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1C0" w:rsidRDefault="002421C0" w:rsidP="002421C0">
      <w:pPr>
        <w:spacing w:after="0" w:line="276" w:lineRule="auto"/>
        <w:jc w:val="right"/>
        <w:rPr>
          <w:rFonts w:ascii="Aptos" w:hAnsi="Aptos" w:cs="Open Sans Light"/>
          <w:b/>
        </w:rPr>
      </w:pPr>
      <w:r>
        <w:rPr>
          <w:rFonts w:ascii="Aptos" w:hAnsi="Aptos" w:cs="Open Sans Light"/>
          <w:b/>
        </w:rPr>
        <w:t>11</w:t>
      </w:r>
      <w:r w:rsidRPr="00591753">
        <w:rPr>
          <w:rFonts w:ascii="Aptos" w:hAnsi="Aptos" w:cs="Open Sans Light"/>
          <w:b/>
        </w:rPr>
        <w:t>. számú melléklet</w:t>
      </w:r>
    </w:p>
    <w:p w:rsidR="002421C0" w:rsidRDefault="002421C0" w:rsidP="002421C0">
      <w:pPr>
        <w:spacing w:after="0" w:line="276" w:lineRule="auto"/>
        <w:rPr>
          <w:rFonts w:ascii="Aptos" w:hAnsi="Aptos" w:cs="Open Sans Light"/>
        </w:rPr>
      </w:pPr>
    </w:p>
    <w:p w:rsidR="002421C0" w:rsidRPr="00931BFC" w:rsidRDefault="002421C0" w:rsidP="002421C0">
      <w:pPr>
        <w:spacing w:after="0" w:line="276" w:lineRule="auto"/>
        <w:rPr>
          <w:rFonts w:ascii="Aptos" w:hAnsi="Aptos" w:cs="Open Sans Light"/>
        </w:rPr>
      </w:pPr>
    </w:p>
    <w:p w:rsidR="002421C0" w:rsidRPr="004B4BC6" w:rsidRDefault="002421C0" w:rsidP="002421C0">
      <w:pPr>
        <w:spacing w:after="0" w:line="276" w:lineRule="auto"/>
        <w:jc w:val="center"/>
        <w:rPr>
          <w:rFonts w:ascii="Aptos" w:hAnsi="Aptos" w:cs="Open Sans Light"/>
          <w:b/>
        </w:rPr>
      </w:pPr>
      <w:r w:rsidRPr="004B4BC6">
        <w:rPr>
          <w:rFonts w:ascii="Aptos" w:hAnsi="Aptos" w:cs="Open Sans Light"/>
          <w:b/>
        </w:rPr>
        <w:t>ADATKEZELÉSI TÁJÉKOZTATÓ</w:t>
      </w:r>
    </w:p>
    <w:p w:rsidR="002421C0" w:rsidRPr="004B4BC6" w:rsidRDefault="002421C0" w:rsidP="002421C0">
      <w:pPr>
        <w:spacing w:after="0" w:line="276" w:lineRule="auto"/>
        <w:jc w:val="center"/>
        <w:rPr>
          <w:rFonts w:ascii="Aptos" w:hAnsi="Aptos" w:cs="Open Sans Light"/>
          <w:b/>
        </w:rPr>
      </w:pPr>
      <w:r w:rsidRPr="004B4BC6">
        <w:rPr>
          <w:rFonts w:ascii="Aptos" w:hAnsi="Aptos" w:cs="Open Sans Light"/>
          <w:b/>
        </w:rPr>
        <w:t>a Budapest I. kerület Budavári Önkormányzat tulajdonában álló nem lakás céljára szolgáló helyiségek bérleti jogának elnyerésére vonatkozó Pályázati Felhíváshoz</w:t>
      </w:r>
    </w:p>
    <w:p w:rsidR="002421C0" w:rsidRPr="004B4BC6" w:rsidRDefault="002421C0" w:rsidP="002421C0">
      <w:pPr>
        <w:spacing w:after="0" w:line="276" w:lineRule="auto"/>
        <w:rPr>
          <w:rFonts w:ascii="Aptos" w:hAnsi="Aptos" w:cs="Open Sans Light"/>
        </w:rPr>
      </w:pPr>
    </w:p>
    <w:p w:rsidR="002421C0" w:rsidRPr="004B4BC6" w:rsidRDefault="002421C0" w:rsidP="002421C0">
      <w:pPr>
        <w:spacing w:after="0" w:line="276" w:lineRule="auto"/>
        <w:rPr>
          <w:rFonts w:ascii="Aptos" w:hAnsi="Aptos" w:cs="Open Sans Light"/>
        </w:rPr>
      </w:pPr>
    </w:p>
    <w:p w:rsidR="002421C0" w:rsidRPr="004B4BC6" w:rsidRDefault="002421C0" w:rsidP="002421C0">
      <w:pPr>
        <w:spacing w:after="0" w:line="276" w:lineRule="auto"/>
        <w:jc w:val="both"/>
        <w:rPr>
          <w:rFonts w:ascii="Aptos" w:hAnsi="Aptos" w:cs="Open Sans Light"/>
          <w:b/>
          <w:bCs/>
        </w:rPr>
      </w:pPr>
      <w:r w:rsidRPr="004B4BC6">
        <w:rPr>
          <w:rFonts w:ascii="Aptos" w:hAnsi="Aptos" w:cs="Open Sans Light"/>
          <w:b/>
          <w:bCs/>
        </w:rPr>
        <w:t>Tisztelt Érintett!</w:t>
      </w:r>
    </w:p>
    <w:p w:rsidR="002421C0" w:rsidRPr="004B4BC6" w:rsidRDefault="002421C0" w:rsidP="002421C0">
      <w:pPr>
        <w:spacing w:after="0" w:line="276" w:lineRule="auto"/>
        <w:jc w:val="both"/>
        <w:rPr>
          <w:rFonts w:ascii="Aptos" w:hAnsi="Aptos" w:cs="Open Sans Light"/>
          <w:bCs/>
        </w:rPr>
      </w:pPr>
    </w:p>
    <w:p w:rsidR="002421C0" w:rsidRPr="004B4BC6" w:rsidRDefault="002421C0" w:rsidP="002421C0">
      <w:pPr>
        <w:spacing w:after="0" w:line="276" w:lineRule="auto"/>
        <w:jc w:val="both"/>
        <w:rPr>
          <w:rFonts w:ascii="Aptos" w:hAnsi="Aptos" w:cs="Open Sans Light"/>
        </w:rPr>
      </w:pPr>
      <w:r w:rsidRPr="004B4BC6">
        <w:rPr>
          <w:rFonts w:ascii="Aptos" w:hAnsi="Aptos" w:cs="Open Sans Light"/>
          <w:bCs/>
        </w:rPr>
        <w:t xml:space="preserve">A </w:t>
      </w:r>
      <w:r>
        <w:rPr>
          <w:rFonts w:ascii="Aptos" w:hAnsi="Aptos" w:cs="Open Sans Light"/>
          <w:color w:val="000000"/>
        </w:rPr>
        <w:t>Budapest I. k</w:t>
      </w:r>
      <w:r w:rsidRPr="004B4BC6">
        <w:rPr>
          <w:rFonts w:ascii="Aptos" w:hAnsi="Aptos" w:cs="Open Sans Light"/>
          <w:color w:val="000000"/>
        </w:rPr>
        <w:t xml:space="preserve">erület Budavári Önkormányzat </w:t>
      </w:r>
      <w:r w:rsidRPr="004B4BC6">
        <w:rPr>
          <w:rFonts w:ascii="Aptos" w:hAnsi="Aptos" w:cs="Open Sans Light"/>
        </w:rPr>
        <w:t>(székhely: 1014 Budapest, Kapisztrán tér 1., a továbbiakban: Önkormányzat) az Ön által benyújtott pályázat alapján, jogszabályban foglalt kötelezettségeinek teljesítése céljából a személyes adatait – a természetes személyeknek a személyes adatok kezelése tekintetében történő védelméről és az ilyen adatok szabad áramlásáról, valamint a 95/46/EK Irányelv hatályon kívül helyezéséről szóló Európai Parlament és a Tanács (EU) 2016/679. rendelet (a továbbiakban: GDPR) előírásainak betartásával – az alábbiak szerint használjuk fel:</w:t>
      </w:r>
    </w:p>
    <w:p w:rsidR="002421C0" w:rsidRPr="004B4BC6" w:rsidRDefault="002421C0" w:rsidP="002421C0">
      <w:pPr>
        <w:spacing w:after="0" w:line="276" w:lineRule="auto"/>
        <w:jc w:val="both"/>
        <w:rPr>
          <w:rFonts w:ascii="Aptos" w:hAnsi="Aptos" w:cs="Open Sans Light"/>
          <w:b/>
          <w:bCs/>
        </w:rPr>
      </w:pP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rPr>
      </w:pPr>
      <w:r w:rsidRPr="004B4BC6">
        <w:rPr>
          <w:rFonts w:ascii="Aptos" w:hAnsi="Aptos" w:cs="Open Sans Light"/>
          <w:b/>
        </w:rPr>
        <w:t>Adatkezelő megnevezése, elérhetősége:</w:t>
      </w:r>
      <w:r w:rsidRPr="004B4BC6">
        <w:rPr>
          <w:rFonts w:ascii="Aptos" w:hAnsi="Aptos" w:cs="Open Sans Light"/>
        </w:rPr>
        <w:t xml:space="preserve"> </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Budapest Főváros I. kerület Budavári Polgármesteri Hivatal</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székhely: 1014 Budapest, Kapisztrán tér 1.</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 xml:space="preserve">email: </w:t>
      </w:r>
      <w:hyperlink r:id="rId7" w:history="1">
        <w:r w:rsidRPr="004B4BC6">
          <w:rPr>
            <w:rStyle w:val="Hiperhivatkozs"/>
            <w:rFonts w:ascii="Aptos" w:hAnsi="Aptos" w:cs="Open Sans Light"/>
          </w:rPr>
          <w:t>hivatal@budavar.hu</w:t>
        </w:r>
      </w:hyperlink>
      <w:r w:rsidRPr="004B4BC6">
        <w:rPr>
          <w:rFonts w:ascii="Aptos" w:hAnsi="Aptos" w:cs="Open Sans Light"/>
        </w:rPr>
        <w:t>;</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telefon: (+36) 1-458-3000</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b/>
        </w:rPr>
        <w:t>Adatvédelmi tisztviselő elérhetősége</w:t>
      </w:r>
      <w:r w:rsidRPr="004B4BC6">
        <w:rPr>
          <w:rFonts w:ascii="Aptos" w:hAnsi="Aptos" w:cs="Open Sans Light"/>
        </w:rPr>
        <w:t xml:space="preserve">: </w:t>
      </w:r>
      <w:hyperlink r:id="rId8" w:history="1">
        <w:r w:rsidRPr="004B4BC6">
          <w:rPr>
            <w:rStyle w:val="Hiperhivatkozs"/>
            <w:rFonts w:ascii="Aptos" w:hAnsi="Aptos" w:cs="Open Sans Light"/>
          </w:rPr>
          <w:t>adatvedelem@budavar.hu</w:t>
        </w:r>
      </w:hyperlink>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rPr>
      </w:pPr>
      <w:r w:rsidRPr="004B4BC6">
        <w:rPr>
          <w:rFonts w:ascii="Aptos" w:hAnsi="Aptos" w:cs="Open Sans Light"/>
          <w:b/>
        </w:rPr>
        <w:t xml:space="preserve">A kezelt személyes adatok köre: </w:t>
      </w:r>
      <w:r w:rsidRPr="004B4BC6">
        <w:rPr>
          <w:rFonts w:ascii="Aptos" w:hAnsi="Aptos" w:cs="Open Sans Light"/>
        </w:rPr>
        <w:t xml:space="preserve">a pályázó, illetve a pályázó képviseletére jogosult személy </w:t>
      </w:r>
      <w:r>
        <w:rPr>
          <w:rFonts w:ascii="Aptos" w:hAnsi="Aptos" w:cs="Open Sans Light"/>
          <w:color w:val="000000"/>
        </w:rPr>
        <w:t>családi- és utóneve, lakcíme, adóazonosító jele,</w:t>
      </w:r>
      <w:r w:rsidRPr="004A1F08">
        <w:rPr>
          <w:rFonts w:ascii="Aptos" w:hAnsi="Aptos" w:cs="Open Sans Light"/>
        </w:rPr>
        <w:t xml:space="preserve"> </w:t>
      </w:r>
      <w:r w:rsidRPr="007F77AB">
        <w:rPr>
          <w:rFonts w:ascii="Aptos" w:hAnsi="Aptos" w:cs="Open Sans Light"/>
        </w:rPr>
        <w:t>elektronikus levélcím</w:t>
      </w:r>
      <w:r>
        <w:rPr>
          <w:rFonts w:ascii="Aptos" w:hAnsi="Aptos" w:cs="Open Sans Light"/>
        </w:rPr>
        <w:t>e</w:t>
      </w:r>
      <w:r w:rsidRPr="007F77AB">
        <w:rPr>
          <w:rFonts w:ascii="Aptos" w:hAnsi="Aptos" w:cs="Open Sans Light"/>
        </w:rPr>
        <w:t>, amennyiben személyes adatnak minősül, telefonszám</w:t>
      </w:r>
      <w:r>
        <w:rPr>
          <w:rFonts w:ascii="Aptos" w:hAnsi="Aptos" w:cs="Open Sans Light"/>
        </w:rPr>
        <w:t>a</w:t>
      </w:r>
      <w:r w:rsidRPr="007F77AB">
        <w:rPr>
          <w:rFonts w:ascii="Aptos" w:hAnsi="Aptos" w:cs="Open Sans Light"/>
        </w:rPr>
        <w:t>, amennyiben személyes adatnak minősül.</w:t>
      </w: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rPr>
      </w:pPr>
      <w:r w:rsidRPr="004B4BC6">
        <w:rPr>
          <w:rFonts w:ascii="Aptos" w:hAnsi="Aptos" w:cs="Open Sans Light"/>
          <w:b/>
        </w:rPr>
        <w:t xml:space="preserve">Az adatkezelés jogalapja: </w:t>
      </w:r>
      <w:r w:rsidRPr="004B4BC6">
        <w:rPr>
          <w:rFonts w:ascii="Aptos" w:hAnsi="Aptos" w:cs="Open Sans Light"/>
        </w:rPr>
        <w:t xml:space="preserve">A GDPR 6. cikk (1) a) pontja alapján az  érintett hozzájárulását adta személyes adatainak egy vagy több konkrét célból történő kezeléséhez. </w:t>
      </w: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rPr>
      </w:pPr>
      <w:r w:rsidRPr="004B4BC6">
        <w:rPr>
          <w:rFonts w:ascii="Aptos" w:hAnsi="Aptos" w:cs="Open Sans Light"/>
          <w:b/>
        </w:rPr>
        <w:t>Az adatkezelés célja:</w:t>
      </w:r>
    </w:p>
    <w:p w:rsidR="002421C0" w:rsidRPr="004B4BC6" w:rsidRDefault="002421C0" w:rsidP="002421C0">
      <w:pPr>
        <w:pStyle w:val="Listaszerbekezds"/>
        <w:spacing w:after="0" w:line="276" w:lineRule="auto"/>
        <w:ind w:left="0"/>
        <w:jc w:val="both"/>
        <w:rPr>
          <w:rFonts w:ascii="Aptos" w:hAnsi="Aptos" w:cs="Open Sans Light"/>
        </w:rPr>
      </w:pPr>
      <w:r w:rsidRPr="004B4BC6">
        <w:rPr>
          <w:rFonts w:ascii="Aptos" w:hAnsi="Aptos" w:cs="Open Sans Light"/>
        </w:rPr>
        <w:t xml:space="preserve">A Budapest I. kerület Budavári Önkormányzat Képviselő-testülete Gazdasági és Jogi Bizottságának a Pályázati Felhívást jóváhagyó </w:t>
      </w:r>
      <w:r>
        <w:rPr>
          <w:rFonts w:ascii="Aptos" w:hAnsi="Aptos" w:cs="Open Sans Light"/>
        </w:rPr>
        <w:t>334</w:t>
      </w:r>
      <w:r w:rsidRPr="004B4BC6">
        <w:rPr>
          <w:rFonts w:ascii="Aptos" w:hAnsi="Aptos" w:cs="Open Sans Light"/>
        </w:rPr>
        <w:t>/2026. (</w:t>
      </w:r>
      <w:r>
        <w:rPr>
          <w:rFonts w:ascii="Aptos" w:hAnsi="Aptos" w:cs="Open Sans Light"/>
        </w:rPr>
        <w:t>IX. 29.</w:t>
      </w:r>
      <w:r w:rsidRPr="004B4BC6">
        <w:rPr>
          <w:rFonts w:ascii="Aptos" w:hAnsi="Aptos" w:cs="Open Sans Light"/>
        </w:rPr>
        <w:t>) GJB határozata alapján az Önkormányzat tulajdonában álló nem lakás céljára szolgáló helyiségek bérleti jogának elnyerésére vonatkozó Pályázati Felhívásra benyújtott pályázati anyagok értékelésével kapcsolatos adatkezelés.</w:t>
      </w: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color w:val="000000"/>
        </w:rPr>
      </w:pPr>
      <w:r w:rsidRPr="004B4BC6">
        <w:rPr>
          <w:rFonts w:ascii="Aptos" w:hAnsi="Aptos" w:cs="Open Sans Light"/>
          <w:b/>
        </w:rPr>
        <w:t xml:space="preserve">Az adatkezelés időtartama: </w:t>
      </w:r>
      <w:r w:rsidRPr="004B4BC6">
        <w:rPr>
          <w:rFonts w:ascii="Aptos" w:hAnsi="Aptos" w:cs="Open Sans Light"/>
        </w:rPr>
        <w:t xml:space="preserve">Valamennyi adat tekintetében </w:t>
      </w:r>
      <w:r w:rsidRPr="004B4BC6">
        <w:rPr>
          <w:rFonts w:ascii="Aptos" w:hAnsi="Aptos" w:cs="Open Sans Light"/>
          <w:bCs/>
          <w:color w:val="000000"/>
        </w:rPr>
        <w:t>az önkormányzati hivatalok egységes irattári tervének kiadásáról szóló 78/2012. (XII.28.) BM rendeletben foglaltak szerint 5 év. A számviteli bizonylatok megőrzési ideje: 8 év</w:t>
      </w: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color w:val="000000"/>
        </w:rPr>
      </w:pPr>
      <w:r w:rsidRPr="004B4BC6">
        <w:rPr>
          <w:rFonts w:ascii="Aptos" w:hAnsi="Aptos" w:cs="Open Sans Light"/>
          <w:b/>
          <w:color w:val="000000"/>
        </w:rPr>
        <w:t xml:space="preserve">Az adatokhoz való hozzáférés: </w:t>
      </w:r>
      <w:r w:rsidRPr="004B4BC6">
        <w:rPr>
          <w:rFonts w:ascii="Aptos" w:hAnsi="Aptos" w:cs="Open Sans Light"/>
          <w:color w:val="000000"/>
        </w:rPr>
        <w:t xml:space="preserve">A személyes adatokhoz a Hivatal munkatársai, akik a pályázati anyagokat kezelik és értékelik. </w:t>
      </w:r>
    </w:p>
    <w:p w:rsidR="002421C0" w:rsidRPr="004B4BC6" w:rsidRDefault="002421C0" w:rsidP="002421C0">
      <w:pPr>
        <w:pStyle w:val="Listaszerbekezds"/>
        <w:numPr>
          <w:ilvl w:val="0"/>
          <w:numId w:val="1"/>
        </w:numPr>
        <w:tabs>
          <w:tab w:val="left" w:pos="0"/>
        </w:tabs>
        <w:spacing w:after="0" w:line="276" w:lineRule="auto"/>
        <w:ind w:left="0" w:firstLine="0"/>
        <w:jc w:val="both"/>
        <w:rPr>
          <w:rFonts w:ascii="Aptos" w:hAnsi="Aptos" w:cs="Open Sans Light"/>
          <w:b/>
        </w:rPr>
      </w:pPr>
      <w:r w:rsidRPr="004B4BC6">
        <w:rPr>
          <w:rFonts w:ascii="Aptos" w:hAnsi="Aptos" w:cs="Open Sans Light"/>
          <w:b/>
        </w:rPr>
        <w:t>Az adatkezeléssel kapcsolatban az érintett jogai:</w:t>
      </w:r>
      <w:r w:rsidRPr="004B4BC6">
        <w:rPr>
          <w:rFonts w:ascii="Aptos" w:hAnsi="Aptos" w:cs="Open Sans Light"/>
        </w:rPr>
        <w:t xml:space="preserve"> a GDPR 13. cikk (2) bekezdés alapján</w:t>
      </w:r>
      <w:r w:rsidRPr="004B4BC6">
        <w:rPr>
          <w:rFonts w:ascii="Aptos" w:hAnsi="Aptos" w:cs="Open Sans Light"/>
          <w:b/>
        </w:rPr>
        <w:t>:</w:t>
      </w:r>
    </w:p>
    <w:p w:rsidR="002421C0" w:rsidRPr="004B4BC6" w:rsidRDefault="002421C0" w:rsidP="002421C0">
      <w:pPr>
        <w:pStyle w:val="Listaszerbekezds"/>
        <w:numPr>
          <w:ilvl w:val="1"/>
          <w:numId w:val="1"/>
        </w:numPr>
        <w:tabs>
          <w:tab w:val="left" w:pos="0"/>
        </w:tabs>
        <w:spacing w:after="0" w:line="276" w:lineRule="auto"/>
        <w:ind w:left="0" w:firstLine="0"/>
        <w:jc w:val="both"/>
        <w:rPr>
          <w:rFonts w:ascii="Aptos" w:hAnsi="Aptos" w:cs="Open Sans Light"/>
          <w:b/>
        </w:rPr>
      </w:pPr>
      <w:r w:rsidRPr="004B4BC6">
        <w:rPr>
          <w:rFonts w:ascii="Aptos" w:hAnsi="Aptos" w:cs="Open Sans Light"/>
          <w:i/>
          <w:iCs/>
        </w:rPr>
        <w:t>A tájékoztatás kéréshez való jog</w:t>
      </w:r>
    </w:p>
    <w:p w:rsidR="002421C0" w:rsidRDefault="002421C0" w:rsidP="002421C0">
      <w:pPr>
        <w:tabs>
          <w:tab w:val="left" w:pos="0"/>
        </w:tabs>
        <w:spacing w:after="0" w:line="276" w:lineRule="auto"/>
        <w:jc w:val="both"/>
        <w:rPr>
          <w:rFonts w:ascii="Aptos" w:hAnsi="Aptos" w:cs="Open Sans Light"/>
        </w:rPr>
      </w:pPr>
      <w:r w:rsidRPr="004B4BC6">
        <w:rPr>
          <w:rFonts w:ascii="Aptos" w:hAnsi="Aptos" w:cs="Open Sans Light"/>
        </w:rPr>
        <w:t xml:space="preserve">Az érintett személy az adatkezelő 1. pontban megadott elérhetőségeken keresztül, írásban tájékoztatást kérhet a Hivataltól arról, hogy milyen személyes adatait, milyen jogalapon, milyen adatkezelési cél miatt, milyen forrásból, mennyi ideig kezeli, </w:t>
      </w:r>
      <w:r w:rsidRPr="004B4BC6">
        <w:rPr>
          <w:rFonts w:ascii="Aptos" w:hAnsi="Aptos" w:cs="Open Sans Light"/>
          <w:lang w:val="en-US"/>
        </w:rPr>
        <w:t xml:space="preserve">a </w:t>
      </w:r>
      <w:r w:rsidRPr="004B4BC6">
        <w:rPr>
          <w:rFonts w:ascii="Aptos" w:hAnsi="Aptos" w:cs="Open Sans Light"/>
        </w:rPr>
        <w:t xml:space="preserve">Hivatal, kinek, mikor, milyen jogszabály alapján, mely személyes adataihoz biztosított hozzáférést vagy kinek továbbította a </w:t>
      </w:r>
      <w:r w:rsidRPr="004B4BC6">
        <w:rPr>
          <w:rFonts w:ascii="Aptos" w:hAnsi="Aptos" w:cs="Open Sans Light"/>
        </w:rPr>
        <w:lastRenderedPageBreak/>
        <w:t>személyes adatait. A Hivatal az érintett kérelmét legfeljebb egy hónapon belül, az általa megadott elérhetőségre küldött levélben teljesíti.</w:t>
      </w:r>
    </w:p>
    <w:p w:rsidR="002421C0" w:rsidRPr="004B4BC6" w:rsidRDefault="002421C0" w:rsidP="002421C0">
      <w:pPr>
        <w:pStyle w:val="Listaszerbekezds"/>
        <w:numPr>
          <w:ilvl w:val="1"/>
          <w:numId w:val="1"/>
        </w:numPr>
        <w:tabs>
          <w:tab w:val="left" w:pos="0"/>
        </w:tabs>
        <w:spacing w:after="0" w:line="276" w:lineRule="auto"/>
        <w:ind w:left="0" w:firstLine="0"/>
        <w:jc w:val="both"/>
        <w:rPr>
          <w:rFonts w:ascii="Aptos" w:hAnsi="Aptos" w:cs="Open Sans Light"/>
          <w:i/>
          <w:iCs/>
        </w:rPr>
      </w:pPr>
      <w:r w:rsidRPr="004B4BC6">
        <w:rPr>
          <w:rFonts w:ascii="Aptos" w:hAnsi="Aptos" w:cs="Open Sans Light"/>
          <w:i/>
          <w:iCs/>
        </w:rPr>
        <w:t>A helyesbítéshez való jog</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 xml:space="preserve">Az érintett személy a megadott elérhetőségeken keresztül, írásban kérheti, hogy a Hivatal módosítsa valamely személyes adatát. </w:t>
      </w:r>
    </w:p>
    <w:p w:rsidR="002421C0" w:rsidRPr="004B4BC6" w:rsidRDefault="002421C0" w:rsidP="002421C0">
      <w:pPr>
        <w:pStyle w:val="Listaszerbekezds"/>
        <w:numPr>
          <w:ilvl w:val="1"/>
          <w:numId w:val="1"/>
        </w:numPr>
        <w:tabs>
          <w:tab w:val="left" w:pos="0"/>
        </w:tabs>
        <w:spacing w:after="0" w:line="276" w:lineRule="auto"/>
        <w:ind w:left="0" w:firstLine="0"/>
        <w:jc w:val="both"/>
        <w:rPr>
          <w:rFonts w:ascii="Aptos" w:hAnsi="Aptos" w:cs="Open Sans Light"/>
          <w:i/>
          <w:iCs/>
        </w:rPr>
      </w:pPr>
      <w:r w:rsidRPr="004B4BC6">
        <w:rPr>
          <w:rFonts w:ascii="Aptos" w:hAnsi="Aptos" w:cs="Open Sans Light"/>
          <w:i/>
          <w:iCs/>
        </w:rPr>
        <w:t>A törléshez való jog</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Az érintett személy az 1. pontban megadott elérhetőségeken keresztül írásban kérheti a Hivataltól a személyes adatainak a törlését, kivéve, ha az adatkezelés jogszabályon alapul, vagy jogi igények előterjesztéséhez, érvényesítéséhez, védelméhez szükséges a kezelése.</w:t>
      </w:r>
    </w:p>
    <w:p w:rsidR="002421C0" w:rsidRPr="004B4BC6" w:rsidRDefault="002421C0" w:rsidP="002421C0">
      <w:pPr>
        <w:pStyle w:val="Listaszerbekezds"/>
        <w:numPr>
          <w:ilvl w:val="1"/>
          <w:numId w:val="1"/>
        </w:numPr>
        <w:tabs>
          <w:tab w:val="left" w:pos="0"/>
        </w:tabs>
        <w:spacing w:after="0" w:line="276" w:lineRule="auto"/>
        <w:ind w:left="0" w:firstLine="0"/>
        <w:jc w:val="both"/>
        <w:rPr>
          <w:rFonts w:ascii="Aptos" w:hAnsi="Aptos" w:cs="Open Sans Light"/>
          <w:i/>
          <w:iCs/>
        </w:rPr>
      </w:pPr>
      <w:r w:rsidRPr="004B4BC6">
        <w:rPr>
          <w:rFonts w:ascii="Aptos" w:hAnsi="Aptos" w:cs="Open Sans Light"/>
          <w:i/>
          <w:iCs/>
        </w:rPr>
        <w:t>Adatkezelés korlátozásához (zárolásához) való jog</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Az érintett személy az 1. pontban megadott elérhetőségeken keresztül, írásban kérheti, hogy a személyes adatait a Hivatal korlátozza az adatkezelést, ha az érintett vitatja azok pontosságát, arra az időtartamra, amíg az adatkezelő ellenőrzi személyes adatok pontosságát, az adatkezelés jogellenes, és az érintett ellenzi az adatok törlését, ehelyett kéri azok felhasználásának korlátozását, az adatkezelőnek már nincsen szüksége a személyes adatokra adatkezelés céljából, de az érintett igényli azokat jogi igények érvényesítéséhez, előterjesztéséhez vagy védelméhez, vagy az érintett tiltakozott az adatkezelés ellen, arra az időtartamra, amíg megállapításra kerül, hogy az adatkezelő jogos indokai elsőbbséget élveznek-e az érintett jogos indokaival szemben.</w:t>
      </w:r>
    </w:p>
    <w:p w:rsidR="002421C0" w:rsidRPr="004B4BC6" w:rsidRDefault="002421C0" w:rsidP="002421C0">
      <w:pPr>
        <w:pStyle w:val="Listaszerbekezds"/>
        <w:numPr>
          <w:ilvl w:val="1"/>
          <w:numId w:val="1"/>
        </w:numPr>
        <w:tabs>
          <w:tab w:val="left" w:pos="0"/>
        </w:tabs>
        <w:spacing w:after="0" w:line="276" w:lineRule="auto"/>
        <w:ind w:left="0" w:firstLine="0"/>
        <w:jc w:val="both"/>
        <w:rPr>
          <w:rFonts w:ascii="Aptos" w:hAnsi="Aptos" w:cs="Open Sans Light"/>
          <w:i/>
          <w:iCs/>
        </w:rPr>
      </w:pPr>
      <w:r w:rsidRPr="004B4BC6">
        <w:rPr>
          <w:rFonts w:ascii="Aptos" w:hAnsi="Aptos" w:cs="Open Sans Light"/>
          <w:i/>
          <w:iCs/>
        </w:rPr>
        <w:t>A tiltakozáshoz való jog</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 xml:space="preserve">Az érintett személy az 1. pontban megadott elérhetőségeken keresztül, írásban tiltakozhat az adatkezelés ellen, ha a Hivatal személyes adatot közvélemény-kutatás vagy tudományos kutatás céljából továbbítaná, felhasználná. </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 xml:space="preserve">Az érintett jogainak gyakorlása iránti kérelmet Budapest Főváros I. Kerület Budavári Polgármesteri Hivatal jegyzőjénél lehet előterjeszteni személyesen, az adatkezelő székhelyén, postai úton vagy elektronikusan az </w:t>
      </w:r>
      <w:hyperlink r:id="rId9" w:history="1">
        <w:r w:rsidRPr="004B4BC6">
          <w:rPr>
            <w:rStyle w:val="Hiperhivatkozs"/>
            <w:rFonts w:ascii="Aptos" w:hAnsi="Aptos" w:cs="Open Sans Light"/>
          </w:rPr>
          <w:t>adatvedelem@budavar.hu</w:t>
        </w:r>
      </w:hyperlink>
      <w:r w:rsidRPr="004B4BC6">
        <w:rPr>
          <w:rFonts w:ascii="Aptos" w:hAnsi="Aptos" w:cs="Open Sans Light"/>
        </w:rPr>
        <w:t xml:space="preserve"> email címen. A jegyző a kérelmet 25 napon belül megvizsgálja és döntéséről a kérelmezőt írásban tájékoztatja.</w:t>
      </w:r>
    </w:p>
    <w:p w:rsidR="002421C0" w:rsidRPr="004B4BC6" w:rsidRDefault="002421C0" w:rsidP="002421C0">
      <w:pPr>
        <w:tabs>
          <w:tab w:val="left" w:pos="0"/>
        </w:tabs>
        <w:spacing w:after="0" w:line="276" w:lineRule="auto"/>
        <w:jc w:val="both"/>
        <w:rPr>
          <w:rFonts w:ascii="Aptos" w:hAnsi="Aptos" w:cs="Open Sans Light"/>
        </w:rPr>
      </w:pPr>
      <w:r w:rsidRPr="004B4BC6">
        <w:rPr>
          <w:rFonts w:ascii="Aptos" w:hAnsi="Aptos" w:cs="Open Sans Light"/>
        </w:rPr>
        <w:t>Az érintett a jogainak megsértése esetén bírósághoz fordulhat vagy a Nemzeti Adatvédelmi és Információszabadság Hatóság vizsgálatát kezdeményezheti.</w:t>
      </w:r>
    </w:p>
    <w:p w:rsidR="002421C0" w:rsidRPr="004B4BC6" w:rsidRDefault="002421C0" w:rsidP="002421C0">
      <w:pPr>
        <w:tabs>
          <w:tab w:val="left" w:pos="0"/>
        </w:tabs>
        <w:spacing w:after="0" w:line="276" w:lineRule="auto"/>
        <w:rPr>
          <w:rFonts w:ascii="Aptos" w:eastAsia="Times New Roman" w:hAnsi="Aptos" w:cs="Open Sans Light"/>
        </w:rPr>
      </w:pPr>
      <w:r w:rsidRPr="004B4BC6">
        <w:rPr>
          <w:rFonts w:ascii="Aptos" w:eastAsia="Times New Roman" w:hAnsi="Aptos" w:cs="Open Sans Light"/>
        </w:rPr>
        <w:t>Nemzeti Adatvédelmi és Információszabadság Hatóság,</w:t>
      </w:r>
    </w:p>
    <w:p w:rsidR="002421C0" w:rsidRPr="004B4BC6" w:rsidRDefault="002421C0" w:rsidP="002421C0">
      <w:pPr>
        <w:tabs>
          <w:tab w:val="left" w:pos="0"/>
        </w:tabs>
        <w:spacing w:after="0" w:line="276" w:lineRule="auto"/>
        <w:rPr>
          <w:rFonts w:ascii="Aptos" w:hAnsi="Aptos" w:cs="Open Sans Light"/>
        </w:rPr>
      </w:pPr>
      <w:r w:rsidRPr="004B4BC6">
        <w:rPr>
          <w:rFonts w:ascii="Aptos" w:hAnsi="Aptos" w:cs="Open Sans Light"/>
        </w:rPr>
        <w:t>Postacím: 1363 Budapest, Pf.: 9.</w:t>
      </w:r>
    </w:p>
    <w:p w:rsidR="002421C0" w:rsidRPr="004B4BC6" w:rsidRDefault="002421C0" w:rsidP="002421C0">
      <w:pPr>
        <w:tabs>
          <w:tab w:val="left" w:pos="0"/>
        </w:tabs>
        <w:spacing w:after="0" w:line="276" w:lineRule="auto"/>
        <w:rPr>
          <w:rFonts w:ascii="Aptos" w:hAnsi="Aptos" w:cs="Open Sans Light"/>
        </w:rPr>
      </w:pPr>
      <w:r w:rsidRPr="004B4BC6">
        <w:rPr>
          <w:rFonts w:ascii="Aptos" w:hAnsi="Aptos" w:cs="Open Sans Light"/>
        </w:rPr>
        <w:t>Cím: 1055 Budapest, Falk Miksa u. 9-11.</w:t>
      </w:r>
    </w:p>
    <w:p w:rsidR="002421C0" w:rsidRPr="004B4BC6" w:rsidRDefault="002421C0" w:rsidP="002421C0">
      <w:pPr>
        <w:tabs>
          <w:tab w:val="left" w:pos="0"/>
        </w:tabs>
        <w:spacing w:after="0" w:line="276" w:lineRule="auto"/>
        <w:rPr>
          <w:rFonts w:ascii="Aptos" w:hAnsi="Aptos" w:cs="Open Sans Light"/>
        </w:rPr>
      </w:pPr>
      <w:r w:rsidRPr="004B4BC6">
        <w:rPr>
          <w:rFonts w:ascii="Aptos" w:hAnsi="Aptos" w:cs="Open Sans Light"/>
        </w:rPr>
        <w:t>Telefon: +36 (1) 391-1400</w:t>
      </w:r>
    </w:p>
    <w:p w:rsidR="002421C0" w:rsidRPr="004B4BC6" w:rsidRDefault="002421C0" w:rsidP="002421C0">
      <w:pPr>
        <w:tabs>
          <w:tab w:val="left" w:pos="0"/>
        </w:tabs>
        <w:spacing w:after="0" w:line="276" w:lineRule="auto"/>
        <w:rPr>
          <w:rFonts w:ascii="Aptos" w:eastAsia="Times New Roman" w:hAnsi="Aptos" w:cs="Open Sans Light"/>
        </w:rPr>
      </w:pPr>
      <w:r w:rsidRPr="004B4BC6">
        <w:rPr>
          <w:rFonts w:ascii="Aptos" w:eastAsia="Times New Roman" w:hAnsi="Aptos" w:cs="Open Sans Light"/>
        </w:rPr>
        <w:t xml:space="preserve">E-mail: </w:t>
      </w:r>
      <w:hyperlink r:id="rId10" w:history="1">
        <w:r w:rsidRPr="004B4BC6">
          <w:rPr>
            <w:rStyle w:val="Hiperhivatkozs"/>
            <w:rFonts w:ascii="Aptos" w:hAnsi="Aptos" w:cs="Open Sans Light"/>
          </w:rPr>
          <w:t>ugyfelszolgalat@naih.hu</w:t>
        </w:r>
      </w:hyperlink>
      <w:r w:rsidRPr="004B4BC6">
        <w:rPr>
          <w:rFonts w:ascii="Aptos" w:eastAsia="Times New Roman" w:hAnsi="Aptos" w:cs="Open Sans Light"/>
        </w:rPr>
        <w:t xml:space="preserve">; </w:t>
      </w:r>
    </w:p>
    <w:p w:rsidR="002421C0" w:rsidRPr="004B4BC6" w:rsidRDefault="002421C0" w:rsidP="002421C0">
      <w:pPr>
        <w:tabs>
          <w:tab w:val="left" w:pos="0"/>
        </w:tabs>
        <w:spacing w:after="0" w:line="276" w:lineRule="auto"/>
        <w:rPr>
          <w:rFonts w:ascii="Aptos" w:eastAsia="Times New Roman" w:hAnsi="Aptos" w:cs="Open Sans Light"/>
        </w:rPr>
      </w:pPr>
      <w:r w:rsidRPr="004B4BC6">
        <w:rPr>
          <w:rFonts w:ascii="Aptos" w:eastAsia="Times New Roman" w:hAnsi="Aptos" w:cs="Open Sans Light"/>
        </w:rPr>
        <w:t xml:space="preserve">web oldala: </w:t>
      </w:r>
      <w:hyperlink r:id="rId11" w:history="1">
        <w:r w:rsidRPr="004B4BC6">
          <w:rPr>
            <w:rStyle w:val="Hiperhivatkozs"/>
            <w:rFonts w:ascii="Aptos" w:hAnsi="Aptos" w:cs="Open Sans Light"/>
          </w:rPr>
          <w:t>https://www.naih.hu</w:t>
        </w:r>
      </w:hyperlink>
    </w:p>
    <w:p w:rsidR="002421C0" w:rsidRPr="004B4BC6" w:rsidRDefault="002421C0" w:rsidP="002421C0">
      <w:pPr>
        <w:tabs>
          <w:tab w:val="left" w:pos="0"/>
        </w:tabs>
        <w:spacing w:after="0" w:line="276" w:lineRule="auto"/>
        <w:jc w:val="both"/>
        <w:rPr>
          <w:rFonts w:ascii="Aptos" w:hAnsi="Aptos" w:cs="Open Sans Light"/>
          <w:color w:val="333333"/>
        </w:rPr>
      </w:pPr>
    </w:p>
    <w:p w:rsidR="002421C0" w:rsidRPr="004B4BC6" w:rsidRDefault="002421C0" w:rsidP="002421C0">
      <w:pPr>
        <w:pStyle w:val="Nincstrkz"/>
        <w:tabs>
          <w:tab w:val="left" w:pos="0"/>
        </w:tabs>
        <w:spacing w:line="276" w:lineRule="auto"/>
        <w:jc w:val="both"/>
        <w:rPr>
          <w:rFonts w:ascii="Aptos" w:hAnsi="Aptos" w:cs="Open Sans Light"/>
        </w:rPr>
      </w:pPr>
      <w:r w:rsidRPr="004B4BC6">
        <w:rPr>
          <w:rFonts w:ascii="Aptos" w:hAnsi="Aptos" w:cs="Open Sans Light"/>
        </w:rPr>
        <w:t xml:space="preserve">A jogérvényesítés módjára az </w:t>
      </w:r>
      <w:proofErr w:type="gramStart"/>
      <w:r w:rsidRPr="004B4BC6">
        <w:rPr>
          <w:rFonts w:ascii="Aptos" w:hAnsi="Aptos" w:cs="Open Sans Light"/>
        </w:rPr>
        <w:t>információs</w:t>
      </w:r>
      <w:proofErr w:type="gramEnd"/>
      <w:r w:rsidRPr="004B4BC6">
        <w:rPr>
          <w:rFonts w:ascii="Aptos" w:hAnsi="Aptos" w:cs="Open Sans Light"/>
        </w:rPr>
        <w:t xml:space="preserve"> önrendelkezési jogról és az információszabadságról szóló 2011. évi CXII. törvény 22. § és 23. §-</w:t>
      </w:r>
      <w:proofErr w:type="spellStart"/>
      <w:r w:rsidRPr="004B4BC6">
        <w:rPr>
          <w:rFonts w:ascii="Aptos" w:hAnsi="Aptos" w:cs="Open Sans Light"/>
        </w:rPr>
        <w:t>ai</w:t>
      </w:r>
      <w:proofErr w:type="spellEnd"/>
      <w:r w:rsidRPr="004B4BC6">
        <w:rPr>
          <w:rFonts w:ascii="Aptos" w:hAnsi="Aptos" w:cs="Open Sans Light"/>
        </w:rPr>
        <w:t>, valamint az 52. § - 58. § -</w:t>
      </w:r>
      <w:proofErr w:type="spellStart"/>
      <w:r w:rsidRPr="004B4BC6">
        <w:rPr>
          <w:rFonts w:ascii="Aptos" w:hAnsi="Aptos" w:cs="Open Sans Light"/>
        </w:rPr>
        <w:t>ai</w:t>
      </w:r>
      <w:proofErr w:type="spellEnd"/>
      <w:r w:rsidRPr="004B4BC6">
        <w:rPr>
          <w:rFonts w:ascii="Aptos" w:hAnsi="Aptos" w:cs="Open Sans Light"/>
        </w:rPr>
        <w:t xml:space="preserve"> vonatkoznak.</w:t>
      </w:r>
    </w:p>
    <w:p w:rsidR="002421C0" w:rsidRPr="004B4BC6" w:rsidRDefault="002421C0" w:rsidP="002421C0">
      <w:pPr>
        <w:tabs>
          <w:tab w:val="left" w:pos="0"/>
        </w:tabs>
        <w:spacing w:after="0" w:line="276" w:lineRule="auto"/>
        <w:jc w:val="both"/>
        <w:rPr>
          <w:rFonts w:ascii="Aptos" w:eastAsia="Times New Roman" w:hAnsi="Aptos" w:cs="Open Sans Light"/>
          <w:lang w:val="en-US" w:eastAsia="hu-HU"/>
        </w:rPr>
      </w:pPr>
    </w:p>
    <w:p w:rsidR="002421C0" w:rsidRPr="004B4BC6" w:rsidRDefault="002421C0" w:rsidP="002421C0">
      <w:pPr>
        <w:tabs>
          <w:tab w:val="left" w:pos="0"/>
        </w:tabs>
        <w:spacing w:after="0" w:line="276" w:lineRule="auto"/>
        <w:jc w:val="both"/>
        <w:rPr>
          <w:rFonts w:ascii="Aptos" w:eastAsia="Times New Roman" w:hAnsi="Aptos" w:cs="Open Sans Light"/>
          <w:lang w:val="en-US" w:eastAsia="hu-HU"/>
        </w:rPr>
      </w:pPr>
      <w:r w:rsidRPr="004B4BC6">
        <w:rPr>
          <w:rFonts w:ascii="Aptos" w:eastAsia="Times New Roman" w:hAnsi="Aptos" w:cs="Open Sans Light"/>
          <w:lang w:val="en-US" w:eastAsia="hu-HU"/>
        </w:rPr>
        <w:t>A Budapest Főváros I. kerület Budavári Polgármesteri Hivatal adatkezelését az Adatkezelési tájékoztató alapján megismertem.</w:t>
      </w:r>
    </w:p>
    <w:p w:rsidR="002421C0" w:rsidRDefault="002421C0" w:rsidP="002421C0">
      <w:pPr>
        <w:spacing w:after="0" w:line="276" w:lineRule="auto"/>
        <w:rPr>
          <w:rFonts w:ascii="Aptos" w:hAnsi="Aptos" w:cs="Open Sans Light"/>
        </w:rPr>
      </w:pPr>
    </w:p>
    <w:p w:rsidR="002421C0" w:rsidRPr="00044ED5" w:rsidRDefault="002421C0" w:rsidP="002421C0">
      <w:pPr>
        <w:spacing w:after="0" w:line="276" w:lineRule="auto"/>
        <w:rPr>
          <w:rFonts w:ascii="Aptos" w:hAnsi="Aptos" w:cs="Open Sans Light"/>
        </w:rPr>
      </w:pPr>
    </w:p>
    <w:p w:rsidR="002421C0" w:rsidRPr="00044ED5" w:rsidRDefault="002421C0" w:rsidP="002421C0">
      <w:pPr>
        <w:spacing w:after="0" w:line="276" w:lineRule="auto"/>
        <w:rPr>
          <w:rFonts w:ascii="Aptos" w:hAnsi="Aptos" w:cs="Open Sans Light"/>
        </w:rPr>
      </w:pPr>
      <w:r w:rsidRPr="00044ED5">
        <w:rPr>
          <w:rFonts w:ascii="Aptos" w:hAnsi="Aptos" w:cs="Open Sans Light"/>
        </w:rPr>
        <w:t>Kelt: ……………………………., 2026. év ………………. hó ……… nap</w:t>
      </w:r>
    </w:p>
    <w:p w:rsidR="002421C0" w:rsidRPr="00044ED5" w:rsidRDefault="002421C0" w:rsidP="002421C0">
      <w:pPr>
        <w:spacing w:after="0" w:line="276" w:lineRule="auto"/>
        <w:rPr>
          <w:rFonts w:ascii="Aptos" w:hAnsi="Aptos" w:cs="Open Sans Light"/>
        </w:rPr>
      </w:pPr>
    </w:p>
    <w:p w:rsidR="002421C0" w:rsidRPr="00044ED5" w:rsidRDefault="002421C0" w:rsidP="002421C0">
      <w:pPr>
        <w:spacing w:after="0" w:line="276" w:lineRule="auto"/>
        <w:rPr>
          <w:rFonts w:ascii="Aptos" w:hAnsi="Aptos" w:cs="Open Sans Light"/>
        </w:rPr>
      </w:pPr>
    </w:p>
    <w:p w:rsidR="002421C0" w:rsidRPr="00044ED5" w:rsidRDefault="002421C0" w:rsidP="002421C0">
      <w:pPr>
        <w:spacing w:after="0" w:line="274" w:lineRule="auto"/>
        <w:ind w:left="4254" w:firstLine="709"/>
        <w:rPr>
          <w:rFonts w:ascii="Aptos" w:hAnsi="Aptos" w:cs="Open Sans Light"/>
        </w:rPr>
      </w:pPr>
      <w:r w:rsidRPr="00044ED5">
        <w:rPr>
          <w:rFonts w:ascii="Aptos" w:hAnsi="Aptos" w:cs="Open Sans Light"/>
        </w:rPr>
        <w:t>…………</w:t>
      </w:r>
      <w:r>
        <w:rPr>
          <w:rFonts w:ascii="Aptos" w:hAnsi="Aptos" w:cs="Open Sans Light"/>
        </w:rPr>
        <w:t>..</w:t>
      </w:r>
      <w:r w:rsidRPr="00044ED5">
        <w:rPr>
          <w:rFonts w:ascii="Aptos" w:hAnsi="Aptos" w:cs="Open Sans Light"/>
        </w:rPr>
        <w:t>…………………………………………</w:t>
      </w:r>
    </w:p>
    <w:p w:rsidR="00BD5106" w:rsidRPr="002421C0" w:rsidRDefault="002421C0" w:rsidP="002421C0">
      <w:pPr>
        <w:spacing w:after="0" w:line="274" w:lineRule="auto"/>
        <w:ind w:left="4963" w:firstLine="709"/>
        <w:jc w:val="both"/>
        <w:rPr>
          <w:rFonts w:ascii="Aptos" w:hAnsi="Aptos" w:cs="Open Sans Light"/>
        </w:rPr>
      </w:pPr>
      <w:r>
        <w:rPr>
          <w:rFonts w:ascii="Aptos" w:hAnsi="Aptos" w:cs="Open Sans Light"/>
        </w:rPr>
        <w:t>Pályázó (cégszerű) aláírása</w:t>
      </w:r>
      <w:bookmarkStart w:id="0" w:name="_GoBack"/>
      <w:bookmarkEnd w:id="0"/>
    </w:p>
    <w:sectPr w:rsidR="00BD5106" w:rsidRPr="002421C0" w:rsidSect="006D7822">
      <w:footerReference w:type="default" r:id="rId12"/>
      <w:headerReference w:type="first" r:id="rId13"/>
      <w:pgSz w:w="11906" w:h="16838"/>
      <w:pgMar w:top="851" w:right="1417" w:bottom="1134"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412" w:rsidRDefault="00331412" w:rsidP="005A1729">
      <w:pPr>
        <w:spacing w:after="0" w:line="240" w:lineRule="auto"/>
      </w:pPr>
      <w:r>
        <w:separator/>
      </w:r>
    </w:p>
  </w:endnote>
  <w:endnote w:type="continuationSeparator" w:id="0">
    <w:p w:rsidR="00331412" w:rsidRDefault="00331412" w:rsidP="005A1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EE"/>
    <w:family w:val="swiss"/>
    <w:pitch w:val="variable"/>
    <w:sig w:usb0="20000287" w:usb1="00000003" w:usb2="00000000" w:usb3="00000000" w:csb0="0000019F" w:csb1="00000000"/>
  </w:font>
  <w:font w:name="Open Sans Light">
    <w:panose1 w:val="020B0306030504020204"/>
    <w:charset w:val="EE"/>
    <w:family w:val="swiss"/>
    <w:pitch w:val="variable"/>
    <w:sig w:usb0="E00002EF" w:usb1="4000205B" w:usb2="00000028" w:usb3="00000000" w:csb0="0000019F" w:csb1="00000000"/>
  </w:font>
  <w:font w:name="Open Sans">
    <w:panose1 w:val="020B0606030504020204"/>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EDF" w:rsidRPr="004B4BC6" w:rsidRDefault="00331412">
    <w:pPr>
      <w:pStyle w:val="llb"/>
      <w:jc w:val="center"/>
      <w:rPr>
        <w:rFonts w:ascii="Aptos" w:hAnsi="Apto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412" w:rsidRDefault="00331412" w:rsidP="005A1729">
      <w:pPr>
        <w:spacing w:after="0" w:line="240" w:lineRule="auto"/>
      </w:pPr>
      <w:r>
        <w:separator/>
      </w:r>
    </w:p>
  </w:footnote>
  <w:footnote w:type="continuationSeparator" w:id="0">
    <w:p w:rsidR="00331412" w:rsidRDefault="00331412" w:rsidP="005A1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4EDF" w:rsidRPr="00D95C53" w:rsidRDefault="00331412" w:rsidP="00B00496">
    <w:pPr>
      <w:pStyle w:val="lfej"/>
      <w:tabs>
        <w:tab w:val="clear" w:pos="4536"/>
        <w:tab w:val="clear" w:pos="9072"/>
        <w:tab w:val="left" w:pos="2356"/>
      </w:tabs>
      <w:rPr>
        <w:rFonts w:ascii="Aptos" w:hAnsi="Aptos" w:cs="Open Sans"/>
      </w:rPr>
    </w:pPr>
  </w:p>
  <w:p w:rsidR="00544EDF" w:rsidRDefault="00331412" w:rsidP="00A7786C">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D466361"/>
    <w:multiLevelType w:val="hybridMultilevel"/>
    <w:tmpl w:val="ABF8EF4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1">
    <w:nsid w:val="12347BCC"/>
    <w:multiLevelType w:val="hybridMultilevel"/>
    <w:tmpl w:val="189A35EA"/>
    <w:lvl w:ilvl="0" w:tplc="040E0017">
      <w:start w:val="1"/>
      <w:numFmt w:val="lowerLetter"/>
      <w:lvlText w:val="%1)"/>
      <w:lvlJc w:val="left"/>
      <w:pPr>
        <w:ind w:left="960" w:hanging="360"/>
      </w:p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2" w15:restartNumberingAfterBreak="1">
    <w:nsid w:val="4A9A2E1F"/>
    <w:multiLevelType w:val="hybridMultilevel"/>
    <w:tmpl w:val="3FB8F68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1A95ADC"/>
    <w:multiLevelType w:val="multilevel"/>
    <w:tmpl w:val="BA1E9B8C"/>
    <w:lvl w:ilvl="0">
      <w:start w:val="1"/>
      <w:numFmt w:val="decimal"/>
      <w:lvlText w:val="%1."/>
      <w:lvlJc w:val="left"/>
      <w:pPr>
        <w:ind w:left="720" w:hanging="360"/>
      </w:pPr>
      <w:rPr>
        <w:b/>
      </w:rPr>
    </w:lvl>
    <w:lvl w:ilvl="1">
      <w:start w:val="1"/>
      <w:numFmt w:val="decimal"/>
      <w:isLgl/>
      <w:lvlText w:val="%1.%2."/>
      <w:lvlJc w:val="left"/>
      <w:pPr>
        <w:ind w:left="720" w:hanging="360"/>
      </w:pPr>
      <w:rPr>
        <w:b w:val="0"/>
        <w:i/>
      </w:rPr>
    </w:lvl>
    <w:lvl w:ilvl="2">
      <w:start w:val="1"/>
      <w:numFmt w:val="decimal"/>
      <w:isLgl/>
      <w:lvlText w:val="%1.%2.%3."/>
      <w:lvlJc w:val="left"/>
      <w:pPr>
        <w:ind w:left="1080" w:hanging="720"/>
      </w:pPr>
      <w:rPr>
        <w:b w:val="0"/>
        <w:i/>
      </w:rPr>
    </w:lvl>
    <w:lvl w:ilvl="3">
      <w:start w:val="1"/>
      <w:numFmt w:val="decimal"/>
      <w:isLgl/>
      <w:lvlText w:val="%1.%2.%3.%4."/>
      <w:lvlJc w:val="left"/>
      <w:pPr>
        <w:ind w:left="1080" w:hanging="720"/>
      </w:pPr>
      <w:rPr>
        <w:b w:val="0"/>
        <w:i/>
      </w:rPr>
    </w:lvl>
    <w:lvl w:ilvl="4">
      <w:start w:val="1"/>
      <w:numFmt w:val="decimal"/>
      <w:isLgl/>
      <w:lvlText w:val="%1.%2.%3.%4.%5."/>
      <w:lvlJc w:val="left"/>
      <w:pPr>
        <w:ind w:left="1440" w:hanging="1080"/>
      </w:pPr>
      <w:rPr>
        <w:b w:val="0"/>
        <w:i/>
      </w:rPr>
    </w:lvl>
    <w:lvl w:ilvl="5">
      <w:start w:val="1"/>
      <w:numFmt w:val="decimal"/>
      <w:isLgl/>
      <w:lvlText w:val="%1.%2.%3.%4.%5.%6."/>
      <w:lvlJc w:val="left"/>
      <w:pPr>
        <w:ind w:left="1440" w:hanging="1080"/>
      </w:pPr>
      <w:rPr>
        <w:b w:val="0"/>
        <w:i/>
      </w:rPr>
    </w:lvl>
    <w:lvl w:ilvl="6">
      <w:start w:val="1"/>
      <w:numFmt w:val="decimal"/>
      <w:isLgl/>
      <w:lvlText w:val="%1.%2.%3.%4.%5.%6.%7."/>
      <w:lvlJc w:val="left"/>
      <w:pPr>
        <w:ind w:left="1800" w:hanging="1440"/>
      </w:pPr>
      <w:rPr>
        <w:b w:val="0"/>
        <w:i/>
      </w:rPr>
    </w:lvl>
    <w:lvl w:ilvl="7">
      <w:start w:val="1"/>
      <w:numFmt w:val="decimal"/>
      <w:isLgl/>
      <w:lvlText w:val="%1.%2.%3.%4.%5.%6.%7.%8."/>
      <w:lvlJc w:val="left"/>
      <w:pPr>
        <w:ind w:left="1800" w:hanging="1440"/>
      </w:pPr>
      <w:rPr>
        <w:b w:val="0"/>
        <w:i/>
      </w:rPr>
    </w:lvl>
    <w:lvl w:ilvl="8">
      <w:start w:val="1"/>
      <w:numFmt w:val="decimal"/>
      <w:isLgl/>
      <w:lvlText w:val="%1.%2.%3.%4.%5.%6.%7.%8.%9."/>
      <w:lvlJc w:val="left"/>
      <w:pPr>
        <w:ind w:left="2160" w:hanging="1800"/>
      </w:pPr>
      <w:rPr>
        <w:b w:val="0"/>
        <w:i/>
      </w:rPr>
    </w:lvl>
  </w:abstractNum>
  <w:abstractNum w:abstractNumId="4" w15:restartNumberingAfterBreak="0">
    <w:nsid w:val="71E37299"/>
    <w:multiLevelType w:val="hybridMultilevel"/>
    <w:tmpl w:val="E496E1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29"/>
    <w:rsid w:val="000C2729"/>
    <w:rsid w:val="002421C0"/>
    <w:rsid w:val="00331412"/>
    <w:rsid w:val="003E5C38"/>
    <w:rsid w:val="004309B5"/>
    <w:rsid w:val="005603CC"/>
    <w:rsid w:val="00560E7A"/>
    <w:rsid w:val="005A1729"/>
    <w:rsid w:val="005E7D98"/>
    <w:rsid w:val="007B245B"/>
    <w:rsid w:val="009C0CE1"/>
    <w:rsid w:val="00BD5106"/>
    <w:rsid w:val="00C51297"/>
    <w:rsid w:val="00D00659"/>
    <w:rsid w:val="00D22789"/>
    <w:rsid w:val="00D3249E"/>
    <w:rsid w:val="00DA30F1"/>
    <w:rsid w:val="00EC5AE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EB71E"/>
  <w15:chartTrackingRefBased/>
  <w15:docId w15:val="{71BA92F1-F988-4B63-8F41-26503ED6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A1729"/>
    <w:rPr>
      <w:noProo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5A1729"/>
    <w:pPr>
      <w:tabs>
        <w:tab w:val="center" w:pos="4536"/>
        <w:tab w:val="right" w:pos="9072"/>
      </w:tabs>
      <w:spacing w:after="0" w:line="240" w:lineRule="auto"/>
    </w:pPr>
  </w:style>
  <w:style w:type="character" w:customStyle="1" w:styleId="lfejChar">
    <w:name w:val="Élőfej Char"/>
    <w:basedOn w:val="Bekezdsalapbettpusa"/>
    <w:link w:val="lfej"/>
    <w:uiPriority w:val="99"/>
    <w:rsid w:val="005A1729"/>
    <w:rPr>
      <w:noProof/>
    </w:rPr>
  </w:style>
  <w:style w:type="paragraph" w:styleId="llb">
    <w:name w:val="footer"/>
    <w:basedOn w:val="Norml"/>
    <w:link w:val="llbChar"/>
    <w:uiPriority w:val="99"/>
    <w:unhideWhenUsed/>
    <w:rsid w:val="005A1729"/>
    <w:pPr>
      <w:tabs>
        <w:tab w:val="center" w:pos="4536"/>
        <w:tab w:val="right" w:pos="9072"/>
      </w:tabs>
      <w:spacing w:after="0" w:line="240" w:lineRule="auto"/>
    </w:pPr>
  </w:style>
  <w:style w:type="character" w:customStyle="1" w:styleId="llbChar">
    <w:name w:val="Élőláb Char"/>
    <w:basedOn w:val="Bekezdsalapbettpusa"/>
    <w:link w:val="llb"/>
    <w:uiPriority w:val="99"/>
    <w:rsid w:val="005A1729"/>
    <w:rPr>
      <w:noProof/>
    </w:rPr>
  </w:style>
  <w:style w:type="paragraph" w:styleId="Listaszerbekezds">
    <w:name w:val="List Paragraph"/>
    <w:aliases w:val="List Paragraph1,Welt L,Számozott lista 1,LISTA,Dot pt,No Spacing1,List Paragraph Char Char Char,Indicator Text,Numbered Para 1,List Paragraph à moi,Bullet List,FooterText,numbered,Paragraphe de liste1,lista_2,Bullet_1,列出段落"/>
    <w:basedOn w:val="Norml"/>
    <w:link w:val="ListaszerbekezdsChar"/>
    <w:qFormat/>
    <w:rsid w:val="005A1729"/>
    <w:pPr>
      <w:ind w:left="720"/>
      <w:contextualSpacing/>
    </w:pPr>
  </w:style>
  <w:style w:type="paragraph" w:styleId="NormlWeb">
    <w:name w:val="Normal (Web)"/>
    <w:basedOn w:val="Norml"/>
    <w:uiPriority w:val="99"/>
    <w:semiHidden/>
    <w:unhideWhenUsed/>
    <w:rsid w:val="005A1729"/>
    <w:pPr>
      <w:spacing w:before="100" w:beforeAutospacing="1" w:after="100" w:afterAutospacing="1" w:line="240" w:lineRule="auto"/>
    </w:pPr>
    <w:rPr>
      <w:rFonts w:ascii="Times New Roman" w:eastAsia="Times New Roman" w:hAnsi="Times New Roman" w:cs="Times New Roman"/>
      <w:noProof w:val="0"/>
      <w:sz w:val="24"/>
      <w:szCs w:val="24"/>
      <w:lang w:eastAsia="hu-HU"/>
    </w:rPr>
  </w:style>
  <w:style w:type="character" w:styleId="Hiperhivatkozs">
    <w:name w:val="Hyperlink"/>
    <w:basedOn w:val="Bekezdsalapbettpusa"/>
    <w:uiPriority w:val="99"/>
    <w:unhideWhenUsed/>
    <w:rsid w:val="005A1729"/>
    <w:rPr>
      <w:color w:val="0000FF"/>
      <w:u w:val="single"/>
    </w:rPr>
  </w:style>
  <w:style w:type="paragraph" w:styleId="Nincstrkz">
    <w:name w:val="No Spacing"/>
    <w:uiPriority w:val="1"/>
    <w:qFormat/>
    <w:rsid w:val="005A1729"/>
    <w:pPr>
      <w:spacing w:after="0" w:line="240" w:lineRule="auto"/>
    </w:pPr>
  </w:style>
  <w:style w:type="character" w:customStyle="1" w:styleId="ListaszerbekezdsChar">
    <w:name w:val="Listaszerű bekezdés Char"/>
    <w:aliases w:val="List Paragraph1 Char,Welt L Char,Számozott lista 1 Char,LISTA Char,Dot pt Char,No Spacing1 Char,List Paragraph Char Char Char Char,Indicator Text Char,Numbered Para 1 Char,List Paragraph à moi Char,Bullet List Char,numbered Char"/>
    <w:link w:val="Listaszerbekezds"/>
    <w:qFormat/>
    <w:locked/>
    <w:rsid w:val="005A1729"/>
    <w:rPr>
      <w:noProof/>
    </w:rPr>
  </w:style>
  <w:style w:type="paragraph" w:styleId="Lbjegyzetszveg">
    <w:name w:val="footnote text"/>
    <w:basedOn w:val="Norml"/>
    <w:link w:val="LbjegyzetszvegChar"/>
    <w:uiPriority w:val="99"/>
    <w:semiHidden/>
    <w:unhideWhenUsed/>
    <w:rsid w:val="005A1729"/>
    <w:pPr>
      <w:spacing w:after="0" w:line="240" w:lineRule="auto"/>
    </w:pPr>
    <w:rPr>
      <w:rFonts w:ascii="Times New Roman" w:eastAsia="Times New Roman" w:hAnsi="Times New Roman" w:cs="Times New Roman"/>
      <w:noProof w:val="0"/>
      <w:sz w:val="20"/>
      <w:szCs w:val="20"/>
      <w:lang w:eastAsia="hu-HU"/>
    </w:rPr>
  </w:style>
  <w:style w:type="character" w:customStyle="1" w:styleId="LbjegyzetszvegChar">
    <w:name w:val="Lábjegyzetszöveg Char"/>
    <w:basedOn w:val="Bekezdsalapbettpusa"/>
    <w:link w:val="Lbjegyzetszveg"/>
    <w:uiPriority w:val="99"/>
    <w:semiHidden/>
    <w:rsid w:val="005A1729"/>
    <w:rPr>
      <w:rFonts w:ascii="Times New Roman" w:eastAsia="Times New Roman" w:hAnsi="Times New Roman" w:cs="Times New Roman"/>
      <w:sz w:val="20"/>
      <w:szCs w:val="20"/>
      <w:lang w:eastAsia="hu-HU"/>
    </w:rPr>
  </w:style>
  <w:style w:type="character" w:styleId="Lbjegyzet-hivatkozs">
    <w:name w:val="footnote reference"/>
    <w:basedOn w:val="Bekezdsalapbettpusa"/>
    <w:uiPriority w:val="99"/>
    <w:semiHidden/>
    <w:unhideWhenUsed/>
    <w:rsid w:val="005A17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tvedelem@budavar.h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ivatal@budavar.h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ih.h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gyfelszolgalat@naih.hu" TargetMode="External"/><Relationship Id="rId4" Type="http://schemas.openxmlformats.org/officeDocument/2006/relationships/webSettings" Target="webSettings.xml"/><Relationship Id="rId9" Type="http://schemas.openxmlformats.org/officeDocument/2006/relationships/hyperlink" Target="mailto:adatvedelem@budavar.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723</Words>
  <Characters>4990</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Láng Orsolya</dc:creator>
  <cp:keywords/>
  <dc:description/>
  <cp:lastModifiedBy>Hillier Domonkos</cp:lastModifiedBy>
  <cp:revision>9</cp:revision>
  <dcterms:created xsi:type="dcterms:W3CDTF">2026-10-02T07:59:00Z</dcterms:created>
  <dcterms:modified xsi:type="dcterms:W3CDTF">2026-10-02T08:06:00Z</dcterms:modified>
</cp:coreProperties>
</file>