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51809C0" w14:textId="77777777" w:rsidR="00A16177" w:rsidRPr="00F73359" w:rsidRDefault="00A16177" w:rsidP="00F73359">
      <w:pPr>
        <w:spacing w:after="0" w:line="276" w:lineRule="auto"/>
        <w:jc w:val="both"/>
        <w:rPr>
          <w:rFonts w:ascii="Aptos" w:hAnsi="Aptos" w:cs="Open Sans Light"/>
          <w:b/>
          <w:sz w:val="20"/>
          <w:szCs w:val="20"/>
        </w:rPr>
      </w:pPr>
      <w:bookmarkStart w:id="0" w:name="_GoBack"/>
      <w:bookmarkEnd w:id="0"/>
    </w:p>
    <w:p w14:paraId="4E104DAC" w14:textId="47C7DBA4" w:rsidR="00A16177" w:rsidRPr="00F73359" w:rsidRDefault="00F34FC5" w:rsidP="00F73359">
      <w:pPr>
        <w:spacing w:after="0" w:line="276" w:lineRule="auto"/>
        <w:jc w:val="center"/>
        <w:rPr>
          <w:rFonts w:ascii="Aptos" w:hAnsi="Aptos" w:cs="Open Sans Light"/>
          <w:b/>
          <w:sz w:val="20"/>
          <w:szCs w:val="20"/>
        </w:rPr>
      </w:pPr>
      <w:r w:rsidRPr="00F73359">
        <w:rPr>
          <w:rFonts w:ascii="Aptos" w:hAnsi="Aptos" w:cs="Open Sans Light"/>
          <w:b/>
          <w:sz w:val="20"/>
          <w:szCs w:val="20"/>
        </w:rPr>
        <w:t>KITÖLTÉSI ÚTMUTATÓ</w:t>
      </w:r>
    </w:p>
    <w:p w14:paraId="04D8BF1D" w14:textId="44B8E190" w:rsidR="00A260D0" w:rsidRPr="00F73359" w:rsidRDefault="00A260D0" w:rsidP="00F73359">
      <w:pPr>
        <w:spacing w:after="0" w:line="276" w:lineRule="auto"/>
        <w:rPr>
          <w:rFonts w:ascii="Aptos" w:hAnsi="Aptos" w:cs="Open Sans Light"/>
          <w:b/>
          <w:caps/>
          <w:sz w:val="20"/>
          <w:szCs w:val="20"/>
        </w:rPr>
      </w:pPr>
    </w:p>
    <w:p w14:paraId="4A13B56E" w14:textId="6E0EB0FC" w:rsidR="00EC02DC" w:rsidRPr="00F73359" w:rsidRDefault="00A260D0" w:rsidP="00F73359">
      <w:pPr>
        <w:spacing w:after="0" w:line="276" w:lineRule="auto"/>
        <w:jc w:val="center"/>
        <w:rPr>
          <w:rFonts w:ascii="Aptos" w:hAnsi="Aptos" w:cs="Open Sans Light"/>
          <w:b/>
          <w:caps/>
          <w:sz w:val="20"/>
          <w:szCs w:val="20"/>
        </w:rPr>
      </w:pPr>
      <w:r w:rsidRPr="00F73359">
        <w:rPr>
          <w:rFonts w:ascii="Aptos" w:hAnsi="Aptos" w:cs="Open Sans Light"/>
          <w:b/>
          <w:caps/>
          <w:sz w:val="20"/>
          <w:szCs w:val="20"/>
        </w:rPr>
        <w:t>A „Természetes személyek részére nem önkormányzati tulajdonú I. kerületi lakóingatlanok energetik</w:t>
      </w:r>
      <w:r w:rsidR="00AE3037">
        <w:rPr>
          <w:rFonts w:ascii="Aptos" w:hAnsi="Aptos" w:cs="Open Sans Light"/>
          <w:b/>
          <w:caps/>
          <w:sz w:val="20"/>
          <w:szCs w:val="20"/>
        </w:rPr>
        <w:t>ai korszerűsítésének támogatás</w:t>
      </w:r>
      <w:r w:rsidRPr="00F73359">
        <w:rPr>
          <w:rFonts w:ascii="Aptos" w:hAnsi="Aptos" w:cs="Open Sans Light"/>
          <w:b/>
          <w:caps/>
          <w:sz w:val="20"/>
          <w:szCs w:val="20"/>
        </w:rPr>
        <w:t>a</w:t>
      </w:r>
      <w:r w:rsidR="0055360F" w:rsidRPr="00F73359">
        <w:rPr>
          <w:rFonts w:ascii="Aptos" w:hAnsi="Aptos" w:cs="Open Sans Light"/>
          <w:b/>
          <w:caps/>
          <w:sz w:val="20"/>
          <w:szCs w:val="20"/>
        </w:rPr>
        <w:t>”</w:t>
      </w:r>
    </w:p>
    <w:p w14:paraId="298C4B47" w14:textId="66315224" w:rsidR="00A260D0" w:rsidRDefault="00A260D0" w:rsidP="00F73359">
      <w:pPr>
        <w:spacing w:after="0" w:line="276" w:lineRule="auto"/>
        <w:jc w:val="center"/>
        <w:rPr>
          <w:rFonts w:ascii="Aptos" w:hAnsi="Aptos" w:cs="Open Sans Light"/>
          <w:b/>
          <w:caps/>
          <w:sz w:val="20"/>
          <w:szCs w:val="20"/>
        </w:rPr>
      </w:pPr>
      <w:r w:rsidRPr="00F73359">
        <w:rPr>
          <w:rFonts w:ascii="Aptos" w:hAnsi="Aptos" w:cs="Open Sans Light"/>
          <w:b/>
          <w:caps/>
          <w:sz w:val="20"/>
          <w:szCs w:val="20"/>
        </w:rPr>
        <w:t xml:space="preserve">tárgyú </w:t>
      </w:r>
      <w:r w:rsidR="00E64D7F">
        <w:rPr>
          <w:rFonts w:ascii="Aptos" w:hAnsi="Aptos" w:cs="Open Sans Light"/>
          <w:b/>
          <w:sz w:val="20"/>
          <w:szCs w:val="20"/>
        </w:rPr>
        <w:t>2026</w:t>
      </w:r>
      <w:r w:rsidR="00936CCE" w:rsidRPr="00F73359">
        <w:rPr>
          <w:rFonts w:ascii="Aptos" w:hAnsi="Aptos" w:cs="Open Sans Light"/>
          <w:b/>
          <w:caps/>
          <w:sz w:val="20"/>
          <w:szCs w:val="20"/>
        </w:rPr>
        <w:t xml:space="preserve">. ÉVI </w:t>
      </w:r>
      <w:r w:rsidRPr="00F73359">
        <w:rPr>
          <w:rFonts w:ascii="Aptos" w:hAnsi="Aptos" w:cs="Open Sans Light"/>
          <w:b/>
          <w:caps/>
          <w:sz w:val="20"/>
          <w:szCs w:val="20"/>
        </w:rPr>
        <w:t xml:space="preserve">pályázati </w:t>
      </w:r>
      <w:r w:rsidR="00283FD2" w:rsidRPr="00F73359">
        <w:rPr>
          <w:rFonts w:ascii="Aptos" w:hAnsi="Aptos" w:cs="Open Sans Light"/>
          <w:b/>
          <w:caps/>
          <w:sz w:val="20"/>
          <w:szCs w:val="20"/>
        </w:rPr>
        <w:t>KIÍRÁS</w:t>
      </w:r>
      <w:r w:rsidRPr="00F73359">
        <w:rPr>
          <w:rFonts w:ascii="Aptos" w:hAnsi="Aptos" w:cs="Open Sans Light"/>
          <w:b/>
          <w:caps/>
          <w:sz w:val="20"/>
          <w:szCs w:val="20"/>
        </w:rPr>
        <w:t>hoz</w:t>
      </w:r>
      <w:r w:rsidR="00F73359">
        <w:rPr>
          <w:rFonts w:ascii="Aptos" w:hAnsi="Aptos" w:cs="Open Sans Light"/>
          <w:b/>
          <w:caps/>
          <w:sz w:val="20"/>
          <w:szCs w:val="20"/>
        </w:rPr>
        <w:t xml:space="preserve"> </w:t>
      </w:r>
    </w:p>
    <w:p w14:paraId="4C1FCD30" w14:textId="228930C1" w:rsidR="00F73359" w:rsidRPr="00F73359" w:rsidRDefault="00B42321" w:rsidP="00F73359">
      <w:pPr>
        <w:spacing w:after="0" w:line="276" w:lineRule="auto"/>
        <w:jc w:val="center"/>
        <w:rPr>
          <w:rFonts w:ascii="Aptos" w:hAnsi="Aptos" w:cs="Open Sans Light"/>
          <w:b/>
          <w:caps/>
          <w:sz w:val="20"/>
          <w:szCs w:val="20"/>
        </w:rPr>
      </w:pPr>
      <w:r>
        <w:rPr>
          <w:rFonts w:ascii="Aptos" w:hAnsi="Aptos" w:cs="Open Sans Light"/>
          <w:b/>
          <w:caps/>
          <w:sz w:val="20"/>
          <w:szCs w:val="20"/>
        </w:rPr>
        <w:t>Hatályos: 2026. 05. 19-tŐ</w:t>
      </w:r>
      <w:r w:rsidR="00F73359">
        <w:rPr>
          <w:rFonts w:ascii="Aptos" w:hAnsi="Aptos" w:cs="Open Sans Light"/>
          <w:b/>
          <w:caps/>
          <w:sz w:val="20"/>
          <w:szCs w:val="20"/>
        </w:rPr>
        <w:t>l</w:t>
      </w:r>
    </w:p>
    <w:p w14:paraId="40D1ECAB" w14:textId="27D34DEE" w:rsidR="00BE7A8B" w:rsidRPr="00F73359" w:rsidRDefault="00BE7A8B" w:rsidP="00F73359">
      <w:pPr>
        <w:pStyle w:val="Szvegtrzs"/>
        <w:spacing w:after="0" w:line="276" w:lineRule="auto"/>
        <w:jc w:val="both"/>
        <w:rPr>
          <w:rFonts w:ascii="Aptos" w:hAnsi="Aptos" w:cs="Open Sans Light"/>
          <w:sz w:val="20"/>
          <w:szCs w:val="20"/>
        </w:rPr>
      </w:pPr>
    </w:p>
    <w:p w14:paraId="7EDA8135" w14:textId="77777777" w:rsidR="001166FF" w:rsidRPr="00F73359" w:rsidRDefault="001166FF" w:rsidP="00F73359">
      <w:pPr>
        <w:pStyle w:val="Szvegtrzs"/>
        <w:spacing w:after="0" w:line="276" w:lineRule="auto"/>
        <w:jc w:val="both"/>
        <w:rPr>
          <w:rFonts w:ascii="Aptos" w:hAnsi="Aptos" w:cs="Open Sans Light"/>
          <w:b/>
          <w:sz w:val="20"/>
          <w:szCs w:val="20"/>
        </w:rPr>
      </w:pPr>
      <w:r w:rsidRPr="00F73359">
        <w:rPr>
          <w:rFonts w:ascii="Aptos" w:hAnsi="Aptos" w:cs="Open Sans Light"/>
          <w:b/>
          <w:sz w:val="20"/>
          <w:szCs w:val="20"/>
        </w:rPr>
        <w:t>TARTALOM:</w:t>
      </w:r>
    </w:p>
    <w:p w14:paraId="497DE89E" w14:textId="3E6307A1" w:rsidR="001166FF" w:rsidRPr="00F73359" w:rsidRDefault="00DC6BAC" w:rsidP="00F73359">
      <w:pPr>
        <w:pStyle w:val="Szvegtrzs"/>
        <w:numPr>
          <w:ilvl w:val="0"/>
          <w:numId w:val="22"/>
        </w:numPr>
        <w:spacing w:after="0" w:line="276" w:lineRule="auto"/>
        <w:ind w:left="284" w:hanging="284"/>
        <w:jc w:val="both"/>
        <w:rPr>
          <w:rFonts w:ascii="Aptos" w:hAnsi="Aptos" w:cs="Open Sans Light"/>
          <w:sz w:val="20"/>
          <w:szCs w:val="20"/>
        </w:rPr>
      </w:pPr>
      <w:r w:rsidRPr="00F73359">
        <w:rPr>
          <w:rFonts w:ascii="Aptos" w:hAnsi="Aptos" w:cs="Open Sans Light"/>
          <w:caps/>
          <w:sz w:val="20"/>
          <w:szCs w:val="20"/>
        </w:rPr>
        <w:t xml:space="preserve">A </w:t>
      </w:r>
      <w:r w:rsidR="001166FF" w:rsidRPr="00F73359">
        <w:rPr>
          <w:rFonts w:ascii="Aptos" w:hAnsi="Aptos" w:cs="Open Sans Light"/>
          <w:caps/>
          <w:sz w:val="20"/>
          <w:szCs w:val="20"/>
        </w:rPr>
        <w:t xml:space="preserve">Pályázati </w:t>
      </w:r>
      <w:r w:rsidR="00283FD2" w:rsidRPr="00F73359">
        <w:rPr>
          <w:rFonts w:ascii="Aptos" w:hAnsi="Aptos" w:cs="Open Sans Light"/>
          <w:caps/>
          <w:sz w:val="20"/>
          <w:szCs w:val="20"/>
        </w:rPr>
        <w:t>KIÍRÁS</w:t>
      </w:r>
      <w:r w:rsidRPr="00F73359">
        <w:rPr>
          <w:rFonts w:ascii="Aptos" w:hAnsi="Aptos" w:cs="Open Sans Light"/>
          <w:caps/>
          <w:sz w:val="20"/>
          <w:szCs w:val="20"/>
        </w:rPr>
        <w:t>BAN</w:t>
      </w:r>
      <w:r w:rsidR="001166FF" w:rsidRPr="00F73359">
        <w:rPr>
          <w:rFonts w:ascii="Aptos" w:hAnsi="Aptos" w:cs="Open Sans Light"/>
          <w:caps/>
          <w:sz w:val="20"/>
          <w:szCs w:val="20"/>
        </w:rPr>
        <w:t xml:space="preserve"> </w:t>
      </w:r>
      <w:proofErr w:type="gramStart"/>
      <w:r w:rsidR="001166FF" w:rsidRPr="00F73359">
        <w:rPr>
          <w:rFonts w:ascii="Aptos" w:hAnsi="Aptos" w:cs="Open Sans Light"/>
          <w:caps/>
          <w:sz w:val="20"/>
          <w:szCs w:val="20"/>
        </w:rPr>
        <w:t>és</w:t>
      </w:r>
      <w:proofErr w:type="gramEnd"/>
      <w:r w:rsidR="001166FF" w:rsidRPr="00F73359">
        <w:rPr>
          <w:rFonts w:ascii="Aptos" w:hAnsi="Aptos" w:cs="Open Sans Light"/>
          <w:caps/>
          <w:sz w:val="20"/>
          <w:szCs w:val="20"/>
        </w:rPr>
        <w:t xml:space="preserve"> a pályázati eljárás során alkalmazott fogalommeghatározások</w:t>
      </w:r>
    </w:p>
    <w:p w14:paraId="5EB5FC05" w14:textId="081CE535" w:rsidR="001166FF" w:rsidRPr="00F73359" w:rsidRDefault="00DC6BAC" w:rsidP="00F73359">
      <w:pPr>
        <w:pStyle w:val="Szvegtrzs"/>
        <w:numPr>
          <w:ilvl w:val="0"/>
          <w:numId w:val="22"/>
        </w:numPr>
        <w:spacing w:after="0" w:line="276" w:lineRule="auto"/>
        <w:ind w:left="284" w:hanging="284"/>
        <w:jc w:val="both"/>
        <w:rPr>
          <w:rFonts w:ascii="Aptos" w:hAnsi="Aptos" w:cs="Open Sans Light"/>
          <w:caps/>
          <w:sz w:val="20"/>
          <w:szCs w:val="20"/>
        </w:rPr>
      </w:pPr>
      <w:r w:rsidRPr="00F73359">
        <w:rPr>
          <w:rFonts w:ascii="Aptos" w:hAnsi="Aptos" w:cs="Open Sans Light"/>
          <w:caps/>
          <w:sz w:val="20"/>
          <w:szCs w:val="20"/>
        </w:rPr>
        <w:t xml:space="preserve">PÁLYÁZATI </w:t>
      </w:r>
      <w:r w:rsidR="001166FF" w:rsidRPr="00F73359">
        <w:rPr>
          <w:rFonts w:ascii="Aptos" w:hAnsi="Aptos" w:cs="Open Sans Light"/>
          <w:caps/>
          <w:sz w:val="20"/>
          <w:szCs w:val="20"/>
        </w:rPr>
        <w:t>adatlap kitöltési útmutató</w:t>
      </w:r>
    </w:p>
    <w:p w14:paraId="2884327F" w14:textId="407BBFC2" w:rsidR="001166FF" w:rsidRPr="00F73359" w:rsidRDefault="001166FF" w:rsidP="00F73359">
      <w:pPr>
        <w:pStyle w:val="Szvegtrzs"/>
        <w:numPr>
          <w:ilvl w:val="0"/>
          <w:numId w:val="22"/>
        </w:numPr>
        <w:spacing w:after="0" w:line="276" w:lineRule="auto"/>
        <w:ind w:left="284" w:hanging="284"/>
        <w:jc w:val="both"/>
        <w:rPr>
          <w:rFonts w:ascii="Aptos" w:hAnsi="Aptos" w:cs="Open Sans Light"/>
          <w:caps/>
          <w:sz w:val="20"/>
          <w:szCs w:val="20"/>
        </w:rPr>
      </w:pPr>
      <w:r w:rsidRPr="00F73359">
        <w:rPr>
          <w:rFonts w:ascii="Aptos" w:hAnsi="Aptos" w:cs="Open Sans Light"/>
          <w:caps/>
          <w:sz w:val="20"/>
          <w:szCs w:val="20"/>
        </w:rPr>
        <w:t xml:space="preserve">mellékletek összeállítására vonatkozó segédlet </w:t>
      </w:r>
      <w:proofErr w:type="gramStart"/>
      <w:r w:rsidRPr="00F73359">
        <w:rPr>
          <w:rFonts w:ascii="Aptos" w:hAnsi="Aptos" w:cs="Open Sans Light"/>
          <w:caps/>
          <w:sz w:val="20"/>
          <w:szCs w:val="20"/>
        </w:rPr>
        <w:t>ÉS</w:t>
      </w:r>
      <w:proofErr w:type="gramEnd"/>
      <w:r w:rsidRPr="00F73359">
        <w:rPr>
          <w:rFonts w:ascii="Aptos" w:hAnsi="Aptos" w:cs="Open Sans Light"/>
          <w:caps/>
          <w:sz w:val="20"/>
          <w:szCs w:val="20"/>
        </w:rPr>
        <w:t xml:space="preserve"> Ellenőrző lista a beadáshoz</w:t>
      </w:r>
    </w:p>
    <w:p w14:paraId="66784B44" w14:textId="7EAC4A9C" w:rsidR="00DC6BAC" w:rsidRPr="00F73359" w:rsidRDefault="00DC6BAC" w:rsidP="00F73359">
      <w:pPr>
        <w:pStyle w:val="Szvegtrzs"/>
        <w:numPr>
          <w:ilvl w:val="0"/>
          <w:numId w:val="32"/>
        </w:numPr>
        <w:spacing w:after="0" w:line="276" w:lineRule="auto"/>
        <w:jc w:val="both"/>
        <w:rPr>
          <w:rFonts w:ascii="Aptos" w:hAnsi="Aptos" w:cs="Open Sans Light"/>
          <w:sz w:val="20"/>
          <w:szCs w:val="20"/>
        </w:rPr>
      </w:pPr>
      <w:r w:rsidRPr="00F73359">
        <w:rPr>
          <w:rFonts w:ascii="Aptos" w:hAnsi="Aptos" w:cs="Open Sans Light"/>
          <w:sz w:val="20"/>
          <w:szCs w:val="20"/>
        </w:rPr>
        <w:t>A jövedelmek igazolásának módja és a</w:t>
      </w:r>
      <w:r w:rsidR="008573BA" w:rsidRPr="00F73359">
        <w:rPr>
          <w:rFonts w:ascii="Aptos" w:hAnsi="Aptos" w:cs="Open Sans Light"/>
          <w:sz w:val="20"/>
          <w:szCs w:val="20"/>
        </w:rPr>
        <w:t>z ahhoz</w:t>
      </w:r>
      <w:r w:rsidRPr="00F73359">
        <w:rPr>
          <w:rFonts w:ascii="Aptos" w:hAnsi="Aptos" w:cs="Open Sans Light"/>
          <w:sz w:val="20"/>
          <w:szCs w:val="20"/>
        </w:rPr>
        <w:t xml:space="preserve"> benyújtandó hivatalos </w:t>
      </w:r>
      <w:proofErr w:type="gramStart"/>
      <w:r w:rsidRPr="00F73359">
        <w:rPr>
          <w:rFonts w:ascii="Aptos" w:hAnsi="Aptos" w:cs="Open Sans Light"/>
          <w:sz w:val="20"/>
          <w:szCs w:val="20"/>
        </w:rPr>
        <w:t>dokumentumok</w:t>
      </w:r>
      <w:proofErr w:type="gramEnd"/>
    </w:p>
    <w:p w14:paraId="01572491" w14:textId="4445C2EE" w:rsidR="00DC6BAC" w:rsidRPr="00F73359" w:rsidRDefault="008573BA" w:rsidP="00F73359">
      <w:pPr>
        <w:pStyle w:val="Default"/>
        <w:numPr>
          <w:ilvl w:val="0"/>
          <w:numId w:val="32"/>
        </w:numPr>
        <w:tabs>
          <w:tab w:val="left" w:pos="2508"/>
        </w:tabs>
        <w:spacing w:line="276" w:lineRule="auto"/>
        <w:jc w:val="both"/>
        <w:rPr>
          <w:rFonts w:ascii="Aptos" w:hAnsi="Aptos" w:cs="Open Sans Light"/>
          <w:color w:val="auto"/>
          <w:sz w:val="20"/>
          <w:szCs w:val="20"/>
        </w:rPr>
      </w:pPr>
      <w:r w:rsidRPr="00F73359">
        <w:rPr>
          <w:rFonts w:ascii="Aptos" w:hAnsi="Aptos" w:cs="Open Sans Light"/>
          <w:color w:val="auto"/>
          <w:sz w:val="20"/>
          <w:szCs w:val="20"/>
        </w:rPr>
        <w:t>E</w:t>
      </w:r>
      <w:r w:rsidR="00DC6BAC" w:rsidRPr="00F73359">
        <w:rPr>
          <w:rFonts w:ascii="Aptos" w:hAnsi="Aptos" w:cs="Open Sans Light"/>
          <w:color w:val="auto"/>
          <w:sz w:val="20"/>
          <w:szCs w:val="20"/>
        </w:rPr>
        <w:t xml:space="preserve">llenőrző lista a benyújtandó </w:t>
      </w:r>
      <w:proofErr w:type="gramStart"/>
      <w:r w:rsidR="00DC6BAC" w:rsidRPr="00F73359">
        <w:rPr>
          <w:rFonts w:ascii="Aptos" w:hAnsi="Aptos" w:cs="Open Sans Light"/>
          <w:color w:val="auto"/>
          <w:sz w:val="20"/>
          <w:szCs w:val="20"/>
        </w:rPr>
        <w:t>dokumentumokhoz</w:t>
      </w:r>
      <w:proofErr w:type="gramEnd"/>
      <w:r w:rsidR="00DC6BAC" w:rsidRPr="00F73359">
        <w:rPr>
          <w:rFonts w:ascii="Aptos" w:hAnsi="Aptos" w:cs="Open Sans Light"/>
          <w:color w:val="auto"/>
          <w:sz w:val="20"/>
          <w:szCs w:val="20"/>
        </w:rPr>
        <w:t xml:space="preserve"> </w:t>
      </w:r>
    </w:p>
    <w:p w14:paraId="35C6D710" w14:textId="62646301" w:rsidR="00C344AC" w:rsidRPr="00F73359" w:rsidRDefault="00787154" w:rsidP="00F73359">
      <w:pPr>
        <w:pStyle w:val="Szvegtrzs"/>
        <w:numPr>
          <w:ilvl w:val="0"/>
          <w:numId w:val="22"/>
        </w:numPr>
        <w:spacing w:after="0" w:line="276" w:lineRule="auto"/>
        <w:ind w:left="284" w:hanging="284"/>
        <w:jc w:val="both"/>
        <w:rPr>
          <w:rFonts w:ascii="Aptos" w:hAnsi="Aptos" w:cs="Open Sans Light"/>
          <w:caps/>
          <w:sz w:val="20"/>
          <w:szCs w:val="20"/>
        </w:rPr>
      </w:pPr>
      <w:r w:rsidRPr="00F73359">
        <w:rPr>
          <w:rFonts w:ascii="Aptos" w:hAnsi="Aptos" w:cs="Open Sans Light"/>
          <w:caps/>
          <w:sz w:val="20"/>
          <w:szCs w:val="20"/>
        </w:rPr>
        <w:t>Jogszabály</w:t>
      </w:r>
      <w:r w:rsidR="001166FF" w:rsidRPr="00F73359">
        <w:rPr>
          <w:rFonts w:ascii="Aptos" w:hAnsi="Aptos" w:cs="Open Sans Light"/>
          <w:caps/>
          <w:sz w:val="20"/>
          <w:szCs w:val="20"/>
        </w:rPr>
        <w:t xml:space="preserve">kivonatok </w:t>
      </w:r>
      <w:proofErr w:type="gramStart"/>
      <w:r w:rsidR="001166FF" w:rsidRPr="00F73359">
        <w:rPr>
          <w:rFonts w:ascii="Aptos" w:hAnsi="Aptos" w:cs="Open Sans Light"/>
          <w:caps/>
          <w:sz w:val="20"/>
          <w:szCs w:val="20"/>
        </w:rPr>
        <w:t>És</w:t>
      </w:r>
      <w:proofErr w:type="gramEnd"/>
      <w:r w:rsidR="001166FF" w:rsidRPr="00F73359">
        <w:rPr>
          <w:rFonts w:ascii="Aptos" w:hAnsi="Aptos" w:cs="Open Sans Light"/>
          <w:caps/>
          <w:sz w:val="20"/>
          <w:szCs w:val="20"/>
        </w:rPr>
        <w:t xml:space="preserve"> tájékoztató a </w:t>
      </w:r>
      <w:r w:rsidRPr="00F73359">
        <w:rPr>
          <w:rFonts w:ascii="Aptos" w:hAnsi="Aptos" w:cs="Open Sans Light"/>
          <w:caps/>
          <w:sz w:val="20"/>
          <w:szCs w:val="20"/>
        </w:rPr>
        <w:t xml:space="preserve">pályázati adatlap mögötti </w:t>
      </w:r>
      <w:r w:rsidR="001166FF" w:rsidRPr="00F73359">
        <w:rPr>
          <w:rFonts w:ascii="Aptos" w:hAnsi="Aptos" w:cs="Open Sans Light"/>
          <w:caps/>
          <w:sz w:val="20"/>
          <w:szCs w:val="20"/>
        </w:rPr>
        <w:t>nyilatkozatokhoz</w:t>
      </w:r>
      <w:r w:rsidR="005642AB" w:rsidRPr="00F73359">
        <w:rPr>
          <w:rFonts w:ascii="Aptos" w:hAnsi="Aptos" w:cs="Open Sans Light"/>
          <w:caps/>
          <w:sz w:val="20"/>
          <w:szCs w:val="20"/>
        </w:rPr>
        <w:t xml:space="preserve"> (IV.1.-IV.5.)</w:t>
      </w:r>
    </w:p>
    <w:p w14:paraId="40370451" w14:textId="77777777" w:rsidR="00CD68B8" w:rsidRPr="00F73359" w:rsidRDefault="00CD68B8" w:rsidP="00F73359">
      <w:pPr>
        <w:pStyle w:val="Szvegtrzs"/>
        <w:spacing w:after="0" w:line="276" w:lineRule="auto"/>
        <w:ind w:left="284"/>
        <w:jc w:val="both"/>
        <w:rPr>
          <w:rFonts w:ascii="Aptos" w:hAnsi="Aptos" w:cs="Open Sans Light"/>
          <w:caps/>
          <w:sz w:val="20"/>
          <w:szCs w:val="20"/>
        </w:rPr>
      </w:pPr>
    </w:p>
    <w:p w14:paraId="36B26DEE" w14:textId="0764359E" w:rsidR="00F34FC5" w:rsidRPr="00F73359" w:rsidRDefault="00DC6BAC" w:rsidP="00F73359">
      <w:pPr>
        <w:pStyle w:val="Szvegtrzs"/>
        <w:numPr>
          <w:ilvl w:val="0"/>
          <w:numId w:val="15"/>
        </w:numPr>
        <w:spacing w:after="0" w:line="276" w:lineRule="auto"/>
        <w:ind w:left="284" w:hanging="284"/>
        <w:jc w:val="both"/>
        <w:rPr>
          <w:rFonts w:ascii="Aptos" w:hAnsi="Aptos" w:cs="Open Sans Light"/>
          <w:b/>
          <w:caps/>
          <w:sz w:val="20"/>
          <w:szCs w:val="20"/>
        </w:rPr>
      </w:pPr>
      <w:r w:rsidRPr="00F73359">
        <w:rPr>
          <w:rFonts w:ascii="Aptos" w:hAnsi="Aptos" w:cs="Open Sans Light"/>
          <w:b/>
          <w:caps/>
          <w:sz w:val="20"/>
          <w:szCs w:val="20"/>
        </w:rPr>
        <w:t xml:space="preserve">A </w:t>
      </w:r>
      <w:r w:rsidR="00F34FC5" w:rsidRPr="00F73359">
        <w:rPr>
          <w:rFonts w:ascii="Aptos" w:hAnsi="Aptos" w:cs="Open Sans Light"/>
          <w:b/>
          <w:caps/>
          <w:sz w:val="20"/>
          <w:szCs w:val="20"/>
        </w:rPr>
        <w:t xml:space="preserve">Pályázati </w:t>
      </w:r>
      <w:r w:rsidR="00283FD2" w:rsidRPr="00F73359">
        <w:rPr>
          <w:rFonts w:ascii="Aptos" w:hAnsi="Aptos" w:cs="Open Sans Light"/>
          <w:b/>
          <w:caps/>
          <w:sz w:val="20"/>
          <w:szCs w:val="20"/>
        </w:rPr>
        <w:t>KIÍRÁS</w:t>
      </w:r>
      <w:r w:rsidRPr="00F73359">
        <w:rPr>
          <w:rFonts w:ascii="Aptos" w:hAnsi="Aptos" w:cs="Open Sans Light"/>
          <w:b/>
          <w:caps/>
          <w:sz w:val="20"/>
          <w:szCs w:val="20"/>
        </w:rPr>
        <w:t>BAN</w:t>
      </w:r>
      <w:r w:rsidR="00F34FC5" w:rsidRPr="00F73359">
        <w:rPr>
          <w:rFonts w:ascii="Aptos" w:hAnsi="Aptos" w:cs="Open Sans Light"/>
          <w:b/>
          <w:caps/>
          <w:sz w:val="20"/>
          <w:szCs w:val="20"/>
        </w:rPr>
        <w:t xml:space="preserve"> </w:t>
      </w:r>
      <w:proofErr w:type="gramStart"/>
      <w:r w:rsidR="00F34FC5" w:rsidRPr="00F73359">
        <w:rPr>
          <w:rFonts w:ascii="Aptos" w:hAnsi="Aptos" w:cs="Open Sans Light"/>
          <w:b/>
          <w:caps/>
          <w:sz w:val="20"/>
          <w:szCs w:val="20"/>
        </w:rPr>
        <w:t>és</w:t>
      </w:r>
      <w:proofErr w:type="gramEnd"/>
      <w:r w:rsidR="00F34FC5" w:rsidRPr="00F73359">
        <w:rPr>
          <w:rFonts w:ascii="Aptos" w:hAnsi="Aptos" w:cs="Open Sans Light"/>
          <w:b/>
          <w:caps/>
          <w:sz w:val="20"/>
          <w:szCs w:val="20"/>
        </w:rPr>
        <w:t xml:space="preserve"> a pályázati eljárás során alkalmazott fogalommegha</w:t>
      </w:r>
      <w:r w:rsidR="00A260D0" w:rsidRPr="00F73359">
        <w:rPr>
          <w:rFonts w:ascii="Aptos" w:hAnsi="Aptos" w:cs="Open Sans Light"/>
          <w:b/>
          <w:caps/>
          <w:sz w:val="20"/>
          <w:szCs w:val="20"/>
        </w:rPr>
        <w:t>tározások</w:t>
      </w:r>
    </w:p>
    <w:p w14:paraId="458F250F" w14:textId="77777777" w:rsidR="00545344" w:rsidRPr="00F73359" w:rsidRDefault="00545344" w:rsidP="00F73359">
      <w:pPr>
        <w:pStyle w:val="Szvegtrzs"/>
        <w:spacing w:after="0" w:line="276" w:lineRule="auto"/>
        <w:ind w:left="284"/>
        <w:jc w:val="both"/>
        <w:rPr>
          <w:rFonts w:ascii="Aptos" w:hAnsi="Aptos" w:cs="Open Sans Light"/>
          <w:b/>
          <w:caps/>
          <w:sz w:val="20"/>
          <w:szCs w:val="20"/>
        </w:rPr>
      </w:pPr>
    </w:p>
    <w:p w14:paraId="59D07C16" w14:textId="77FDA9B7" w:rsidR="00911A04" w:rsidRPr="00F73359" w:rsidRDefault="00F34FC5" w:rsidP="00F73359">
      <w:pPr>
        <w:pStyle w:val="Szvegtrzs"/>
        <w:widowControl w:val="0"/>
        <w:numPr>
          <w:ilvl w:val="0"/>
          <w:numId w:val="5"/>
        </w:numPr>
        <w:spacing w:after="0" w:line="276" w:lineRule="auto"/>
        <w:ind w:left="426" w:hanging="425"/>
        <w:jc w:val="both"/>
        <w:rPr>
          <w:rFonts w:ascii="Aptos" w:hAnsi="Aptos" w:cs="Open Sans Light"/>
          <w:sz w:val="20"/>
          <w:szCs w:val="20"/>
        </w:rPr>
      </w:pPr>
      <w:proofErr w:type="spellStart"/>
      <w:r w:rsidRPr="00F73359">
        <w:rPr>
          <w:rFonts w:ascii="Aptos" w:hAnsi="Aptos" w:cs="Open Sans Light"/>
          <w:b/>
          <w:i/>
          <w:sz w:val="20"/>
          <w:szCs w:val="20"/>
        </w:rPr>
        <w:t>életvitelszerűen</w:t>
      </w:r>
      <w:proofErr w:type="spellEnd"/>
      <w:r w:rsidRPr="00F73359">
        <w:rPr>
          <w:rFonts w:ascii="Aptos" w:hAnsi="Aptos" w:cs="Open Sans Light"/>
          <w:b/>
          <w:i/>
          <w:sz w:val="20"/>
          <w:szCs w:val="20"/>
        </w:rPr>
        <w:t xml:space="preserve"> lakott lakás:</w:t>
      </w:r>
      <w:r w:rsidR="004D2C7F" w:rsidRPr="00F73359">
        <w:rPr>
          <w:rFonts w:ascii="Aptos" w:hAnsi="Aptos" w:cs="Open Sans Light"/>
          <w:sz w:val="20"/>
          <w:szCs w:val="20"/>
        </w:rPr>
        <w:t xml:space="preserve"> </w:t>
      </w:r>
      <w:r w:rsidR="009A2A8D" w:rsidRPr="00F73359">
        <w:rPr>
          <w:rFonts w:ascii="Aptos" w:hAnsi="Aptos" w:cs="Open Sans Light"/>
          <w:sz w:val="20"/>
          <w:szCs w:val="20"/>
        </w:rPr>
        <w:t xml:space="preserve">az a lakóingatlan, amely </w:t>
      </w:r>
      <w:r w:rsidR="00556E15" w:rsidRPr="00F73359">
        <w:rPr>
          <w:rFonts w:ascii="Aptos" w:hAnsi="Aptos" w:cs="Open Sans Light"/>
          <w:sz w:val="20"/>
          <w:szCs w:val="20"/>
        </w:rPr>
        <w:t xml:space="preserve">a </w:t>
      </w:r>
      <w:r w:rsidR="009A2A8D" w:rsidRPr="00F73359">
        <w:rPr>
          <w:rFonts w:ascii="Aptos" w:hAnsi="Aptos" w:cs="Open Sans Light"/>
          <w:sz w:val="20"/>
          <w:szCs w:val="20"/>
        </w:rPr>
        <w:t>p</w:t>
      </w:r>
      <w:r w:rsidRPr="00F73359">
        <w:rPr>
          <w:rFonts w:ascii="Aptos" w:hAnsi="Aptos" w:cs="Open Sans Light"/>
          <w:sz w:val="20"/>
          <w:szCs w:val="20"/>
        </w:rPr>
        <w:t xml:space="preserve">ályázó és </w:t>
      </w:r>
      <w:r w:rsidR="004D2C7F" w:rsidRPr="00F73359">
        <w:rPr>
          <w:rFonts w:ascii="Aptos" w:hAnsi="Aptos" w:cs="Open Sans Light"/>
          <w:sz w:val="20"/>
          <w:szCs w:val="20"/>
        </w:rPr>
        <w:t>a vele együtt élő személyek</w:t>
      </w:r>
      <w:r w:rsidRPr="00F73359">
        <w:rPr>
          <w:rFonts w:ascii="Aptos" w:hAnsi="Aptos" w:cs="Open Sans Light"/>
          <w:sz w:val="20"/>
          <w:szCs w:val="20"/>
        </w:rPr>
        <w:t xml:space="preserve"> </w:t>
      </w:r>
      <w:r w:rsidR="00856D1B" w:rsidRPr="00F73359">
        <w:rPr>
          <w:rFonts w:ascii="Aptos" w:hAnsi="Aptos" w:cs="Open Sans Light"/>
          <w:sz w:val="20"/>
          <w:szCs w:val="20"/>
        </w:rPr>
        <w:t xml:space="preserve">(köztük közeli hozzátartozók) </w:t>
      </w:r>
      <w:r w:rsidRPr="00F73359">
        <w:rPr>
          <w:rFonts w:ascii="Aptos" w:hAnsi="Aptos" w:cs="Open Sans Light"/>
          <w:sz w:val="20"/>
          <w:szCs w:val="20"/>
        </w:rPr>
        <w:t>életének</w:t>
      </w:r>
      <w:r w:rsidR="00856D1B" w:rsidRPr="00F73359">
        <w:rPr>
          <w:rFonts w:ascii="Aptos" w:hAnsi="Aptos" w:cs="Open Sans Light"/>
          <w:sz w:val="20"/>
          <w:szCs w:val="20"/>
        </w:rPr>
        <w:t xml:space="preserve"> helyszínéül szolgál, ahol életüke</w:t>
      </w:r>
      <w:r w:rsidRPr="00F73359">
        <w:rPr>
          <w:rFonts w:ascii="Aptos" w:hAnsi="Aptos" w:cs="Open Sans Light"/>
          <w:sz w:val="20"/>
          <w:szCs w:val="20"/>
        </w:rPr>
        <w:t>t szervezi</w:t>
      </w:r>
      <w:r w:rsidR="00856D1B" w:rsidRPr="00F73359">
        <w:rPr>
          <w:rFonts w:ascii="Aptos" w:hAnsi="Aptos" w:cs="Open Sans Light"/>
          <w:sz w:val="20"/>
          <w:szCs w:val="20"/>
        </w:rPr>
        <w:t>k</w:t>
      </w:r>
      <w:r w:rsidR="006A391D" w:rsidRPr="00F73359">
        <w:rPr>
          <w:rFonts w:ascii="Aptos" w:hAnsi="Aptos" w:cs="Open Sans Light"/>
          <w:sz w:val="20"/>
          <w:szCs w:val="20"/>
        </w:rPr>
        <w:t>, azaz az életvitelükhö</w:t>
      </w:r>
      <w:r w:rsidRPr="00F73359">
        <w:rPr>
          <w:rFonts w:ascii="Aptos" w:hAnsi="Aptos" w:cs="Open Sans Light"/>
          <w:sz w:val="20"/>
          <w:szCs w:val="20"/>
        </w:rPr>
        <w:t>z szükséges tevékenységeket végzi</w:t>
      </w:r>
      <w:r w:rsidR="00856D1B" w:rsidRPr="00F73359">
        <w:rPr>
          <w:rFonts w:ascii="Aptos" w:hAnsi="Aptos" w:cs="Open Sans Light"/>
          <w:sz w:val="20"/>
          <w:szCs w:val="20"/>
        </w:rPr>
        <w:t>k</w:t>
      </w:r>
      <w:r w:rsidRPr="00F73359">
        <w:rPr>
          <w:rFonts w:ascii="Aptos" w:hAnsi="Aptos" w:cs="Open Sans Light"/>
          <w:sz w:val="20"/>
          <w:szCs w:val="20"/>
        </w:rPr>
        <w:t>, ahol a közüzemi szolgáltatásokat igénybe veszi</w:t>
      </w:r>
      <w:r w:rsidR="00856D1B" w:rsidRPr="00F73359">
        <w:rPr>
          <w:rFonts w:ascii="Aptos" w:hAnsi="Aptos" w:cs="Open Sans Light"/>
          <w:sz w:val="20"/>
          <w:szCs w:val="20"/>
        </w:rPr>
        <w:t>k</w:t>
      </w:r>
      <w:r w:rsidR="00597133" w:rsidRPr="00F73359">
        <w:rPr>
          <w:rFonts w:ascii="Aptos" w:hAnsi="Aptos" w:cs="Open Sans Light"/>
          <w:sz w:val="20"/>
          <w:szCs w:val="20"/>
        </w:rPr>
        <w:t>;</w:t>
      </w:r>
    </w:p>
    <w:p w14:paraId="2E84E8C9" w14:textId="650C3D26" w:rsidR="00F34FC5" w:rsidRPr="00F73359" w:rsidRDefault="00F34FC5" w:rsidP="00F73359">
      <w:pPr>
        <w:pStyle w:val="Szvegtrzs"/>
        <w:widowControl w:val="0"/>
        <w:numPr>
          <w:ilvl w:val="0"/>
          <w:numId w:val="5"/>
        </w:numPr>
        <w:spacing w:after="0" w:line="276" w:lineRule="auto"/>
        <w:ind w:left="426" w:hanging="425"/>
        <w:jc w:val="both"/>
        <w:rPr>
          <w:rFonts w:ascii="Aptos" w:hAnsi="Aptos" w:cs="Open Sans Light"/>
          <w:sz w:val="20"/>
          <w:szCs w:val="20"/>
        </w:rPr>
      </w:pPr>
      <w:r w:rsidRPr="00F73359">
        <w:rPr>
          <w:rFonts w:ascii="Aptos" w:hAnsi="Aptos" w:cs="Open Sans Light"/>
          <w:b/>
          <w:i/>
          <w:sz w:val="20"/>
          <w:szCs w:val="20"/>
        </w:rPr>
        <w:t>lakóingatlan:</w:t>
      </w:r>
      <w:r w:rsidRPr="00F73359">
        <w:rPr>
          <w:rFonts w:ascii="Aptos" w:hAnsi="Aptos" w:cs="Open Sans Light"/>
          <w:sz w:val="20"/>
          <w:szCs w:val="20"/>
        </w:rPr>
        <w:t xml:space="preserve"> az ingatlan-nyilván</w:t>
      </w:r>
      <w:r w:rsidR="006A391D" w:rsidRPr="00F73359">
        <w:rPr>
          <w:rFonts w:ascii="Aptos" w:hAnsi="Aptos" w:cs="Open Sans Light"/>
          <w:sz w:val="20"/>
          <w:szCs w:val="20"/>
        </w:rPr>
        <w:t xml:space="preserve">tartásban lakás vagy lakóház fő </w:t>
      </w:r>
      <w:r w:rsidRPr="00F73359">
        <w:rPr>
          <w:rFonts w:ascii="Aptos" w:hAnsi="Aptos" w:cs="Open Sans Light"/>
          <w:sz w:val="20"/>
          <w:szCs w:val="20"/>
        </w:rPr>
        <w:t>rendeltetés szerinti jelleggel nyilvántartott ingatlan</w:t>
      </w:r>
      <w:r w:rsidR="00445745" w:rsidRPr="00F73359">
        <w:rPr>
          <w:rFonts w:ascii="Aptos" w:hAnsi="Aptos" w:cs="Open Sans Light"/>
          <w:sz w:val="20"/>
          <w:szCs w:val="20"/>
        </w:rPr>
        <w:t>, és ténylegesen lakhatásra használják</w:t>
      </w:r>
      <w:r w:rsidR="00597133" w:rsidRPr="00F73359">
        <w:rPr>
          <w:rFonts w:ascii="Aptos" w:hAnsi="Aptos" w:cs="Open Sans Light"/>
          <w:sz w:val="20"/>
          <w:szCs w:val="20"/>
        </w:rPr>
        <w:t>;</w:t>
      </w:r>
    </w:p>
    <w:p w14:paraId="14F4AF5C" w14:textId="6F2F831C" w:rsidR="00F34FC5" w:rsidRPr="00F73359" w:rsidRDefault="00A260D0" w:rsidP="00F73359">
      <w:pPr>
        <w:pStyle w:val="Szvegtrzs"/>
        <w:widowControl w:val="0"/>
        <w:numPr>
          <w:ilvl w:val="0"/>
          <w:numId w:val="5"/>
        </w:numPr>
        <w:spacing w:after="0" w:line="276" w:lineRule="auto"/>
        <w:ind w:left="426" w:hanging="425"/>
        <w:jc w:val="both"/>
        <w:rPr>
          <w:rFonts w:ascii="Aptos" w:hAnsi="Aptos" w:cs="Open Sans Light"/>
          <w:sz w:val="20"/>
          <w:szCs w:val="20"/>
        </w:rPr>
      </w:pPr>
      <w:r w:rsidRPr="00F73359">
        <w:rPr>
          <w:rFonts w:ascii="Aptos" w:hAnsi="Aptos" w:cs="Open Sans Light"/>
          <w:b/>
          <w:i/>
          <w:sz w:val="20"/>
          <w:szCs w:val="20"/>
        </w:rPr>
        <w:t>p</w:t>
      </w:r>
      <w:r w:rsidR="00F34FC5" w:rsidRPr="00F73359">
        <w:rPr>
          <w:rFonts w:ascii="Aptos" w:hAnsi="Aptos" w:cs="Open Sans Light"/>
          <w:b/>
          <w:i/>
          <w:sz w:val="20"/>
          <w:szCs w:val="20"/>
        </w:rPr>
        <w:t>ályázó:</w:t>
      </w:r>
      <w:r w:rsidR="00F34FC5" w:rsidRPr="00F73359">
        <w:rPr>
          <w:rFonts w:ascii="Aptos" w:hAnsi="Aptos" w:cs="Open Sans Light"/>
          <w:sz w:val="20"/>
          <w:szCs w:val="20"/>
        </w:rPr>
        <w:t xml:space="preserve"> </w:t>
      </w:r>
      <w:r w:rsidR="00556E15" w:rsidRPr="00F73359">
        <w:rPr>
          <w:rFonts w:ascii="Aptos" w:hAnsi="Aptos" w:cs="Open Sans Light"/>
          <w:sz w:val="20"/>
          <w:szCs w:val="20"/>
        </w:rPr>
        <w:t xml:space="preserve">a </w:t>
      </w:r>
      <w:r w:rsidR="00F34FC5" w:rsidRPr="00F73359">
        <w:rPr>
          <w:rFonts w:ascii="Aptos" w:hAnsi="Aptos" w:cs="Open Sans Light"/>
          <w:sz w:val="20"/>
          <w:szCs w:val="20"/>
        </w:rPr>
        <w:t>pályázati feltételeknek megfelelő nagykorú cselekvőképe</w:t>
      </w:r>
      <w:r w:rsidR="00556E15" w:rsidRPr="00F73359">
        <w:rPr>
          <w:rFonts w:ascii="Aptos" w:hAnsi="Aptos" w:cs="Open Sans Light"/>
          <w:sz w:val="20"/>
          <w:szCs w:val="20"/>
        </w:rPr>
        <w:t>s</w:t>
      </w:r>
      <w:r w:rsidR="00F34FC5" w:rsidRPr="00F73359">
        <w:rPr>
          <w:rFonts w:ascii="Aptos" w:hAnsi="Aptos" w:cs="Open Sans Light"/>
          <w:sz w:val="20"/>
          <w:szCs w:val="20"/>
        </w:rPr>
        <w:t xml:space="preserve"> te</w:t>
      </w:r>
      <w:r w:rsidR="00597133" w:rsidRPr="00F73359">
        <w:rPr>
          <w:rFonts w:ascii="Aptos" w:hAnsi="Aptos" w:cs="Open Sans Light"/>
          <w:sz w:val="20"/>
          <w:szCs w:val="20"/>
        </w:rPr>
        <w:t>rmészetes személy;</w:t>
      </w:r>
    </w:p>
    <w:p w14:paraId="09F81D8A" w14:textId="7206F5FC" w:rsidR="00F34FC5" w:rsidRPr="00F73359" w:rsidRDefault="00C344AC" w:rsidP="00F73359">
      <w:pPr>
        <w:pStyle w:val="Szvegtrzs"/>
        <w:widowControl w:val="0"/>
        <w:numPr>
          <w:ilvl w:val="0"/>
          <w:numId w:val="5"/>
        </w:numPr>
        <w:spacing w:after="0" w:line="276" w:lineRule="auto"/>
        <w:ind w:left="426" w:hanging="425"/>
        <w:jc w:val="both"/>
        <w:rPr>
          <w:rFonts w:ascii="Aptos" w:hAnsi="Aptos" w:cs="Open Sans Light"/>
          <w:sz w:val="20"/>
          <w:szCs w:val="20"/>
        </w:rPr>
      </w:pPr>
      <w:r w:rsidRPr="00F73359">
        <w:rPr>
          <w:rFonts w:ascii="Aptos" w:hAnsi="Aptos" w:cs="Open Sans Light"/>
          <w:b/>
          <w:i/>
          <w:sz w:val="20"/>
          <w:szCs w:val="20"/>
        </w:rPr>
        <w:t xml:space="preserve">pályázóval egy háztatásban élő személy: </w:t>
      </w:r>
      <w:r w:rsidR="00A260D0" w:rsidRPr="00F73359">
        <w:rPr>
          <w:rFonts w:ascii="Aptos" w:hAnsi="Aptos" w:cs="Open Sans Light"/>
          <w:sz w:val="20"/>
          <w:szCs w:val="20"/>
        </w:rPr>
        <w:t xml:space="preserve">a </w:t>
      </w:r>
      <w:r w:rsidR="00F34FC5" w:rsidRPr="00F73359">
        <w:rPr>
          <w:rFonts w:ascii="Aptos" w:hAnsi="Aptos" w:cs="Open Sans Light"/>
          <w:sz w:val="20"/>
          <w:szCs w:val="20"/>
        </w:rPr>
        <w:t xml:space="preserve">felújítással érintett lakóingatlanban lakóhellyel vagy </w:t>
      </w:r>
      <w:r w:rsidR="00E5241E" w:rsidRPr="00F73359">
        <w:rPr>
          <w:rFonts w:ascii="Aptos" w:hAnsi="Aptos" w:cs="Open Sans Light"/>
          <w:sz w:val="20"/>
          <w:szCs w:val="20"/>
        </w:rPr>
        <w:t>tartózkodási hellyel rendelkező</w:t>
      </w:r>
      <w:r w:rsidRPr="00F73359">
        <w:rPr>
          <w:rFonts w:ascii="Aptos" w:hAnsi="Aptos" w:cs="Open Sans Light"/>
          <w:sz w:val="20"/>
          <w:szCs w:val="20"/>
        </w:rPr>
        <w:t xml:space="preserve">, </w:t>
      </w:r>
      <w:r w:rsidR="0055360F" w:rsidRPr="00F73359">
        <w:rPr>
          <w:rFonts w:ascii="Aptos" w:hAnsi="Aptos" w:cs="Open Sans Light"/>
          <w:sz w:val="20"/>
          <w:szCs w:val="20"/>
        </w:rPr>
        <w:t>és</w:t>
      </w:r>
      <w:r w:rsidR="00FB0182" w:rsidRPr="00F73359">
        <w:rPr>
          <w:rFonts w:ascii="Aptos" w:hAnsi="Aptos" w:cs="Open Sans Light"/>
          <w:sz w:val="20"/>
          <w:szCs w:val="20"/>
        </w:rPr>
        <w:t xml:space="preserve"> </w:t>
      </w:r>
      <w:proofErr w:type="spellStart"/>
      <w:r w:rsidR="00FB0182" w:rsidRPr="00F73359">
        <w:rPr>
          <w:rFonts w:ascii="Aptos" w:hAnsi="Aptos" w:cs="Open Sans Light"/>
          <w:sz w:val="20"/>
          <w:szCs w:val="20"/>
        </w:rPr>
        <w:t>életvitelszerűen</w:t>
      </w:r>
      <w:proofErr w:type="spellEnd"/>
      <w:r w:rsidR="00FB0182" w:rsidRPr="00F73359">
        <w:rPr>
          <w:rFonts w:ascii="Aptos" w:hAnsi="Aptos" w:cs="Open Sans Light"/>
          <w:sz w:val="20"/>
          <w:szCs w:val="20"/>
        </w:rPr>
        <w:t xml:space="preserve"> </w:t>
      </w:r>
      <w:r w:rsidR="0055360F" w:rsidRPr="00F73359">
        <w:rPr>
          <w:rFonts w:ascii="Aptos" w:hAnsi="Aptos" w:cs="Open Sans Light"/>
          <w:sz w:val="20"/>
          <w:szCs w:val="20"/>
        </w:rPr>
        <w:t xml:space="preserve">ott </w:t>
      </w:r>
      <w:r w:rsidR="00FB0182" w:rsidRPr="00F73359">
        <w:rPr>
          <w:rFonts w:ascii="Aptos" w:hAnsi="Aptos" w:cs="Open Sans Light"/>
          <w:sz w:val="20"/>
          <w:szCs w:val="20"/>
        </w:rPr>
        <w:t>élő személy;</w:t>
      </w:r>
    </w:p>
    <w:p w14:paraId="0E91E4B1" w14:textId="31949E0D" w:rsidR="00F34FC5" w:rsidRPr="00F73359" w:rsidRDefault="00F34FC5" w:rsidP="00F73359">
      <w:pPr>
        <w:pStyle w:val="Szvegtrzs"/>
        <w:widowControl w:val="0"/>
        <w:numPr>
          <w:ilvl w:val="0"/>
          <w:numId w:val="5"/>
        </w:numPr>
        <w:spacing w:after="0" w:line="276" w:lineRule="auto"/>
        <w:ind w:left="426" w:hanging="425"/>
        <w:jc w:val="both"/>
        <w:rPr>
          <w:rFonts w:ascii="Aptos" w:hAnsi="Aptos" w:cs="Open Sans Light"/>
          <w:sz w:val="20"/>
          <w:szCs w:val="20"/>
        </w:rPr>
      </w:pPr>
      <w:r w:rsidRPr="00F73359">
        <w:rPr>
          <w:rFonts w:ascii="Aptos" w:hAnsi="Aptos" w:cs="Open Sans Light"/>
          <w:b/>
          <w:i/>
          <w:sz w:val="20"/>
          <w:szCs w:val="20"/>
        </w:rPr>
        <w:t>közeli hozzátartozó:</w:t>
      </w:r>
      <w:r w:rsidRPr="00F73359">
        <w:rPr>
          <w:rFonts w:ascii="Aptos" w:hAnsi="Aptos" w:cs="Open Sans Light"/>
          <w:sz w:val="20"/>
          <w:szCs w:val="20"/>
        </w:rPr>
        <w:t xml:space="preserve"> a házastárs, az </w:t>
      </w:r>
      <w:proofErr w:type="spellStart"/>
      <w:r w:rsidRPr="00F73359">
        <w:rPr>
          <w:rFonts w:ascii="Aptos" w:hAnsi="Aptos" w:cs="Open Sans Light"/>
          <w:sz w:val="20"/>
          <w:szCs w:val="20"/>
        </w:rPr>
        <w:t>egyeneságbeli</w:t>
      </w:r>
      <w:proofErr w:type="spellEnd"/>
      <w:r w:rsidRPr="00F73359">
        <w:rPr>
          <w:rFonts w:ascii="Aptos" w:hAnsi="Aptos" w:cs="Open Sans Light"/>
          <w:sz w:val="20"/>
          <w:szCs w:val="20"/>
        </w:rPr>
        <w:t xml:space="preserve"> rokon, az örökbefogadott, a mostoha- és a nevelt gyermek, az örökbefogadó-,</w:t>
      </w:r>
      <w:r w:rsidR="00556E15" w:rsidRPr="00F73359">
        <w:rPr>
          <w:rFonts w:ascii="Aptos" w:hAnsi="Aptos" w:cs="Open Sans Light"/>
          <w:sz w:val="20"/>
          <w:szCs w:val="20"/>
        </w:rPr>
        <w:t xml:space="preserve"> a mostoha- és a nevelőszülő, </w:t>
      </w:r>
      <w:r w:rsidRPr="00F73359">
        <w:rPr>
          <w:rFonts w:ascii="Aptos" w:hAnsi="Aptos" w:cs="Open Sans Light"/>
          <w:sz w:val="20"/>
          <w:szCs w:val="20"/>
        </w:rPr>
        <w:t>a testvér és az élettárs</w:t>
      </w:r>
      <w:r w:rsidR="00597133" w:rsidRPr="00F73359">
        <w:rPr>
          <w:rFonts w:ascii="Aptos" w:hAnsi="Aptos" w:cs="Open Sans Light"/>
          <w:sz w:val="20"/>
          <w:szCs w:val="20"/>
        </w:rPr>
        <w:t>;</w:t>
      </w:r>
      <w:r w:rsidRPr="00F73359">
        <w:rPr>
          <w:rFonts w:ascii="Aptos" w:hAnsi="Aptos" w:cs="Open Sans Light"/>
          <w:sz w:val="20"/>
          <w:szCs w:val="20"/>
        </w:rPr>
        <w:t> </w:t>
      </w:r>
      <w:r w:rsidR="00597133" w:rsidRPr="00F73359">
        <w:rPr>
          <w:rFonts w:ascii="Aptos" w:hAnsi="Aptos" w:cs="Open Sans Light"/>
          <w:b/>
          <w:i/>
          <w:color w:val="FF0000"/>
          <w:sz w:val="20"/>
          <w:szCs w:val="20"/>
        </w:rPr>
        <w:t xml:space="preserve"> </w:t>
      </w:r>
    </w:p>
    <w:p w14:paraId="0DFF1E90" w14:textId="59934DCD" w:rsidR="00F34FC5" w:rsidRPr="00F73359" w:rsidRDefault="00F34FC5" w:rsidP="00F73359">
      <w:pPr>
        <w:pStyle w:val="Szvegtrzs"/>
        <w:widowControl w:val="0"/>
        <w:numPr>
          <w:ilvl w:val="0"/>
          <w:numId w:val="5"/>
        </w:numPr>
        <w:spacing w:after="0" w:line="276" w:lineRule="auto"/>
        <w:ind w:left="426" w:hanging="425"/>
        <w:jc w:val="both"/>
        <w:rPr>
          <w:rFonts w:ascii="Aptos" w:hAnsi="Aptos" w:cs="Open Sans Light"/>
          <w:sz w:val="20"/>
          <w:szCs w:val="20"/>
        </w:rPr>
      </w:pPr>
      <w:r w:rsidRPr="00F73359">
        <w:rPr>
          <w:rFonts w:ascii="Aptos" w:hAnsi="Aptos" w:cs="Open Sans Light"/>
          <w:b/>
          <w:i/>
          <w:sz w:val="20"/>
          <w:szCs w:val="20"/>
        </w:rPr>
        <w:t>élettárs</w:t>
      </w:r>
      <w:r w:rsidRPr="00F73359">
        <w:rPr>
          <w:rFonts w:ascii="Aptos" w:hAnsi="Aptos" w:cs="Open Sans Light"/>
          <w:sz w:val="20"/>
          <w:szCs w:val="20"/>
        </w:rPr>
        <w:t>: élettársi kapcsolat áll fenn két olyan, házasságkötés nélkül közös háztartásban, érzelmi és gazdasági közösségben (a továbbiakban: életközösség) együtt élő személy között, akik közül egyiknek sem áll fenn mással házassági életközössége, bejegyzett élettársi életközössége vagy élettársi kapcsolata, és akik nem állnak egymással egyenesági rokonságban vagy testvéri kapcsolatban</w:t>
      </w:r>
      <w:r w:rsidR="00597133" w:rsidRPr="00F73359">
        <w:rPr>
          <w:rFonts w:ascii="Aptos" w:hAnsi="Aptos" w:cs="Open Sans Light"/>
          <w:sz w:val="20"/>
          <w:szCs w:val="20"/>
        </w:rPr>
        <w:t>;</w:t>
      </w:r>
    </w:p>
    <w:p w14:paraId="0F444000" w14:textId="2020ED3A" w:rsidR="00F34FC5" w:rsidRPr="00F73359" w:rsidRDefault="00F34FC5" w:rsidP="00F73359">
      <w:pPr>
        <w:pStyle w:val="Szvegtrzs"/>
        <w:widowControl w:val="0"/>
        <w:numPr>
          <w:ilvl w:val="0"/>
          <w:numId w:val="5"/>
        </w:numPr>
        <w:spacing w:after="0" w:line="276" w:lineRule="auto"/>
        <w:ind w:left="426" w:hanging="425"/>
        <w:jc w:val="both"/>
        <w:rPr>
          <w:rFonts w:ascii="Aptos" w:hAnsi="Aptos" w:cs="Open Sans Light"/>
          <w:sz w:val="20"/>
          <w:szCs w:val="20"/>
        </w:rPr>
      </w:pPr>
      <w:r w:rsidRPr="00F73359">
        <w:rPr>
          <w:rFonts w:ascii="Aptos" w:hAnsi="Aptos" w:cs="Open Sans Light"/>
          <w:b/>
          <w:i/>
          <w:sz w:val="20"/>
          <w:szCs w:val="20"/>
        </w:rPr>
        <w:t>egyedül</w:t>
      </w:r>
      <w:r w:rsidR="00430B95" w:rsidRPr="00F73359">
        <w:rPr>
          <w:rFonts w:ascii="Aptos" w:hAnsi="Aptos" w:cs="Open Sans Light"/>
          <w:b/>
          <w:i/>
          <w:sz w:val="20"/>
          <w:szCs w:val="20"/>
        </w:rPr>
        <w:t xml:space="preserve"> </w:t>
      </w:r>
      <w:r w:rsidRPr="00F73359">
        <w:rPr>
          <w:rFonts w:ascii="Aptos" w:hAnsi="Aptos" w:cs="Open Sans Light"/>
          <w:b/>
          <w:i/>
          <w:sz w:val="20"/>
          <w:szCs w:val="20"/>
        </w:rPr>
        <w:t>élő</w:t>
      </w:r>
      <w:r w:rsidR="00430B95" w:rsidRPr="00F73359">
        <w:rPr>
          <w:rFonts w:ascii="Aptos" w:hAnsi="Aptos" w:cs="Open Sans Light"/>
          <w:i/>
          <w:sz w:val="20"/>
          <w:szCs w:val="20"/>
        </w:rPr>
        <w:t>:</w:t>
      </w:r>
      <w:r w:rsidRPr="00F73359">
        <w:rPr>
          <w:rFonts w:ascii="Aptos" w:hAnsi="Aptos" w:cs="Open Sans Light"/>
          <w:sz w:val="20"/>
          <w:szCs w:val="20"/>
        </w:rPr>
        <w:t xml:space="preserve"> az a személy, aki egyszemélyes háztartásban lakik;</w:t>
      </w:r>
    </w:p>
    <w:p w14:paraId="4857F0A1" w14:textId="75C551A8" w:rsidR="00F34FC5" w:rsidRPr="00F73359" w:rsidRDefault="00F34FC5" w:rsidP="00F73359">
      <w:pPr>
        <w:pStyle w:val="Szvegtrzs"/>
        <w:widowControl w:val="0"/>
        <w:numPr>
          <w:ilvl w:val="0"/>
          <w:numId w:val="5"/>
        </w:numPr>
        <w:spacing w:after="0" w:line="276" w:lineRule="auto"/>
        <w:ind w:left="426" w:hanging="425"/>
        <w:jc w:val="both"/>
        <w:rPr>
          <w:rFonts w:ascii="Aptos" w:hAnsi="Aptos" w:cs="Open Sans Light"/>
          <w:sz w:val="20"/>
          <w:szCs w:val="20"/>
        </w:rPr>
      </w:pPr>
      <w:r w:rsidRPr="00F73359">
        <w:rPr>
          <w:rFonts w:ascii="Aptos" w:hAnsi="Aptos" w:cs="Open Sans Light"/>
          <w:b/>
          <w:i/>
          <w:sz w:val="20"/>
          <w:szCs w:val="20"/>
        </w:rPr>
        <w:t>egyedülálló:</w:t>
      </w:r>
      <w:r w:rsidRPr="00F73359">
        <w:rPr>
          <w:rFonts w:ascii="Aptos" w:hAnsi="Aptos" w:cs="Open Sans Light"/>
          <w:sz w:val="20"/>
          <w:szCs w:val="20"/>
        </w:rPr>
        <w:t xml:space="preserve"> az a személy, aki hajadon, nőtlen, özvegy, elvált vagy házastársától külön él, kivéve, ha élettársa van;</w:t>
      </w:r>
      <w:r w:rsidR="00430B95" w:rsidRPr="00F73359">
        <w:rPr>
          <w:rFonts w:ascii="Aptos" w:hAnsi="Aptos" w:cs="Open Sans Light"/>
          <w:sz w:val="20"/>
          <w:szCs w:val="20"/>
        </w:rPr>
        <w:t xml:space="preserve"> </w:t>
      </w:r>
    </w:p>
    <w:p w14:paraId="70B725E7" w14:textId="7AF5703B" w:rsidR="00F34FC5" w:rsidRPr="00F73359" w:rsidRDefault="00F34FC5" w:rsidP="00F73359">
      <w:pPr>
        <w:pStyle w:val="Szvegtrzs"/>
        <w:widowControl w:val="0"/>
        <w:numPr>
          <w:ilvl w:val="0"/>
          <w:numId w:val="5"/>
        </w:numPr>
        <w:spacing w:after="0" w:line="276" w:lineRule="auto"/>
        <w:ind w:left="426" w:hanging="425"/>
        <w:jc w:val="both"/>
        <w:rPr>
          <w:rFonts w:ascii="Aptos" w:hAnsi="Aptos" w:cs="Open Sans Light"/>
          <w:sz w:val="20"/>
          <w:szCs w:val="20"/>
        </w:rPr>
      </w:pPr>
      <w:r w:rsidRPr="00F73359">
        <w:rPr>
          <w:rFonts w:ascii="Aptos" w:hAnsi="Aptos" w:cs="Open Sans Light"/>
          <w:b/>
          <w:i/>
          <w:sz w:val="20"/>
          <w:szCs w:val="20"/>
        </w:rPr>
        <w:t>jövedelem:</w:t>
      </w:r>
      <w:r w:rsidRPr="00F73359">
        <w:rPr>
          <w:rFonts w:ascii="Aptos" w:hAnsi="Aptos" w:cs="Open Sans Light"/>
          <w:sz w:val="20"/>
          <w:szCs w:val="20"/>
        </w:rPr>
        <w:t xml:space="preserve"> a személyi jövedelemadóról szóló 1995. évi CXVII. törvény (a továbbiakban: </w:t>
      </w:r>
      <w:proofErr w:type="spellStart"/>
      <w:r w:rsidRPr="00F73359">
        <w:rPr>
          <w:rFonts w:ascii="Aptos" w:hAnsi="Aptos" w:cs="Open Sans Light"/>
          <w:sz w:val="20"/>
          <w:szCs w:val="20"/>
        </w:rPr>
        <w:t>Szjatv</w:t>
      </w:r>
      <w:proofErr w:type="spellEnd"/>
      <w:r w:rsidRPr="00F73359">
        <w:rPr>
          <w:rFonts w:ascii="Aptos" w:hAnsi="Aptos" w:cs="Open Sans Light"/>
          <w:sz w:val="20"/>
          <w:szCs w:val="20"/>
        </w:rPr>
        <w:t xml:space="preserve">.) szerint meghatározott, belföldről vagy külföldről származó - megszerzett - vagyoni érték (bevétel), ideértve a </w:t>
      </w:r>
      <w:proofErr w:type="spellStart"/>
      <w:r w:rsidRPr="00F73359">
        <w:rPr>
          <w:rFonts w:ascii="Aptos" w:hAnsi="Aptos" w:cs="Open Sans Light"/>
          <w:sz w:val="20"/>
          <w:szCs w:val="20"/>
        </w:rPr>
        <w:t>Szjatv</w:t>
      </w:r>
      <w:proofErr w:type="spellEnd"/>
      <w:r w:rsidRPr="00F73359">
        <w:rPr>
          <w:rFonts w:ascii="Aptos" w:hAnsi="Aptos" w:cs="Open Sans Light"/>
          <w:sz w:val="20"/>
          <w:szCs w:val="20"/>
        </w:rPr>
        <w:t>. 1. számú melléklete szerinti adómentes bevételt, és azon bevétel</w:t>
      </w:r>
      <w:r w:rsidR="0037596B" w:rsidRPr="00F73359">
        <w:rPr>
          <w:rFonts w:ascii="Aptos" w:hAnsi="Aptos" w:cs="Open Sans Light"/>
          <w:sz w:val="20"/>
          <w:szCs w:val="20"/>
        </w:rPr>
        <w:t>t</w:t>
      </w:r>
      <w:r w:rsidRPr="00F73359">
        <w:rPr>
          <w:rFonts w:ascii="Aptos" w:hAnsi="Aptos" w:cs="Open Sans Light"/>
          <w:sz w:val="20"/>
          <w:szCs w:val="20"/>
        </w:rPr>
        <w:t>, amely után az egyszerűsített vállalkozói adóról szóló törvény, a kisadózó vállalkozások tételes adójáról és a kisvállalati adóról szóló törvény vagy az egyszerűsített közteherviselési hozzájárulásról szóló törvény szerint adót, illet</w:t>
      </w:r>
      <w:r w:rsidR="00556E15" w:rsidRPr="00F73359">
        <w:rPr>
          <w:rFonts w:ascii="Aptos" w:hAnsi="Aptos" w:cs="Open Sans Light"/>
          <w:sz w:val="20"/>
          <w:szCs w:val="20"/>
        </w:rPr>
        <w:t>ve hozzájárulást kell fizetni. A</w:t>
      </w:r>
      <w:r w:rsidRPr="00F73359">
        <w:rPr>
          <w:rFonts w:ascii="Aptos" w:hAnsi="Aptos" w:cs="Open Sans Light"/>
          <w:sz w:val="20"/>
          <w:szCs w:val="20"/>
        </w:rPr>
        <w:t xml:space="preserve"> családi pótlékot, az árvaellátást és a tartásdíj címén kapott összeget</w:t>
      </w:r>
      <w:r w:rsidR="00430B95" w:rsidRPr="00F73359">
        <w:rPr>
          <w:rFonts w:ascii="Aptos" w:hAnsi="Aptos" w:cs="Open Sans Light"/>
          <w:sz w:val="20"/>
          <w:szCs w:val="20"/>
        </w:rPr>
        <w:t>, stb.</w:t>
      </w:r>
      <w:r w:rsidRPr="00F73359">
        <w:rPr>
          <w:rFonts w:ascii="Aptos" w:hAnsi="Aptos" w:cs="Open Sans Light"/>
          <w:sz w:val="20"/>
          <w:szCs w:val="20"/>
        </w:rPr>
        <w:t xml:space="preserve"> annak a személynek a jövedelmeként kell figyelembe venni, akire tekintettel azt folyósítják</w:t>
      </w:r>
      <w:r w:rsidR="00556E15" w:rsidRPr="00F73359">
        <w:rPr>
          <w:rFonts w:ascii="Aptos" w:hAnsi="Aptos" w:cs="Open Sans Light"/>
          <w:sz w:val="20"/>
          <w:szCs w:val="20"/>
        </w:rPr>
        <w:t>.</w:t>
      </w:r>
      <w:r w:rsidR="00430B95" w:rsidRPr="00F73359">
        <w:rPr>
          <w:rFonts w:ascii="Aptos" w:hAnsi="Aptos" w:cs="Open Sans Light"/>
          <w:sz w:val="20"/>
          <w:szCs w:val="20"/>
        </w:rPr>
        <w:t xml:space="preserve"> </w:t>
      </w:r>
    </w:p>
    <w:p w14:paraId="34DF80AB" w14:textId="69E4595D" w:rsidR="00FB0182" w:rsidRPr="00F73359" w:rsidRDefault="00E5241E" w:rsidP="00ED40A8">
      <w:pPr>
        <w:pStyle w:val="Szvegtrzs"/>
        <w:widowControl w:val="0"/>
        <w:numPr>
          <w:ilvl w:val="0"/>
          <w:numId w:val="5"/>
        </w:numPr>
        <w:spacing w:after="0" w:line="276" w:lineRule="auto"/>
        <w:ind w:left="426" w:hanging="425"/>
        <w:jc w:val="both"/>
        <w:rPr>
          <w:rFonts w:ascii="Aptos" w:hAnsi="Aptos" w:cs="Open Sans Light"/>
          <w:sz w:val="20"/>
          <w:szCs w:val="20"/>
        </w:rPr>
      </w:pPr>
      <w:r w:rsidRPr="00F73359">
        <w:rPr>
          <w:rFonts w:ascii="Aptos" w:hAnsi="Aptos" w:cs="Open Sans Light"/>
          <w:b/>
          <w:i/>
          <w:sz w:val="20"/>
          <w:szCs w:val="20"/>
        </w:rPr>
        <w:t xml:space="preserve">a pályázat közzétételét követően </w:t>
      </w:r>
      <w:r w:rsidR="00FB0182" w:rsidRPr="00F73359">
        <w:rPr>
          <w:rFonts w:ascii="Aptos" w:hAnsi="Aptos" w:cs="Open Sans Light"/>
          <w:b/>
          <w:i/>
          <w:sz w:val="20"/>
          <w:szCs w:val="20"/>
        </w:rPr>
        <w:t xml:space="preserve">megkezdett, de a pályázat benyújtása időpontjában még folyamatban lévő </w:t>
      </w:r>
      <w:r w:rsidR="004914E1" w:rsidRPr="00F73359">
        <w:rPr>
          <w:rFonts w:ascii="Aptos" w:hAnsi="Aptos" w:cs="Open Sans Light"/>
          <w:b/>
          <w:i/>
          <w:sz w:val="20"/>
          <w:szCs w:val="20"/>
        </w:rPr>
        <w:t xml:space="preserve">korszerűsítési </w:t>
      </w:r>
      <w:r w:rsidR="00FB0182" w:rsidRPr="00F73359">
        <w:rPr>
          <w:rFonts w:ascii="Aptos" w:hAnsi="Aptos" w:cs="Open Sans Light"/>
          <w:b/>
          <w:i/>
          <w:sz w:val="20"/>
          <w:szCs w:val="20"/>
        </w:rPr>
        <w:t>munka:</w:t>
      </w:r>
      <w:r w:rsidRPr="00F73359">
        <w:rPr>
          <w:rFonts w:ascii="Aptos" w:hAnsi="Aptos" w:cs="Open Sans Light"/>
          <w:b/>
          <w:i/>
          <w:sz w:val="20"/>
          <w:szCs w:val="20"/>
        </w:rPr>
        <w:t xml:space="preserve"> </w:t>
      </w:r>
      <w:r w:rsidR="00ED40A8">
        <w:rPr>
          <w:rFonts w:ascii="Aptos" w:hAnsi="Aptos"/>
          <w:sz w:val="20"/>
          <w:szCs w:val="20"/>
        </w:rPr>
        <w:t>a pályázat szempontjából a megrendelés kibocsájtásával minősül meg</w:t>
      </w:r>
      <w:r w:rsidR="00ED40A8">
        <w:rPr>
          <w:rFonts w:ascii="Aptos" w:hAnsi="Aptos"/>
          <w:sz w:val="20"/>
          <w:szCs w:val="20"/>
        </w:rPr>
        <w:softHyphen/>
        <w:t>kez</w:t>
      </w:r>
      <w:r w:rsidR="00ED40A8">
        <w:rPr>
          <w:rFonts w:ascii="Aptos" w:hAnsi="Aptos"/>
          <w:sz w:val="20"/>
          <w:szCs w:val="20"/>
        </w:rPr>
        <w:softHyphen/>
        <w:t>dett</w:t>
      </w:r>
      <w:r w:rsidR="00ED40A8">
        <w:rPr>
          <w:rFonts w:ascii="Aptos" w:hAnsi="Aptos"/>
          <w:sz w:val="20"/>
          <w:szCs w:val="20"/>
        </w:rPr>
        <w:softHyphen/>
        <w:t xml:space="preserve">nek a korszerűsítés, és az utolsó számlán, vagy végszámlán </w:t>
      </w:r>
      <w:proofErr w:type="gramStart"/>
      <w:r w:rsidR="00ED40A8">
        <w:rPr>
          <w:rFonts w:ascii="Aptos" w:hAnsi="Aptos"/>
          <w:sz w:val="20"/>
          <w:szCs w:val="20"/>
        </w:rPr>
        <w:t>szereplő teljesítési</w:t>
      </w:r>
      <w:proofErr w:type="gramEnd"/>
      <w:r w:rsidR="00ED40A8">
        <w:rPr>
          <w:rFonts w:ascii="Aptos" w:hAnsi="Aptos"/>
          <w:sz w:val="20"/>
          <w:szCs w:val="20"/>
        </w:rPr>
        <w:t xml:space="preserve"> dátumtól pedig </w:t>
      </w:r>
      <w:r w:rsidR="00ED40A8">
        <w:rPr>
          <w:rFonts w:ascii="Aptos" w:hAnsi="Aptos"/>
          <w:sz w:val="20"/>
          <w:szCs w:val="20"/>
        </w:rPr>
        <w:lastRenderedPageBreak/>
        <w:t xml:space="preserve">befejezettnek. Nem csatolható a pályázati elszámoláshoz olyan számla, amelynek teljesítési </w:t>
      </w:r>
      <w:proofErr w:type="gramStart"/>
      <w:r w:rsidR="00ED40A8">
        <w:rPr>
          <w:rFonts w:ascii="Aptos" w:hAnsi="Aptos"/>
          <w:sz w:val="20"/>
          <w:szCs w:val="20"/>
        </w:rPr>
        <w:t>dátuma</w:t>
      </w:r>
      <w:proofErr w:type="gramEnd"/>
      <w:r w:rsidR="00ED40A8">
        <w:rPr>
          <w:rFonts w:ascii="Aptos" w:hAnsi="Aptos"/>
          <w:sz w:val="20"/>
          <w:szCs w:val="20"/>
        </w:rPr>
        <w:t xml:space="preserve"> a pályázat közzétételének dátuma előtti;</w:t>
      </w:r>
    </w:p>
    <w:p w14:paraId="0B918C3B" w14:textId="205B5CE0" w:rsidR="00361019" w:rsidRPr="00F73359" w:rsidRDefault="00361019" w:rsidP="00F73359">
      <w:pPr>
        <w:pStyle w:val="Szvegtrzs"/>
        <w:widowControl w:val="0"/>
        <w:numPr>
          <w:ilvl w:val="0"/>
          <w:numId w:val="5"/>
        </w:numPr>
        <w:spacing w:after="0" w:line="276" w:lineRule="auto"/>
        <w:ind w:left="426" w:hanging="425"/>
        <w:jc w:val="both"/>
        <w:rPr>
          <w:rFonts w:ascii="Aptos" w:hAnsi="Aptos" w:cs="Open Sans Light"/>
          <w:sz w:val="20"/>
          <w:szCs w:val="20"/>
        </w:rPr>
      </w:pPr>
      <w:r w:rsidRPr="00F73359">
        <w:rPr>
          <w:rFonts w:ascii="Aptos" w:hAnsi="Aptos" w:cs="Open Sans Light"/>
          <w:b/>
          <w:i/>
          <w:sz w:val="20"/>
          <w:szCs w:val="20"/>
        </w:rPr>
        <w:t xml:space="preserve">még folyamatban lévő </w:t>
      </w:r>
      <w:r w:rsidR="004763CE" w:rsidRPr="00F73359">
        <w:rPr>
          <w:rFonts w:ascii="Aptos" w:hAnsi="Aptos" w:cs="Open Sans Light"/>
          <w:b/>
          <w:i/>
          <w:sz w:val="20"/>
          <w:szCs w:val="20"/>
        </w:rPr>
        <w:t xml:space="preserve">korszerűsítési </w:t>
      </w:r>
      <w:r w:rsidRPr="00F73359">
        <w:rPr>
          <w:rFonts w:ascii="Aptos" w:hAnsi="Aptos" w:cs="Open Sans Light"/>
          <w:b/>
          <w:i/>
          <w:sz w:val="20"/>
          <w:szCs w:val="20"/>
        </w:rPr>
        <w:t>munka:</w:t>
      </w:r>
      <w:r w:rsidRPr="00F73359">
        <w:rPr>
          <w:rFonts w:ascii="Aptos" w:hAnsi="Aptos" w:cs="Open Sans Light"/>
          <w:sz w:val="20"/>
          <w:szCs w:val="20"/>
        </w:rPr>
        <w:t xml:space="preserve"> a vállalkozó részéről a teljesítés nem zárult még le</w:t>
      </w:r>
      <w:r w:rsidR="004914E1" w:rsidRPr="00F73359">
        <w:rPr>
          <w:rFonts w:ascii="Aptos" w:hAnsi="Aptos" w:cs="Open Sans Light"/>
          <w:sz w:val="20"/>
          <w:szCs w:val="20"/>
        </w:rPr>
        <w:t>,</w:t>
      </w:r>
      <w:r w:rsidRPr="00F73359">
        <w:rPr>
          <w:rFonts w:ascii="Aptos" w:hAnsi="Aptos" w:cs="Open Sans Light"/>
          <w:sz w:val="20"/>
          <w:szCs w:val="20"/>
        </w:rPr>
        <w:t xml:space="preserve"> és a pályázó által a </w:t>
      </w:r>
      <w:r w:rsidR="004763CE" w:rsidRPr="00F73359">
        <w:rPr>
          <w:rFonts w:ascii="Aptos" w:hAnsi="Aptos" w:cs="Open Sans Light"/>
          <w:sz w:val="20"/>
          <w:szCs w:val="20"/>
        </w:rPr>
        <w:t xml:space="preserve">korszerűsítési </w:t>
      </w:r>
      <w:r w:rsidRPr="00F73359">
        <w:rPr>
          <w:rFonts w:ascii="Aptos" w:hAnsi="Aptos" w:cs="Open Sans Light"/>
          <w:sz w:val="20"/>
          <w:szCs w:val="20"/>
        </w:rPr>
        <w:t>munka megrendelésekor elfogadott árajánlat szerinti végszámla még nem került kiállításra;</w:t>
      </w:r>
      <w:r w:rsidR="005656EF" w:rsidRPr="00F73359">
        <w:rPr>
          <w:rFonts w:ascii="Aptos" w:hAnsi="Aptos" w:cs="Open Sans Light"/>
          <w:b/>
          <w:color w:val="FF0000"/>
          <w:sz w:val="20"/>
          <w:szCs w:val="20"/>
        </w:rPr>
        <w:t xml:space="preserve">  </w:t>
      </w:r>
    </w:p>
    <w:p w14:paraId="36E84CAE" w14:textId="07FCFEF0" w:rsidR="00F34FC5" w:rsidRPr="00F73359" w:rsidRDefault="001922BD" w:rsidP="00F73359">
      <w:pPr>
        <w:pStyle w:val="Szvegtrzs"/>
        <w:widowControl w:val="0"/>
        <w:numPr>
          <w:ilvl w:val="0"/>
          <w:numId w:val="5"/>
        </w:numPr>
        <w:tabs>
          <w:tab w:val="left" w:pos="284"/>
        </w:tabs>
        <w:spacing w:after="0" w:line="276" w:lineRule="auto"/>
        <w:ind w:left="426" w:hanging="425"/>
        <w:jc w:val="both"/>
        <w:rPr>
          <w:rFonts w:ascii="Aptos" w:hAnsi="Aptos" w:cs="Open Sans Light"/>
          <w:i/>
          <w:sz w:val="20"/>
          <w:szCs w:val="20"/>
        </w:rPr>
      </w:pPr>
      <w:r w:rsidRPr="00F73359">
        <w:rPr>
          <w:rFonts w:ascii="Aptos" w:hAnsi="Aptos" w:cs="Open Sans Light"/>
          <w:b/>
          <w:i/>
          <w:sz w:val="20"/>
          <w:szCs w:val="20"/>
        </w:rPr>
        <w:t xml:space="preserve">   </w:t>
      </w:r>
      <w:r w:rsidR="00F34FC5" w:rsidRPr="00F73359">
        <w:rPr>
          <w:rFonts w:ascii="Aptos" w:hAnsi="Aptos" w:cs="Open Sans Light"/>
          <w:b/>
          <w:i/>
          <w:sz w:val="20"/>
          <w:szCs w:val="20"/>
        </w:rPr>
        <w:t>teljes bizonyító erejű magánokirat:</w:t>
      </w:r>
      <w:r w:rsidR="00F34FC5" w:rsidRPr="00F73359">
        <w:rPr>
          <w:rFonts w:ascii="Aptos" w:hAnsi="Aptos" w:cs="Open Sans Light"/>
          <w:i/>
          <w:sz w:val="20"/>
          <w:szCs w:val="20"/>
        </w:rPr>
        <w:t xml:space="preserve"> </w:t>
      </w:r>
      <w:r w:rsidR="000E6895" w:rsidRPr="00F73359">
        <w:rPr>
          <w:rFonts w:ascii="Aptos" w:hAnsi="Aptos" w:cs="Open Sans Light"/>
          <w:sz w:val="20"/>
          <w:szCs w:val="20"/>
        </w:rPr>
        <w:t xml:space="preserve">az az </w:t>
      </w:r>
      <w:r w:rsidR="0003539B" w:rsidRPr="00F73359">
        <w:rPr>
          <w:rFonts w:ascii="Aptos" w:hAnsi="Aptos" w:cs="Open Sans Light"/>
          <w:sz w:val="20"/>
          <w:szCs w:val="20"/>
        </w:rPr>
        <w:t>okirat</w:t>
      </w:r>
      <w:r w:rsidR="000E6895" w:rsidRPr="00F73359">
        <w:rPr>
          <w:rFonts w:ascii="Aptos" w:hAnsi="Aptos" w:cs="Open Sans Light"/>
          <w:sz w:val="20"/>
          <w:szCs w:val="20"/>
        </w:rPr>
        <w:t>, mely</w:t>
      </w:r>
      <w:r w:rsidR="004914E1" w:rsidRPr="00F73359">
        <w:rPr>
          <w:rFonts w:ascii="Aptos" w:hAnsi="Aptos" w:cs="Open Sans Light"/>
          <w:sz w:val="20"/>
          <w:szCs w:val="20"/>
        </w:rPr>
        <w:t>b</w:t>
      </w:r>
      <w:r w:rsidR="000E6895" w:rsidRPr="00F73359">
        <w:rPr>
          <w:rFonts w:ascii="Aptos" w:hAnsi="Aptos" w:cs="Open Sans Light"/>
          <w:sz w:val="20"/>
          <w:szCs w:val="20"/>
        </w:rPr>
        <w:t xml:space="preserve">en </w:t>
      </w:r>
      <w:r w:rsidR="00F34FC5" w:rsidRPr="00F73359">
        <w:rPr>
          <w:rFonts w:ascii="Aptos" w:hAnsi="Aptos" w:cs="Open Sans Light"/>
          <w:sz w:val="20"/>
          <w:szCs w:val="20"/>
        </w:rPr>
        <w:t>két tanú igaz</w:t>
      </w:r>
      <w:r w:rsidR="004914E1" w:rsidRPr="00F73359">
        <w:rPr>
          <w:rFonts w:ascii="Aptos" w:hAnsi="Aptos" w:cs="Open Sans Light"/>
          <w:sz w:val="20"/>
          <w:szCs w:val="20"/>
        </w:rPr>
        <w:t xml:space="preserve">olja, hogy az okirat aláírója az </w:t>
      </w:r>
      <w:r w:rsidR="00F34FC5" w:rsidRPr="00F73359">
        <w:rPr>
          <w:rFonts w:ascii="Aptos" w:hAnsi="Aptos" w:cs="Open Sans Light"/>
          <w:sz w:val="20"/>
          <w:szCs w:val="20"/>
        </w:rPr>
        <w:t xml:space="preserve">okiratot előttük írta alá, vagy aláírását előttük saját kezű aláírásának ismerte el; igazolásként az okiratot mindkét tanú aláírja, továbbá az okiraton a tanúk nevét és - ha törvény eltérően nem rendelkezik - lakóhelyét, ennek hiányában tartózkodási helyét </w:t>
      </w:r>
      <w:r w:rsidR="000E6895" w:rsidRPr="00F73359">
        <w:rPr>
          <w:rFonts w:ascii="Aptos" w:hAnsi="Aptos" w:cs="Open Sans Light"/>
          <w:sz w:val="20"/>
          <w:szCs w:val="20"/>
        </w:rPr>
        <w:t>olvashatóan is feltüntette.</w:t>
      </w:r>
      <w:r w:rsidR="005656EF" w:rsidRPr="00F73359">
        <w:rPr>
          <w:rFonts w:ascii="Aptos" w:hAnsi="Aptos" w:cs="Open Sans Light"/>
          <w:b/>
          <w:color w:val="FF0000"/>
          <w:sz w:val="20"/>
          <w:szCs w:val="20"/>
        </w:rPr>
        <w:t xml:space="preserve">  </w:t>
      </w:r>
    </w:p>
    <w:p w14:paraId="5DA27D20" w14:textId="30F1835B" w:rsidR="00F72EEF" w:rsidRPr="00F73359" w:rsidRDefault="00F72EEF" w:rsidP="00F73359">
      <w:pPr>
        <w:pStyle w:val="Szvegtrzs"/>
        <w:spacing w:after="0" w:line="276" w:lineRule="auto"/>
        <w:jc w:val="both"/>
        <w:rPr>
          <w:rFonts w:ascii="Aptos" w:hAnsi="Aptos" w:cs="Open Sans Light"/>
          <w:sz w:val="20"/>
          <w:szCs w:val="20"/>
        </w:rPr>
      </w:pPr>
    </w:p>
    <w:p w14:paraId="1FFBE0E1" w14:textId="3C24445C" w:rsidR="000E6895" w:rsidRPr="00F73359" w:rsidRDefault="009C5F84" w:rsidP="00F73359">
      <w:pPr>
        <w:pStyle w:val="Szvegtrzs"/>
        <w:numPr>
          <w:ilvl w:val="0"/>
          <w:numId w:val="15"/>
        </w:numPr>
        <w:spacing w:after="0" w:line="276" w:lineRule="auto"/>
        <w:ind w:left="284" w:hanging="284"/>
        <w:jc w:val="both"/>
        <w:rPr>
          <w:rFonts w:ascii="Aptos" w:hAnsi="Aptos" w:cs="Open Sans Light"/>
          <w:b/>
          <w:caps/>
          <w:sz w:val="20"/>
          <w:szCs w:val="20"/>
        </w:rPr>
      </w:pPr>
      <w:r w:rsidRPr="00F73359">
        <w:rPr>
          <w:rFonts w:ascii="Aptos" w:hAnsi="Aptos" w:cs="Open Sans Light"/>
          <w:b/>
          <w:caps/>
          <w:sz w:val="20"/>
          <w:szCs w:val="20"/>
        </w:rPr>
        <w:t xml:space="preserve">pályázati </w:t>
      </w:r>
      <w:r w:rsidR="00F72EEF" w:rsidRPr="00F73359">
        <w:rPr>
          <w:rFonts w:ascii="Aptos" w:hAnsi="Aptos" w:cs="Open Sans Light"/>
          <w:b/>
          <w:caps/>
          <w:sz w:val="20"/>
          <w:szCs w:val="20"/>
        </w:rPr>
        <w:t>adatlap kitöltési útmutató</w:t>
      </w:r>
      <w:r w:rsidR="00936CCE" w:rsidRPr="00F73359">
        <w:rPr>
          <w:rFonts w:ascii="Aptos" w:hAnsi="Aptos" w:cs="Open Sans Light"/>
          <w:b/>
          <w:caps/>
          <w:sz w:val="20"/>
          <w:szCs w:val="20"/>
        </w:rPr>
        <w:t xml:space="preserve"> </w:t>
      </w:r>
    </w:p>
    <w:p w14:paraId="423BB940" w14:textId="3628CEF4" w:rsidR="00507ADD" w:rsidRPr="00F73359" w:rsidRDefault="00507ADD" w:rsidP="00F73359">
      <w:pPr>
        <w:pStyle w:val="Szvegtrzs"/>
        <w:spacing w:after="0" w:line="276" w:lineRule="auto"/>
        <w:jc w:val="both"/>
        <w:rPr>
          <w:rFonts w:ascii="Aptos" w:hAnsi="Aptos" w:cs="Open Sans Light"/>
          <w:b/>
          <w:sz w:val="20"/>
          <w:szCs w:val="20"/>
        </w:rPr>
      </w:pPr>
    </w:p>
    <w:p w14:paraId="663482A2" w14:textId="114C45C8" w:rsidR="00E566FF" w:rsidRPr="00F73359" w:rsidRDefault="009C5F84" w:rsidP="00F73359">
      <w:pPr>
        <w:pStyle w:val="Szvegtrzs"/>
        <w:spacing w:after="0" w:line="276" w:lineRule="auto"/>
        <w:jc w:val="both"/>
        <w:rPr>
          <w:rFonts w:ascii="Aptos" w:hAnsi="Aptos" w:cs="Open Sans Light"/>
          <w:sz w:val="20"/>
          <w:szCs w:val="20"/>
        </w:rPr>
      </w:pPr>
      <w:r w:rsidRPr="00F73359">
        <w:rPr>
          <w:rFonts w:ascii="Aptos" w:hAnsi="Aptos" w:cs="Open Sans Light"/>
          <w:b/>
          <w:sz w:val="20"/>
          <w:szCs w:val="20"/>
        </w:rPr>
        <w:t>Figyelem! A pályázati</w:t>
      </w:r>
      <w:r w:rsidR="00CC4197" w:rsidRPr="00F73359">
        <w:rPr>
          <w:rFonts w:ascii="Aptos" w:hAnsi="Aptos" w:cs="Open Sans Light"/>
          <w:b/>
          <w:sz w:val="20"/>
          <w:szCs w:val="20"/>
        </w:rPr>
        <w:t xml:space="preserve"> adatlap </w:t>
      </w:r>
      <w:r w:rsidRPr="00F73359">
        <w:rPr>
          <w:rFonts w:ascii="Aptos" w:hAnsi="Aptos" w:cs="Open Sans Light"/>
          <w:b/>
          <w:sz w:val="20"/>
          <w:szCs w:val="20"/>
        </w:rPr>
        <w:t xml:space="preserve">(a továbbiakban: Adatlap) </w:t>
      </w:r>
      <w:r w:rsidR="00CC4197" w:rsidRPr="00F73359">
        <w:rPr>
          <w:rFonts w:ascii="Aptos" w:hAnsi="Aptos" w:cs="Open Sans Light"/>
          <w:b/>
          <w:sz w:val="20"/>
          <w:szCs w:val="20"/>
        </w:rPr>
        <w:t xml:space="preserve">minden rovatát </w:t>
      </w:r>
      <w:r w:rsidR="001455AC" w:rsidRPr="00F73359">
        <w:rPr>
          <w:rFonts w:ascii="Aptos" w:hAnsi="Aptos" w:cs="Open Sans Light"/>
          <w:b/>
          <w:sz w:val="20"/>
          <w:szCs w:val="20"/>
        </w:rPr>
        <w:t xml:space="preserve">és az Adatlap mögötti 1-10. sz. Nyilatkozatok mindegyikét </w:t>
      </w:r>
      <w:r w:rsidR="00CC4197" w:rsidRPr="00F73359">
        <w:rPr>
          <w:rFonts w:ascii="Aptos" w:hAnsi="Aptos" w:cs="Open Sans Light"/>
          <w:b/>
          <w:sz w:val="20"/>
          <w:szCs w:val="20"/>
        </w:rPr>
        <w:t>ki kell tölteni.</w:t>
      </w:r>
      <w:r w:rsidR="00CC4197" w:rsidRPr="00F73359">
        <w:rPr>
          <w:rFonts w:ascii="Aptos" w:hAnsi="Aptos" w:cs="Open Sans Light"/>
          <w:sz w:val="20"/>
          <w:szCs w:val="20"/>
        </w:rPr>
        <w:t xml:space="preserve"> </w:t>
      </w:r>
    </w:p>
    <w:p w14:paraId="6F2EAE32" w14:textId="7E2E56C3" w:rsidR="00E566FF" w:rsidRPr="00F73359" w:rsidRDefault="00CC4197" w:rsidP="00F73359">
      <w:pPr>
        <w:pStyle w:val="Szvegtrzs"/>
        <w:numPr>
          <w:ilvl w:val="0"/>
          <w:numId w:val="34"/>
        </w:numPr>
        <w:spacing w:after="0" w:line="276" w:lineRule="auto"/>
        <w:ind w:left="284" w:hanging="284"/>
        <w:jc w:val="both"/>
        <w:rPr>
          <w:rFonts w:ascii="Aptos" w:hAnsi="Aptos" w:cs="Open Sans Light"/>
          <w:sz w:val="20"/>
          <w:szCs w:val="20"/>
        </w:rPr>
      </w:pPr>
      <w:r w:rsidRPr="00F73359">
        <w:rPr>
          <w:rFonts w:ascii="Aptos" w:hAnsi="Aptos" w:cs="Open Sans Light"/>
          <w:b/>
          <w:sz w:val="20"/>
          <w:szCs w:val="20"/>
        </w:rPr>
        <w:t xml:space="preserve">Amennyiben </w:t>
      </w:r>
      <w:r w:rsidR="0037596B" w:rsidRPr="00F73359">
        <w:rPr>
          <w:rFonts w:ascii="Aptos" w:hAnsi="Aptos" w:cs="Open Sans Light"/>
          <w:b/>
          <w:sz w:val="20"/>
          <w:szCs w:val="20"/>
        </w:rPr>
        <w:t>a</w:t>
      </w:r>
      <w:r w:rsidR="00936CCE" w:rsidRPr="00F73359">
        <w:rPr>
          <w:rFonts w:ascii="Aptos" w:hAnsi="Aptos" w:cs="Open Sans Light"/>
          <w:b/>
          <w:sz w:val="20"/>
          <w:szCs w:val="20"/>
        </w:rPr>
        <w:t>z adott p</w:t>
      </w:r>
      <w:r w:rsidR="0037596B" w:rsidRPr="00F73359">
        <w:rPr>
          <w:rFonts w:ascii="Aptos" w:hAnsi="Aptos" w:cs="Open Sans Light"/>
          <w:b/>
          <w:sz w:val="20"/>
          <w:szCs w:val="20"/>
        </w:rPr>
        <w:t>ályázó esetében</w:t>
      </w:r>
      <w:r w:rsidR="0037596B" w:rsidRPr="00F73359">
        <w:rPr>
          <w:rFonts w:ascii="Aptos" w:hAnsi="Aptos" w:cs="Open Sans Light"/>
          <w:sz w:val="20"/>
          <w:szCs w:val="20"/>
        </w:rPr>
        <w:t xml:space="preserve"> </w:t>
      </w:r>
      <w:r w:rsidR="00330326" w:rsidRPr="00F73359">
        <w:rPr>
          <w:rFonts w:ascii="Aptos" w:hAnsi="Aptos" w:cs="Open Sans Light"/>
          <w:b/>
          <w:sz w:val="20"/>
          <w:szCs w:val="20"/>
        </w:rPr>
        <w:t xml:space="preserve">egy adat </w:t>
      </w:r>
      <w:r w:rsidR="004F6B7A" w:rsidRPr="00F73359">
        <w:rPr>
          <w:rFonts w:ascii="Aptos" w:hAnsi="Aptos" w:cs="Open Sans Light"/>
          <w:b/>
          <w:sz w:val="20"/>
          <w:szCs w:val="20"/>
        </w:rPr>
        <w:t xml:space="preserve">nem vonatkozik a </w:t>
      </w:r>
      <w:r w:rsidR="00936CCE" w:rsidRPr="00F73359">
        <w:rPr>
          <w:rFonts w:ascii="Aptos" w:hAnsi="Aptos" w:cs="Open Sans Light"/>
          <w:b/>
          <w:sz w:val="20"/>
          <w:szCs w:val="20"/>
        </w:rPr>
        <w:t>p</w:t>
      </w:r>
      <w:r w:rsidR="0037596B" w:rsidRPr="00F73359">
        <w:rPr>
          <w:rFonts w:ascii="Aptos" w:hAnsi="Aptos" w:cs="Open Sans Light"/>
          <w:b/>
          <w:sz w:val="20"/>
          <w:szCs w:val="20"/>
        </w:rPr>
        <w:t>ályázóra</w:t>
      </w:r>
      <w:r w:rsidRPr="00F73359">
        <w:rPr>
          <w:rFonts w:ascii="Aptos" w:hAnsi="Aptos" w:cs="Open Sans Light"/>
          <w:sz w:val="20"/>
          <w:szCs w:val="20"/>
        </w:rPr>
        <w:t xml:space="preserve">, </w:t>
      </w:r>
      <w:r w:rsidR="004F6B7A" w:rsidRPr="00F73359">
        <w:rPr>
          <w:rFonts w:ascii="Aptos" w:hAnsi="Aptos" w:cs="Open Sans Light"/>
          <w:sz w:val="20"/>
          <w:szCs w:val="20"/>
        </w:rPr>
        <w:t>akkor</w:t>
      </w:r>
      <w:r w:rsidRPr="00F73359">
        <w:rPr>
          <w:rFonts w:ascii="Aptos" w:hAnsi="Aptos" w:cs="Open Sans Light"/>
          <w:sz w:val="20"/>
          <w:szCs w:val="20"/>
        </w:rPr>
        <w:t xml:space="preserve"> </w:t>
      </w:r>
      <w:r w:rsidR="00D16FCF" w:rsidRPr="00F73359">
        <w:rPr>
          <w:rFonts w:ascii="Aptos" w:hAnsi="Aptos" w:cs="Open Sans Light"/>
          <w:sz w:val="20"/>
          <w:szCs w:val="20"/>
        </w:rPr>
        <w:t>azt</w:t>
      </w:r>
      <w:r w:rsidRPr="00F73359">
        <w:rPr>
          <w:rFonts w:ascii="Aptos" w:hAnsi="Aptos" w:cs="Open Sans Light"/>
          <w:sz w:val="20"/>
          <w:szCs w:val="20"/>
        </w:rPr>
        <w:t xml:space="preserve"> </w:t>
      </w:r>
      <w:r w:rsidRPr="00F73359">
        <w:rPr>
          <w:rFonts w:ascii="Aptos" w:hAnsi="Aptos" w:cs="Open Sans Light"/>
          <w:sz w:val="20"/>
          <w:szCs w:val="20"/>
          <w:u w:val="single"/>
        </w:rPr>
        <w:t>egy vízszintes vonallal kell jelölni</w:t>
      </w:r>
      <w:r w:rsidRPr="00F73359">
        <w:rPr>
          <w:rFonts w:ascii="Aptos" w:hAnsi="Aptos" w:cs="Open Sans Light"/>
          <w:sz w:val="20"/>
          <w:szCs w:val="20"/>
        </w:rPr>
        <w:t xml:space="preserve"> a válasz helyé</w:t>
      </w:r>
      <w:r w:rsidR="00D16FCF" w:rsidRPr="00F73359">
        <w:rPr>
          <w:rFonts w:ascii="Aptos" w:hAnsi="Aptos" w:cs="Open Sans Light"/>
          <w:sz w:val="20"/>
          <w:szCs w:val="20"/>
        </w:rPr>
        <w:t>n</w:t>
      </w:r>
      <w:r w:rsidRPr="00F73359">
        <w:rPr>
          <w:rFonts w:ascii="Aptos" w:hAnsi="Aptos" w:cs="Open Sans Light"/>
          <w:sz w:val="20"/>
          <w:szCs w:val="20"/>
        </w:rPr>
        <w:t xml:space="preserve"> (kihúzás)</w:t>
      </w:r>
      <w:r w:rsidR="0037596B" w:rsidRPr="00F73359">
        <w:rPr>
          <w:rFonts w:ascii="Aptos" w:hAnsi="Aptos" w:cs="Open Sans Light"/>
          <w:sz w:val="20"/>
          <w:szCs w:val="20"/>
        </w:rPr>
        <w:t>, illetve táblázat adott cellájában</w:t>
      </w:r>
      <w:r w:rsidR="00E566FF" w:rsidRPr="00F73359">
        <w:rPr>
          <w:rFonts w:ascii="Aptos" w:hAnsi="Aptos" w:cs="Open Sans Light"/>
          <w:sz w:val="20"/>
          <w:szCs w:val="20"/>
        </w:rPr>
        <w:t xml:space="preserve">. </w:t>
      </w:r>
    </w:p>
    <w:p w14:paraId="32D3E480" w14:textId="1A2C526C" w:rsidR="00E566FF" w:rsidRPr="00F73359" w:rsidRDefault="00936CCE" w:rsidP="00F73359">
      <w:pPr>
        <w:pStyle w:val="Szvegtrzs"/>
        <w:numPr>
          <w:ilvl w:val="0"/>
          <w:numId w:val="34"/>
        </w:numPr>
        <w:spacing w:after="0" w:line="276" w:lineRule="auto"/>
        <w:ind w:left="284" w:hanging="284"/>
        <w:jc w:val="both"/>
        <w:rPr>
          <w:rFonts w:ascii="Aptos" w:hAnsi="Aptos" w:cs="Open Sans Light"/>
          <w:sz w:val="20"/>
          <w:szCs w:val="20"/>
        </w:rPr>
      </w:pPr>
      <w:r w:rsidRPr="00F73359">
        <w:rPr>
          <w:rFonts w:ascii="Aptos" w:hAnsi="Aptos" w:cs="Open Sans Light"/>
          <w:b/>
          <w:sz w:val="20"/>
          <w:szCs w:val="20"/>
        </w:rPr>
        <w:t>Az adott p</w:t>
      </w:r>
      <w:r w:rsidR="00330326" w:rsidRPr="00F73359">
        <w:rPr>
          <w:rFonts w:ascii="Aptos" w:hAnsi="Aptos" w:cs="Open Sans Light"/>
          <w:b/>
          <w:sz w:val="20"/>
          <w:szCs w:val="20"/>
        </w:rPr>
        <w:t>ályázóra nem vonatkozó t</w:t>
      </w:r>
      <w:r w:rsidR="00E566FF" w:rsidRPr="00F73359">
        <w:rPr>
          <w:rFonts w:ascii="Aptos" w:hAnsi="Aptos" w:cs="Open Sans Light"/>
          <w:b/>
          <w:sz w:val="20"/>
          <w:szCs w:val="20"/>
        </w:rPr>
        <w:t>öbb soros / vagy több, egymást követő</w:t>
      </w:r>
      <w:r w:rsidR="00E566FF" w:rsidRPr="00F73359">
        <w:rPr>
          <w:rFonts w:ascii="Aptos" w:hAnsi="Aptos" w:cs="Open Sans Light"/>
          <w:sz w:val="20"/>
          <w:szCs w:val="20"/>
        </w:rPr>
        <w:t xml:space="preserve"> adathely vagy válaszlehetőség (pl. nyilatkozat, stb.), illetve </w:t>
      </w:r>
      <w:r w:rsidR="004F6B7A" w:rsidRPr="00F73359">
        <w:rPr>
          <w:rFonts w:ascii="Aptos" w:hAnsi="Aptos" w:cs="Open Sans Light"/>
          <w:sz w:val="20"/>
          <w:szCs w:val="20"/>
        </w:rPr>
        <w:t xml:space="preserve">táblázat </w:t>
      </w:r>
      <w:r w:rsidR="00D16FCF" w:rsidRPr="00F73359">
        <w:rPr>
          <w:rFonts w:ascii="Aptos" w:hAnsi="Aptos" w:cs="Open Sans Light"/>
          <w:sz w:val="20"/>
          <w:szCs w:val="20"/>
        </w:rPr>
        <w:t>több szomszédos cellája</w:t>
      </w:r>
      <w:r w:rsidR="00E566FF" w:rsidRPr="00F73359">
        <w:rPr>
          <w:rFonts w:ascii="Aptos" w:hAnsi="Aptos" w:cs="Open Sans Light"/>
          <w:sz w:val="20"/>
          <w:szCs w:val="20"/>
        </w:rPr>
        <w:t xml:space="preserve"> esetében</w:t>
      </w:r>
      <w:r w:rsidR="004F6B7A" w:rsidRPr="00F73359">
        <w:rPr>
          <w:rFonts w:ascii="Aptos" w:hAnsi="Aptos" w:cs="Open Sans Light"/>
          <w:sz w:val="20"/>
          <w:szCs w:val="20"/>
        </w:rPr>
        <w:t xml:space="preserve"> </w:t>
      </w:r>
      <w:r w:rsidR="00D16FCF" w:rsidRPr="00F73359">
        <w:rPr>
          <w:rFonts w:ascii="Aptos" w:hAnsi="Aptos" w:cs="Open Sans Light"/>
          <w:sz w:val="20"/>
          <w:szCs w:val="20"/>
          <w:u w:val="single"/>
        </w:rPr>
        <w:t xml:space="preserve">egyetlen </w:t>
      </w:r>
      <w:r w:rsidR="004F6B7A" w:rsidRPr="00F73359">
        <w:rPr>
          <w:rFonts w:ascii="Aptos" w:hAnsi="Aptos" w:cs="Open Sans Light"/>
          <w:sz w:val="20"/>
          <w:szCs w:val="20"/>
          <w:u w:val="single"/>
        </w:rPr>
        <w:t>átlós vonallal kell áthúzni</w:t>
      </w:r>
      <w:r w:rsidR="00D16FCF" w:rsidRPr="00F73359">
        <w:rPr>
          <w:rFonts w:ascii="Aptos" w:hAnsi="Aptos" w:cs="Open Sans Light"/>
          <w:sz w:val="20"/>
          <w:szCs w:val="20"/>
          <w:u w:val="single"/>
        </w:rPr>
        <w:t xml:space="preserve"> a szóban forgó </w:t>
      </w:r>
      <w:r w:rsidR="001455AC" w:rsidRPr="00F73359">
        <w:rPr>
          <w:rFonts w:ascii="Aptos" w:hAnsi="Aptos" w:cs="Open Sans Light"/>
          <w:sz w:val="20"/>
          <w:szCs w:val="20"/>
          <w:u w:val="single"/>
        </w:rPr>
        <w:t xml:space="preserve">– Pályázóra nem vonatkozó - </w:t>
      </w:r>
      <w:r w:rsidR="00D16FCF" w:rsidRPr="00F73359">
        <w:rPr>
          <w:rFonts w:ascii="Aptos" w:hAnsi="Aptos" w:cs="Open Sans Light"/>
          <w:sz w:val="20"/>
          <w:szCs w:val="20"/>
          <w:u w:val="single"/>
        </w:rPr>
        <w:t>részt</w:t>
      </w:r>
      <w:r w:rsidR="004F6B7A" w:rsidRPr="00F73359">
        <w:rPr>
          <w:rFonts w:ascii="Aptos" w:hAnsi="Aptos" w:cs="Open Sans Light"/>
          <w:sz w:val="20"/>
          <w:szCs w:val="20"/>
          <w:u w:val="single"/>
        </w:rPr>
        <w:t>.</w:t>
      </w:r>
    </w:p>
    <w:p w14:paraId="750F067A" w14:textId="4F483F97" w:rsidR="001455AC" w:rsidRPr="00F73359" w:rsidRDefault="004F6B7A" w:rsidP="00F73359">
      <w:pPr>
        <w:pStyle w:val="Szvegtrzs"/>
        <w:spacing w:after="0" w:line="276" w:lineRule="auto"/>
        <w:jc w:val="both"/>
        <w:rPr>
          <w:rFonts w:ascii="Aptos" w:hAnsi="Aptos" w:cs="Open Sans Light"/>
          <w:sz w:val="20"/>
          <w:szCs w:val="20"/>
          <w:u w:val="single"/>
        </w:rPr>
      </w:pPr>
      <w:r w:rsidRPr="00F73359">
        <w:rPr>
          <w:rFonts w:ascii="Aptos" w:hAnsi="Aptos" w:cs="Open Sans Light"/>
          <w:sz w:val="20"/>
          <w:szCs w:val="20"/>
          <w:u w:val="single"/>
        </w:rPr>
        <w:t>Ezzel teszi egyértelművé a P</w:t>
      </w:r>
      <w:r w:rsidR="00CC4197" w:rsidRPr="00F73359">
        <w:rPr>
          <w:rFonts w:ascii="Aptos" w:hAnsi="Aptos" w:cs="Open Sans Light"/>
          <w:sz w:val="20"/>
          <w:szCs w:val="20"/>
          <w:u w:val="single"/>
        </w:rPr>
        <w:t xml:space="preserve">ályázó, hogy nem elfelejtette kitölteni az adott </w:t>
      </w:r>
      <w:r w:rsidRPr="00F73359">
        <w:rPr>
          <w:rFonts w:ascii="Aptos" w:hAnsi="Aptos" w:cs="Open Sans Light"/>
          <w:sz w:val="20"/>
          <w:szCs w:val="20"/>
          <w:u w:val="single"/>
        </w:rPr>
        <w:t>részt</w:t>
      </w:r>
      <w:r w:rsidR="00CC4197" w:rsidRPr="00F73359">
        <w:rPr>
          <w:rFonts w:ascii="Aptos" w:hAnsi="Aptos" w:cs="Open Sans Light"/>
          <w:sz w:val="20"/>
          <w:szCs w:val="20"/>
          <w:u w:val="single"/>
        </w:rPr>
        <w:t xml:space="preserve">, hanem </w:t>
      </w:r>
      <w:r w:rsidR="00E566FF" w:rsidRPr="00F73359">
        <w:rPr>
          <w:rFonts w:ascii="Aptos" w:hAnsi="Aptos" w:cs="Open Sans Light"/>
          <w:sz w:val="20"/>
          <w:szCs w:val="20"/>
          <w:u w:val="single"/>
        </w:rPr>
        <w:t xml:space="preserve">az </w:t>
      </w:r>
      <w:r w:rsidR="00CC4197" w:rsidRPr="00F73359">
        <w:rPr>
          <w:rFonts w:ascii="Aptos" w:hAnsi="Aptos" w:cs="Open Sans Light"/>
          <w:sz w:val="20"/>
          <w:szCs w:val="20"/>
          <w:u w:val="single"/>
        </w:rPr>
        <w:t xml:space="preserve">nem releváns </w:t>
      </w:r>
      <w:r w:rsidR="00507ADD" w:rsidRPr="00F73359">
        <w:rPr>
          <w:rFonts w:ascii="Aptos" w:hAnsi="Aptos" w:cs="Open Sans Light"/>
          <w:sz w:val="20"/>
          <w:szCs w:val="20"/>
          <w:u w:val="single"/>
        </w:rPr>
        <w:t>/ nem vonatkozik a Pályázóra.</w:t>
      </w:r>
    </w:p>
    <w:p w14:paraId="21BC5455" w14:textId="77777777" w:rsidR="00611610" w:rsidRPr="00F73359" w:rsidRDefault="00611610" w:rsidP="00F73359">
      <w:pPr>
        <w:pStyle w:val="Szvegtrzs"/>
        <w:spacing w:after="0" w:line="276" w:lineRule="auto"/>
        <w:jc w:val="both"/>
        <w:rPr>
          <w:rFonts w:ascii="Aptos" w:hAnsi="Aptos" w:cs="Open Sans Light"/>
          <w:sz w:val="20"/>
          <w:szCs w:val="20"/>
          <w:u w:val="single"/>
        </w:rPr>
      </w:pPr>
    </w:p>
    <w:p w14:paraId="21C5DCF8" w14:textId="25CD7790" w:rsidR="00F72EEF" w:rsidRPr="00F73359" w:rsidRDefault="001B3220" w:rsidP="00F73359">
      <w:pPr>
        <w:pStyle w:val="Szvegtrzs"/>
        <w:spacing w:after="0" w:line="276" w:lineRule="auto"/>
        <w:jc w:val="both"/>
        <w:rPr>
          <w:rFonts w:ascii="Aptos" w:hAnsi="Aptos" w:cs="Open Sans Light"/>
          <w:b/>
          <w:sz w:val="20"/>
          <w:szCs w:val="20"/>
        </w:rPr>
      </w:pPr>
      <w:r w:rsidRPr="00F73359">
        <w:rPr>
          <w:rFonts w:ascii="Aptos" w:hAnsi="Aptos" w:cs="Open Sans Light"/>
          <w:b/>
          <w:sz w:val="20"/>
          <w:szCs w:val="20"/>
        </w:rPr>
        <w:t>Adatlap 1.1.</w:t>
      </w:r>
      <w:r w:rsidR="00B04147" w:rsidRPr="00F73359">
        <w:rPr>
          <w:rFonts w:ascii="Aptos" w:hAnsi="Aptos" w:cs="Open Sans Light"/>
          <w:b/>
          <w:sz w:val="20"/>
          <w:szCs w:val="20"/>
        </w:rPr>
        <w:t xml:space="preserve"> </w:t>
      </w:r>
      <w:r w:rsidR="003E3AED" w:rsidRPr="00F73359">
        <w:rPr>
          <w:rFonts w:ascii="Aptos" w:hAnsi="Aptos" w:cs="Open Sans Light"/>
          <w:b/>
          <w:sz w:val="20"/>
          <w:szCs w:val="20"/>
        </w:rPr>
        <w:t>pontjához:</w:t>
      </w:r>
    </w:p>
    <w:p w14:paraId="711ED6ED" w14:textId="77777777" w:rsidR="00D05ACD" w:rsidRPr="00F73359" w:rsidRDefault="003E3AED" w:rsidP="00F73359">
      <w:pPr>
        <w:pStyle w:val="Szvegtrzs"/>
        <w:numPr>
          <w:ilvl w:val="0"/>
          <w:numId w:val="23"/>
        </w:numPr>
        <w:spacing w:after="0" w:line="276" w:lineRule="auto"/>
        <w:ind w:left="284" w:hanging="284"/>
        <w:jc w:val="both"/>
        <w:rPr>
          <w:rFonts w:ascii="Aptos" w:hAnsi="Aptos" w:cs="Open Sans Light"/>
          <w:sz w:val="20"/>
          <w:szCs w:val="20"/>
        </w:rPr>
      </w:pPr>
      <w:r w:rsidRPr="00F73359">
        <w:rPr>
          <w:rFonts w:ascii="Aptos" w:hAnsi="Aptos" w:cs="Open Sans Light"/>
          <w:sz w:val="20"/>
          <w:szCs w:val="20"/>
        </w:rPr>
        <w:t>A pályázó</w:t>
      </w:r>
      <w:r w:rsidR="00703F9F" w:rsidRPr="00F73359">
        <w:rPr>
          <w:rFonts w:ascii="Aptos" w:hAnsi="Aptos" w:cs="Open Sans Light"/>
          <w:sz w:val="20"/>
          <w:szCs w:val="20"/>
        </w:rPr>
        <w:t xml:space="preserve"> </w:t>
      </w:r>
      <w:r w:rsidRPr="00F73359">
        <w:rPr>
          <w:rFonts w:ascii="Aptos" w:hAnsi="Aptos" w:cs="Open Sans Light"/>
          <w:sz w:val="20"/>
          <w:szCs w:val="20"/>
        </w:rPr>
        <w:t>személyes adataival kell kitölteni.</w:t>
      </w:r>
      <w:r w:rsidR="00703F9F" w:rsidRPr="00F73359">
        <w:rPr>
          <w:rFonts w:ascii="Aptos" w:hAnsi="Aptos" w:cs="Open Sans Light"/>
          <w:sz w:val="20"/>
          <w:szCs w:val="20"/>
        </w:rPr>
        <w:t xml:space="preserve"> </w:t>
      </w:r>
    </w:p>
    <w:p w14:paraId="7B242BD6" w14:textId="2976C9B9" w:rsidR="00D05ACD" w:rsidRPr="00F73359" w:rsidRDefault="00703F9F" w:rsidP="00F73359">
      <w:pPr>
        <w:pStyle w:val="Szvegtrzs"/>
        <w:numPr>
          <w:ilvl w:val="0"/>
          <w:numId w:val="23"/>
        </w:numPr>
        <w:spacing w:after="0" w:line="276" w:lineRule="auto"/>
        <w:ind w:left="284" w:hanging="284"/>
        <w:jc w:val="both"/>
        <w:rPr>
          <w:rFonts w:ascii="Aptos" w:hAnsi="Aptos" w:cs="Open Sans Light"/>
          <w:sz w:val="20"/>
          <w:szCs w:val="20"/>
        </w:rPr>
      </w:pPr>
      <w:r w:rsidRPr="00F73359">
        <w:rPr>
          <w:rFonts w:ascii="Aptos" w:hAnsi="Aptos" w:cs="Open Sans Light"/>
          <w:sz w:val="20"/>
          <w:szCs w:val="20"/>
        </w:rPr>
        <w:t xml:space="preserve">Lakóhelyként, illetve tartózkodási </w:t>
      </w:r>
      <w:r w:rsidR="00D05ACD" w:rsidRPr="00F73359">
        <w:rPr>
          <w:rFonts w:ascii="Aptos" w:hAnsi="Aptos" w:cs="Open Sans Light"/>
          <w:sz w:val="20"/>
          <w:szCs w:val="20"/>
        </w:rPr>
        <w:t>helyként</w:t>
      </w:r>
      <w:r w:rsidRPr="00F73359">
        <w:rPr>
          <w:rFonts w:ascii="Aptos" w:hAnsi="Aptos" w:cs="Open Sans Light"/>
          <w:sz w:val="20"/>
          <w:szCs w:val="20"/>
        </w:rPr>
        <w:t xml:space="preserve"> csak hivatalos – lakcímkártyával igazolható – címek adhatók meg. </w:t>
      </w:r>
      <w:r w:rsidR="00D05ACD" w:rsidRPr="00F73359">
        <w:rPr>
          <w:rFonts w:ascii="Aptos" w:hAnsi="Aptos" w:cs="Open Sans Light"/>
          <w:sz w:val="20"/>
          <w:szCs w:val="20"/>
        </w:rPr>
        <w:t xml:space="preserve">Amennyiben Pályázó mindkét címmel rendelkezik, aláhúzással kell jelölnie, hogy melyik címen él </w:t>
      </w:r>
      <w:proofErr w:type="spellStart"/>
      <w:r w:rsidR="00D05ACD" w:rsidRPr="00F73359">
        <w:rPr>
          <w:rFonts w:ascii="Aptos" w:hAnsi="Aptos" w:cs="Open Sans Light"/>
          <w:sz w:val="20"/>
          <w:szCs w:val="20"/>
        </w:rPr>
        <w:t>életvitelszerűen</w:t>
      </w:r>
      <w:proofErr w:type="spellEnd"/>
      <w:r w:rsidR="00D05ACD" w:rsidRPr="00F73359">
        <w:rPr>
          <w:rFonts w:ascii="Aptos" w:hAnsi="Aptos" w:cs="Open Sans Light"/>
          <w:sz w:val="20"/>
          <w:szCs w:val="20"/>
        </w:rPr>
        <w:t>. (</w:t>
      </w:r>
      <w:r w:rsidRPr="00F73359">
        <w:rPr>
          <w:rFonts w:ascii="Aptos" w:hAnsi="Aptos" w:cs="Open Sans Light"/>
          <w:sz w:val="20"/>
          <w:szCs w:val="20"/>
        </w:rPr>
        <w:t>A lakcímkártya a helyszíni szemlén ellenőrzésre kerül.</w:t>
      </w:r>
      <w:r w:rsidR="00D05ACD" w:rsidRPr="00F73359">
        <w:rPr>
          <w:rFonts w:ascii="Aptos" w:hAnsi="Aptos" w:cs="Open Sans Light"/>
          <w:sz w:val="20"/>
          <w:szCs w:val="20"/>
        </w:rPr>
        <w:t>)</w:t>
      </w:r>
    </w:p>
    <w:p w14:paraId="6309B001" w14:textId="585E755C" w:rsidR="00B04147" w:rsidRPr="00F73359" w:rsidRDefault="001B3220" w:rsidP="00F73359">
      <w:pPr>
        <w:pStyle w:val="Szvegtrzs"/>
        <w:spacing w:after="0" w:line="276" w:lineRule="auto"/>
        <w:jc w:val="both"/>
        <w:rPr>
          <w:rFonts w:ascii="Aptos" w:hAnsi="Aptos" w:cs="Open Sans Light"/>
          <w:b/>
          <w:sz w:val="20"/>
          <w:szCs w:val="20"/>
        </w:rPr>
      </w:pPr>
      <w:r w:rsidRPr="00F73359">
        <w:rPr>
          <w:rFonts w:ascii="Aptos" w:hAnsi="Aptos" w:cs="Open Sans Light"/>
          <w:b/>
          <w:sz w:val="20"/>
          <w:szCs w:val="20"/>
        </w:rPr>
        <w:t>Adatlap 1.</w:t>
      </w:r>
      <w:r w:rsidR="00B04147" w:rsidRPr="00F73359">
        <w:rPr>
          <w:rFonts w:ascii="Aptos" w:hAnsi="Aptos" w:cs="Open Sans Light"/>
          <w:b/>
          <w:sz w:val="20"/>
          <w:szCs w:val="20"/>
        </w:rPr>
        <w:t>2. pontjához:</w:t>
      </w:r>
    </w:p>
    <w:p w14:paraId="068B6AE3" w14:textId="0FEF36DE" w:rsidR="00B04147" w:rsidRPr="00F73359" w:rsidRDefault="00B04147" w:rsidP="00F73359">
      <w:pPr>
        <w:pStyle w:val="Szvegtrzs"/>
        <w:numPr>
          <w:ilvl w:val="0"/>
          <w:numId w:val="23"/>
        </w:numPr>
        <w:spacing w:after="0" w:line="276" w:lineRule="auto"/>
        <w:ind w:left="284" w:hanging="284"/>
        <w:jc w:val="both"/>
        <w:rPr>
          <w:rFonts w:ascii="Aptos" w:hAnsi="Aptos" w:cs="Open Sans Light"/>
          <w:sz w:val="20"/>
          <w:szCs w:val="20"/>
        </w:rPr>
      </w:pPr>
      <w:r w:rsidRPr="00F73359">
        <w:rPr>
          <w:rFonts w:ascii="Aptos" w:hAnsi="Aptos" w:cs="Open Sans Light"/>
          <w:sz w:val="20"/>
          <w:szCs w:val="20"/>
        </w:rPr>
        <w:t xml:space="preserve">Amennyiben a korszerűsítendő lakásnak nem Pályázó a kizárólagos tulajdonosa, akkor </w:t>
      </w:r>
      <w:r w:rsidR="00284300" w:rsidRPr="00F73359">
        <w:rPr>
          <w:rFonts w:ascii="Aptos" w:hAnsi="Aptos" w:cs="Open Sans Light"/>
          <w:sz w:val="20"/>
          <w:szCs w:val="20"/>
        </w:rPr>
        <w:t xml:space="preserve">ki kell tölteni </w:t>
      </w:r>
      <w:r w:rsidRPr="00F73359">
        <w:rPr>
          <w:rFonts w:ascii="Aptos" w:hAnsi="Aptos" w:cs="Open Sans Light"/>
          <w:sz w:val="20"/>
          <w:szCs w:val="20"/>
        </w:rPr>
        <w:t xml:space="preserve">a </w:t>
      </w:r>
      <w:proofErr w:type="gramStart"/>
      <w:r w:rsidRPr="00F73359">
        <w:rPr>
          <w:rFonts w:ascii="Aptos" w:hAnsi="Aptos" w:cs="Open Sans Light"/>
          <w:sz w:val="20"/>
          <w:szCs w:val="20"/>
        </w:rPr>
        <w:t>tulajdonostárs(</w:t>
      </w:r>
      <w:proofErr w:type="spellStart"/>
      <w:proofErr w:type="gramEnd"/>
      <w:r w:rsidRPr="00F73359">
        <w:rPr>
          <w:rFonts w:ascii="Aptos" w:hAnsi="Aptos" w:cs="Open Sans Light"/>
          <w:sz w:val="20"/>
          <w:szCs w:val="20"/>
        </w:rPr>
        <w:t>ak</w:t>
      </w:r>
      <w:proofErr w:type="spellEnd"/>
      <w:r w:rsidRPr="00F73359">
        <w:rPr>
          <w:rFonts w:ascii="Aptos" w:hAnsi="Aptos" w:cs="Open Sans Light"/>
          <w:sz w:val="20"/>
          <w:szCs w:val="20"/>
        </w:rPr>
        <w:t>) meghatározott a</w:t>
      </w:r>
      <w:r w:rsidR="00284300" w:rsidRPr="00F73359">
        <w:rPr>
          <w:rFonts w:ascii="Aptos" w:hAnsi="Aptos" w:cs="Open Sans Light"/>
          <w:sz w:val="20"/>
          <w:szCs w:val="20"/>
        </w:rPr>
        <w:t>dataival.</w:t>
      </w:r>
    </w:p>
    <w:p w14:paraId="5C5FAE2F" w14:textId="7F385C54" w:rsidR="00B04147" w:rsidRPr="00F73359" w:rsidRDefault="001B3220" w:rsidP="00F73359">
      <w:pPr>
        <w:pStyle w:val="Szvegtrzs"/>
        <w:spacing w:after="0" w:line="276" w:lineRule="auto"/>
        <w:jc w:val="both"/>
        <w:rPr>
          <w:rFonts w:ascii="Aptos" w:hAnsi="Aptos" w:cs="Open Sans Light"/>
          <w:b/>
          <w:sz w:val="20"/>
          <w:szCs w:val="20"/>
        </w:rPr>
      </w:pPr>
      <w:r w:rsidRPr="00F73359">
        <w:rPr>
          <w:rFonts w:ascii="Aptos" w:hAnsi="Aptos" w:cs="Open Sans Light"/>
          <w:b/>
          <w:sz w:val="20"/>
          <w:szCs w:val="20"/>
        </w:rPr>
        <w:t>Adatlap 1.</w:t>
      </w:r>
      <w:r w:rsidR="00B04147" w:rsidRPr="00F73359">
        <w:rPr>
          <w:rFonts w:ascii="Aptos" w:hAnsi="Aptos" w:cs="Open Sans Light"/>
          <w:b/>
          <w:sz w:val="20"/>
          <w:szCs w:val="20"/>
        </w:rPr>
        <w:t>3. pontjához:</w:t>
      </w:r>
    </w:p>
    <w:p w14:paraId="40BD5BC0" w14:textId="71F87C22" w:rsidR="00B04147" w:rsidRPr="00F73359" w:rsidRDefault="00B04147" w:rsidP="00F73359">
      <w:pPr>
        <w:pStyle w:val="Szvegtrzs"/>
        <w:numPr>
          <w:ilvl w:val="0"/>
          <w:numId w:val="23"/>
        </w:numPr>
        <w:spacing w:after="0" w:line="276" w:lineRule="auto"/>
        <w:ind w:left="284" w:hanging="284"/>
        <w:jc w:val="both"/>
        <w:rPr>
          <w:rFonts w:ascii="Aptos" w:hAnsi="Aptos" w:cs="Open Sans Light"/>
          <w:sz w:val="20"/>
          <w:szCs w:val="20"/>
        </w:rPr>
      </w:pPr>
      <w:r w:rsidRPr="00F73359">
        <w:rPr>
          <w:rFonts w:ascii="Aptos" w:hAnsi="Aptos" w:cs="Open Sans Light"/>
          <w:sz w:val="20"/>
          <w:szCs w:val="20"/>
        </w:rPr>
        <w:t xml:space="preserve">Amennyiben a korszerűsítendő lakásnak Pályázó nem tulajdonosa, akkor </w:t>
      </w:r>
      <w:r w:rsidR="00284300" w:rsidRPr="00F73359">
        <w:rPr>
          <w:rFonts w:ascii="Aptos" w:hAnsi="Aptos" w:cs="Open Sans Light"/>
          <w:sz w:val="20"/>
          <w:szCs w:val="20"/>
        </w:rPr>
        <w:t xml:space="preserve">ki kell tölteni </w:t>
      </w:r>
      <w:r w:rsidRPr="00F73359">
        <w:rPr>
          <w:rFonts w:ascii="Aptos" w:hAnsi="Aptos" w:cs="Open Sans Light"/>
          <w:sz w:val="20"/>
          <w:szCs w:val="20"/>
        </w:rPr>
        <w:t xml:space="preserve">a </w:t>
      </w:r>
      <w:proofErr w:type="gramStart"/>
      <w:r w:rsidRPr="00F73359">
        <w:rPr>
          <w:rFonts w:ascii="Aptos" w:hAnsi="Aptos" w:cs="Open Sans Light"/>
          <w:sz w:val="20"/>
          <w:szCs w:val="20"/>
        </w:rPr>
        <w:t>tulajdonos(</w:t>
      </w:r>
      <w:proofErr w:type="gramEnd"/>
      <w:r w:rsidRPr="00F73359">
        <w:rPr>
          <w:rFonts w:ascii="Aptos" w:hAnsi="Aptos" w:cs="Open Sans Light"/>
          <w:sz w:val="20"/>
          <w:szCs w:val="20"/>
        </w:rPr>
        <w:t>ok) meghatározott a</w:t>
      </w:r>
      <w:r w:rsidR="00284300" w:rsidRPr="00F73359">
        <w:rPr>
          <w:rFonts w:ascii="Aptos" w:hAnsi="Aptos" w:cs="Open Sans Light"/>
          <w:sz w:val="20"/>
          <w:szCs w:val="20"/>
        </w:rPr>
        <w:t>dataival.</w:t>
      </w:r>
    </w:p>
    <w:p w14:paraId="28678F13" w14:textId="2480621D" w:rsidR="003E3AED" w:rsidRPr="00F73359" w:rsidRDefault="003E3AED" w:rsidP="00F73359">
      <w:pPr>
        <w:pStyle w:val="Szvegtrzs"/>
        <w:spacing w:after="0" w:line="276" w:lineRule="auto"/>
        <w:jc w:val="both"/>
        <w:rPr>
          <w:rFonts w:ascii="Aptos" w:hAnsi="Aptos" w:cs="Open Sans Light"/>
          <w:b/>
          <w:sz w:val="20"/>
          <w:szCs w:val="20"/>
        </w:rPr>
      </w:pPr>
      <w:r w:rsidRPr="00F73359">
        <w:rPr>
          <w:rFonts w:ascii="Aptos" w:hAnsi="Aptos" w:cs="Open Sans Light"/>
          <w:b/>
          <w:sz w:val="20"/>
          <w:szCs w:val="20"/>
        </w:rPr>
        <w:t>Adatlap 2. pontjához:</w:t>
      </w:r>
    </w:p>
    <w:p w14:paraId="159CD4AE" w14:textId="4D5AC458" w:rsidR="003F0C7E" w:rsidRPr="00F73359" w:rsidRDefault="003F0C7E" w:rsidP="00F73359">
      <w:pPr>
        <w:pStyle w:val="Szvegtrzs"/>
        <w:numPr>
          <w:ilvl w:val="0"/>
          <w:numId w:val="23"/>
        </w:numPr>
        <w:spacing w:after="0" w:line="276" w:lineRule="auto"/>
        <w:ind w:left="284" w:hanging="284"/>
        <w:jc w:val="both"/>
        <w:rPr>
          <w:rFonts w:ascii="Aptos" w:hAnsi="Aptos" w:cs="Open Sans Light"/>
          <w:sz w:val="20"/>
          <w:szCs w:val="20"/>
        </w:rPr>
      </w:pPr>
      <w:r w:rsidRPr="00F73359">
        <w:rPr>
          <w:rFonts w:ascii="Aptos" w:hAnsi="Aptos" w:cs="Open Sans Light"/>
          <w:sz w:val="20"/>
          <w:szCs w:val="20"/>
        </w:rPr>
        <w:t>A</w:t>
      </w:r>
      <w:r w:rsidR="00BE0076" w:rsidRPr="00F73359">
        <w:rPr>
          <w:rFonts w:ascii="Aptos" w:hAnsi="Aptos" w:cs="Open Sans Light"/>
          <w:sz w:val="20"/>
          <w:szCs w:val="20"/>
        </w:rPr>
        <w:t>mennyiben a Pályázó nem egyedül</w:t>
      </w:r>
      <w:r w:rsidR="00D42DF5" w:rsidRPr="00F73359">
        <w:rPr>
          <w:rFonts w:ascii="Aptos" w:hAnsi="Aptos" w:cs="Open Sans Light"/>
          <w:sz w:val="20"/>
          <w:szCs w:val="20"/>
        </w:rPr>
        <w:t xml:space="preserve"> </w:t>
      </w:r>
      <w:r w:rsidR="00BE0076" w:rsidRPr="00F73359">
        <w:rPr>
          <w:rFonts w:ascii="Aptos" w:hAnsi="Aptos" w:cs="Open Sans Light"/>
          <w:sz w:val="20"/>
          <w:szCs w:val="20"/>
        </w:rPr>
        <w:t>élő</w:t>
      </w:r>
      <w:r w:rsidR="00D42DF5" w:rsidRPr="00F73359">
        <w:rPr>
          <w:rFonts w:ascii="Aptos" w:hAnsi="Aptos" w:cs="Open Sans Light"/>
          <w:sz w:val="20"/>
          <w:szCs w:val="20"/>
        </w:rPr>
        <w:t xml:space="preserve"> vagy egyedülálló</w:t>
      </w:r>
      <w:r w:rsidR="00E354EF" w:rsidRPr="00F73359">
        <w:rPr>
          <w:rFonts w:ascii="Aptos" w:hAnsi="Aptos" w:cs="Open Sans Light"/>
          <w:sz w:val="20"/>
          <w:szCs w:val="20"/>
        </w:rPr>
        <w:t xml:space="preserve"> (</w:t>
      </w:r>
      <w:r w:rsidR="00284300" w:rsidRPr="00F73359">
        <w:rPr>
          <w:rFonts w:ascii="Aptos" w:hAnsi="Aptos" w:cs="Open Sans Light"/>
          <w:sz w:val="20"/>
          <w:szCs w:val="20"/>
        </w:rPr>
        <w:t xml:space="preserve">nem egyedül él </w:t>
      </w:r>
      <w:r w:rsidR="00E354EF" w:rsidRPr="00F73359">
        <w:rPr>
          <w:rFonts w:ascii="Aptos" w:hAnsi="Aptos" w:cs="Open Sans Light"/>
          <w:sz w:val="20"/>
          <w:szCs w:val="20"/>
        </w:rPr>
        <w:t>a korszerűsí</w:t>
      </w:r>
      <w:r w:rsidR="00284300" w:rsidRPr="00F73359">
        <w:rPr>
          <w:rFonts w:ascii="Aptos" w:hAnsi="Aptos" w:cs="Open Sans Light"/>
          <w:sz w:val="20"/>
          <w:szCs w:val="20"/>
        </w:rPr>
        <w:t>tendő lakásban</w:t>
      </w:r>
      <w:r w:rsidR="00E354EF" w:rsidRPr="00F73359">
        <w:rPr>
          <w:rFonts w:ascii="Aptos" w:hAnsi="Aptos" w:cs="Open Sans Light"/>
          <w:sz w:val="20"/>
          <w:szCs w:val="20"/>
        </w:rPr>
        <w:t xml:space="preserve">), akkor </w:t>
      </w:r>
      <w:r w:rsidR="00A60F62" w:rsidRPr="00F73359">
        <w:rPr>
          <w:rFonts w:ascii="Aptos" w:hAnsi="Aptos" w:cs="Open Sans Light"/>
          <w:sz w:val="20"/>
          <w:szCs w:val="20"/>
        </w:rPr>
        <w:t xml:space="preserve">a táblázatban fel kell sorolni </w:t>
      </w:r>
      <w:r w:rsidR="00E354EF" w:rsidRPr="00F73359">
        <w:rPr>
          <w:rFonts w:ascii="Aptos" w:hAnsi="Aptos" w:cs="Open Sans Light"/>
          <w:sz w:val="20"/>
          <w:szCs w:val="20"/>
        </w:rPr>
        <w:t>a</w:t>
      </w:r>
      <w:r w:rsidRPr="00F73359">
        <w:rPr>
          <w:rFonts w:ascii="Aptos" w:hAnsi="Aptos" w:cs="Open Sans Light"/>
          <w:sz w:val="20"/>
          <w:szCs w:val="20"/>
        </w:rPr>
        <w:t xml:space="preserve"> </w:t>
      </w:r>
      <w:r w:rsidR="00E354EF" w:rsidRPr="00F73359">
        <w:rPr>
          <w:rFonts w:ascii="Aptos" w:hAnsi="Aptos" w:cs="Open Sans Light"/>
          <w:sz w:val="20"/>
          <w:szCs w:val="20"/>
        </w:rPr>
        <w:t>P</w:t>
      </w:r>
      <w:r w:rsidRPr="00F73359">
        <w:rPr>
          <w:rFonts w:ascii="Aptos" w:hAnsi="Aptos" w:cs="Open Sans Light"/>
          <w:sz w:val="20"/>
          <w:szCs w:val="20"/>
        </w:rPr>
        <w:t>ályázóv</w:t>
      </w:r>
      <w:r w:rsidR="00284300" w:rsidRPr="00F73359">
        <w:rPr>
          <w:rFonts w:ascii="Aptos" w:hAnsi="Aptos" w:cs="Open Sans Light"/>
          <w:sz w:val="20"/>
          <w:szCs w:val="20"/>
        </w:rPr>
        <w:t xml:space="preserve">al </w:t>
      </w:r>
      <w:r w:rsidR="00A60F62" w:rsidRPr="00F73359">
        <w:rPr>
          <w:rFonts w:ascii="Aptos" w:hAnsi="Aptos" w:cs="Open Sans Light"/>
          <w:sz w:val="20"/>
          <w:szCs w:val="20"/>
        </w:rPr>
        <w:t xml:space="preserve">egy háztartásban </w:t>
      </w:r>
      <w:proofErr w:type="spellStart"/>
      <w:r w:rsidR="00A60F62" w:rsidRPr="00F73359">
        <w:rPr>
          <w:rFonts w:ascii="Aptos" w:hAnsi="Aptos" w:cs="Open Sans Light"/>
          <w:sz w:val="20"/>
          <w:szCs w:val="20"/>
        </w:rPr>
        <w:t>életvitelszerűen</w:t>
      </w:r>
      <w:proofErr w:type="spellEnd"/>
      <w:r w:rsidR="00A60F62" w:rsidRPr="00F73359">
        <w:rPr>
          <w:rFonts w:ascii="Aptos" w:hAnsi="Aptos" w:cs="Open Sans Light"/>
          <w:sz w:val="20"/>
          <w:szCs w:val="20"/>
        </w:rPr>
        <w:t xml:space="preserve"> élő</w:t>
      </w:r>
      <w:r w:rsidR="00D42DF5" w:rsidRPr="00F73359">
        <w:rPr>
          <w:rFonts w:ascii="Aptos" w:hAnsi="Aptos" w:cs="Open Sans Light"/>
          <w:sz w:val="20"/>
          <w:szCs w:val="20"/>
        </w:rPr>
        <w:t xml:space="preserve">, </w:t>
      </w:r>
      <w:r w:rsidR="00A60F62" w:rsidRPr="00F73359">
        <w:rPr>
          <w:rFonts w:ascii="Aptos" w:hAnsi="Aptos" w:cs="Open Sans Light"/>
          <w:sz w:val="20"/>
          <w:szCs w:val="20"/>
        </w:rPr>
        <w:t xml:space="preserve">oda bejelentett (lakó- vagy tartózkodási hellyel rendelkező) </w:t>
      </w:r>
      <w:r w:rsidR="00BE0076" w:rsidRPr="00F73359">
        <w:rPr>
          <w:rFonts w:ascii="Aptos" w:hAnsi="Aptos" w:cs="Open Sans Light"/>
          <w:sz w:val="20"/>
          <w:szCs w:val="20"/>
        </w:rPr>
        <w:t xml:space="preserve">személyek </w:t>
      </w:r>
      <w:r w:rsidR="00A60F62" w:rsidRPr="00F73359">
        <w:rPr>
          <w:rFonts w:ascii="Aptos" w:hAnsi="Aptos" w:cs="Open Sans Light"/>
          <w:sz w:val="20"/>
          <w:szCs w:val="20"/>
        </w:rPr>
        <w:t>adatait</w:t>
      </w:r>
      <w:r w:rsidRPr="00F73359">
        <w:rPr>
          <w:rFonts w:ascii="Aptos" w:hAnsi="Aptos" w:cs="Open Sans Light"/>
          <w:sz w:val="20"/>
          <w:szCs w:val="20"/>
        </w:rPr>
        <w:t>.</w:t>
      </w:r>
      <w:r w:rsidR="00284300" w:rsidRPr="00F73359">
        <w:rPr>
          <w:rFonts w:ascii="Aptos" w:hAnsi="Aptos" w:cs="Open Sans Light"/>
          <w:sz w:val="20"/>
          <w:szCs w:val="20"/>
        </w:rPr>
        <w:t xml:space="preserve"> </w:t>
      </w:r>
    </w:p>
    <w:p w14:paraId="0161FFB9" w14:textId="6FF6FEC4" w:rsidR="003E3AED" w:rsidRPr="00F73359" w:rsidRDefault="003E3AED" w:rsidP="00F73359">
      <w:pPr>
        <w:pStyle w:val="Szvegtrzs"/>
        <w:spacing w:after="0" w:line="276" w:lineRule="auto"/>
        <w:jc w:val="both"/>
        <w:rPr>
          <w:rFonts w:ascii="Aptos" w:hAnsi="Aptos" w:cs="Open Sans Light"/>
          <w:b/>
          <w:sz w:val="20"/>
          <w:szCs w:val="20"/>
        </w:rPr>
      </w:pPr>
      <w:r w:rsidRPr="00F73359">
        <w:rPr>
          <w:rFonts w:ascii="Aptos" w:hAnsi="Aptos" w:cs="Open Sans Light"/>
          <w:b/>
          <w:sz w:val="20"/>
          <w:szCs w:val="20"/>
        </w:rPr>
        <w:t>Adatlap 3. pontjához:</w:t>
      </w:r>
      <w:r w:rsidR="00A60F62" w:rsidRPr="00F73359">
        <w:rPr>
          <w:rFonts w:ascii="Aptos" w:hAnsi="Aptos" w:cs="Open Sans Light"/>
          <w:b/>
          <w:sz w:val="20"/>
          <w:szCs w:val="20"/>
        </w:rPr>
        <w:t xml:space="preserve"> </w:t>
      </w:r>
    </w:p>
    <w:p w14:paraId="33B635B1" w14:textId="2C102F19" w:rsidR="003E3AED" w:rsidRPr="00F73359" w:rsidRDefault="003F0C7E" w:rsidP="00F73359">
      <w:pPr>
        <w:pStyle w:val="Szvegtrzs"/>
        <w:numPr>
          <w:ilvl w:val="0"/>
          <w:numId w:val="23"/>
        </w:numPr>
        <w:spacing w:after="0" w:line="276" w:lineRule="auto"/>
        <w:ind w:left="284" w:hanging="284"/>
        <w:jc w:val="both"/>
        <w:rPr>
          <w:rFonts w:ascii="Aptos" w:hAnsi="Aptos" w:cs="Open Sans Light"/>
          <w:sz w:val="20"/>
          <w:szCs w:val="20"/>
        </w:rPr>
      </w:pPr>
      <w:r w:rsidRPr="00F73359">
        <w:rPr>
          <w:rFonts w:ascii="Aptos" w:hAnsi="Aptos" w:cs="Open Sans Light"/>
          <w:sz w:val="20"/>
          <w:szCs w:val="20"/>
        </w:rPr>
        <w:t xml:space="preserve">A </w:t>
      </w:r>
      <w:r w:rsidR="004B3DB2" w:rsidRPr="00F73359">
        <w:rPr>
          <w:rFonts w:ascii="Aptos" w:hAnsi="Aptos" w:cs="Open Sans Light"/>
          <w:sz w:val="20"/>
          <w:szCs w:val="20"/>
        </w:rPr>
        <w:t xml:space="preserve">pályázó és a </w:t>
      </w:r>
      <w:r w:rsidRPr="00F73359">
        <w:rPr>
          <w:rFonts w:ascii="Aptos" w:hAnsi="Aptos" w:cs="Open Sans Light"/>
          <w:sz w:val="20"/>
          <w:szCs w:val="20"/>
        </w:rPr>
        <w:t xml:space="preserve">pályázóval </w:t>
      </w:r>
      <w:r w:rsidR="005C0EE1" w:rsidRPr="00F73359">
        <w:rPr>
          <w:rFonts w:ascii="Aptos" w:hAnsi="Aptos" w:cs="Open Sans Light"/>
          <w:sz w:val="20"/>
          <w:szCs w:val="20"/>
        </w:rPr>
        <w:t>együtt lakó</w:t>
      </w:r>
      <w:r w:rsidR="00AE65FA" w:rsidRPr="00F73359">
        <w:rPr>
          <w:rFonts w:ascii="Aptos" w:hAnsi="Aptos" w:cs="Open Sans Light"/>
          <w:sz w:val="20"/>
          <w:szCs w:val="20"/>
        </w:rPr>
        <w:t xml:space="preserve"> (</w:t>
      </w:r>
      <w:proofErr w:type="spellStart"/>
      <w:r w:rsidR="00AE65FA" w:rsidRPr="00F73359">
        <w:rPr>
          <w:rFonts w:ascii="Aptos" w:hAnsi="Aptos" w:cs="Open Sans Light"/>
          <w:sz w:val="20"/>
          <w:szCs w:val="20"/>
        </w:rPr>
        <w:t>életvitelszerűen</w:t>
      </w:r>
      <w:proofErr w:type="spellEnd"/>
      <w:r w:rsidR="00AE65FA" w:rsidRPr="00F73359">
        <w:rPr>
          <w:rFonts w:ascii="Aptos" w:hAnsi="Aptos" w:cs="Open Sans Light"/>
          <w:sz w:val="20"/>
          <w:szCs w:val="20"/>
        </w:rPr>
        <w:t xml:space="preserve"> ott élő</w:t>
      </w:r>
      <w:r w:rsidR="00284300" w:rsidRPr="00F73359">
        <w:rPr>
          <w:rFonts w:ascii="Aptos" w:hAnsi="Aptos" w:cs="Open Sans Light"/>
          <w:sz w:val="20"/>
          <w:szCs w:val="20"/>
        </w:rPr>
        <w:t>, oda</w:t>
      </w:r>
      <w:r w:rsidR="002613DC" w:rsidRPr="00F73359">
        <w:rPr>
          <w:rFonts w:ascii="Aptos" w:hAnsi="Aptos" w:cs="Open Sans Light"/>
          <w:sz w:val="20"/>
          <w:szCs w:val="20"/>
        </w:rPr>
        <w:t xml:space="preserve"> bejelentett</w:t>
      </w:r>
      <w:r w:rsidR="00284300" w:rsidRPr="00F73359">
        <w:rPr>
          <w:rFonts w:ascii="Aptos" w:hAnsi="Aptos" w:cs="Open Sans Light"/>
          <w:sz w:val="20"/>
          <w:szCs w:val="20"/>
        </w:rPr>
        <w:t xml:space="preserve"> (lakó- vagy tartózkodási hellyel rendelkező)</w:t>
      </w:r>
      <w:r w:rsidRPr="00F73359">
        <w:rPr>
          <w:rFonts w:ascii="Aptos" w:hAnsi="Aptos" w:cs="Open Sans Light"/>
          <w:sz w:val="20"/>
          <w:szCs w:val="20"/>
        </w:rPr>
        <w:t xml:space="preserve"> </w:t>
      </w:r>
      <w:r w:rsidR="00BE0076" w:rsidRPr="00F73359">
        <w:rPr>
          <w:rFonts w:ascii="Aptos" w:hAnsi="Aptos" w:cs="Open Sans Light"/>
          <w:sz w:val="20"/>
          <w:szCs w:val="20"/>
        </w:rPr>
        <w:t xml:space="preserve">személyek </w:t>
      </w:r>
      <w:r w:rsidRPr="00F73359">
        <w:rPr>
          <w:rFonts w:ascii="Aptos" w:hAnsi="Aptos" w:cs="Open Sans Light"/>
          <w:sz w:val="20"/>
          <w:szCs w:val="20"/>
        </w:rPr>
        <w:t>jövedelmi adataival kell kitölteni a táblázatot. Mind</w:t>
      </w:r>
      <w:r w:rsidR="006B1818" w:rsidRPr="00F73359">
        <w:rPr>
          <w:rFonts w:ascii="Aptos" w:hAnsi="Aptos" w:cs="Open Sans Light"/>
          <w:sz w:val="20"/>
          <w:szCs w:val="20"/>
        </w:rPr>
        <w:t xml:space="preserve">en jövedelmet fel kell tüntetni. </w:t>
      </w:r>
      <w:r w:rsidRPr="00F73359">
        <w:rPr>
          <w:rFonts w:ascii="Aptos" w:hAnsi="Aptos" w:cs="Open Sans Light"/>
          <w:b/>
          <w:sz w:val="20"/>
          <w:szCs w:val="20"/>
          <w:u w:val="single"/>
        </w:rPr>
        <w:t xml:space="preserve">A </w:t>
      </w:r>
      <w:r w:rsidR="006C1473" w:rsidRPr="00F73359">
        <w:rPr>
          <w:rFonts w:ascii="Aptos" w:hAnsi="Aptos" w:cs="Open Sans Light"/>
          <w:b/>
          <w:sz w:val="20"/>
          <w:szCs w:val="20"/>
          <w:u w:val="single"/>
        </w:rPr>
        <w:t>jövedelmek</w:t>
      </w:r>
      <w:r w:rsidR="002613DC" w:rsidRPr="00F73359">
        <w:rPr>
          <w:rFonts w:ascii="Aptos" w:hAnsi="Aptos" w:cs="Open Sans Light"/>
          <w:b/>
          <w:sz w:val="20"/>
          <w:szCs w:val="20"/>
          <w:u w:val="single"/>
        </w:rPr>
        <w:t xml:space="preserve"> típusait, igazolásu</w:t>
      </w:r>
      <w:r w:rsidR="006C1473" w:rsidRPr="00F73359">
        <w:rPr>
          <w:rFonts w:ascii="Aptos" w:hAnsi="Aptos" w:cs="Open Sans Light"/>
          <w:b/>
          <w:sz w:val="20"/>
          <w:szCs w:val="20"/>
          <w:u w:val="single"/>
        </w:rPr>
        <w:t xml:space="preserve">k </w:t>
      </w:r>
      <w:r w:rsidRPr="00F73359">
        <w:rPr>
          <w:rFonts w:ascii="Aptos" w:hAnsi="Aptos" w:cs="Open Sans Light"/>
          <w:b/>
          <w:sz w:val="20"/>
          <w:szCs w:val="20"/>
          <w:u w:val="single"/>
        </w:rPr>
        <w:t>módját jelen útmutató III.</w:t>
      </w:r>
      <w:r w:rsidR="002613DC" w:rsidRPr="00F73359">
        <w:rPr>
          <w:rFonts w:ascii="Aptos" w:hAnsi="Aptos" w:cs="Open Sans Light"/>
          <w:b/>
          <w:sz w:val="20"/>
          <w:szCs w:val="20"/>
          <w:u w:val="single"/>
        </w:rPr>
        <w:t xml:space="preserve"> </w:t>
      </w:r>
      <w:r w:rsidRPr="00F73359">
        <w:rPr>
          <w:rFonts w:ascii="Aptos" w:hAnsi="Aptos" w:cs="Open Sans Light"/>
          <w:b/>
          <w:sz w:val="20"/>
          <w:szCs w:val="20"/>
          <w:u w:val="single"/>
        </w:rPr>
        <w:t>1. pontja tartalmazza</w:t>
      </w:r>
      <w:r w:rsidR="004B3DB2" w:rsidRPr="00F73359">
        <w:rPr>
          <w:rFonts w:ascii="Aptos" w:hAnsi="Aptos" w:cs="Open Sans Light"/>
          <w:b/>
          <w:sz w:val="20"/>
          <w:szCs w:val="20"/>
          <w:u w:val="single"/>
        </w:rPr>
        <w:t xml:space="preserve"> részletesen</w:t>
      </w:r>
      <w:r w:rsidR="005C0EE1" w:rsidRPr="00F73359">
        <w:rPr>
          <w:rFonts w:ascii="Aptos" w:hAnsi="Aptos" w:cs="Open Sans Light"/>
          <w:b/>
          <w:sz w:val="20"/>
          <w:szCs w:val="20"/>
          <w:u w:val="single"/>
        </w:rPr>
        <w:t>.</w:t>
      </w:r>
      <w:r w:rsidR="002613DC" w:rsidRPr="00F73359">
        <w:rPr>
          <w:rFonts w:ascii="Aptos" w:hAnsi="Aptos" w:cs="Open Sans Light"/>
          <w:b/>
          <w:sz w:val="20"/>
          <w:szCs w:val="20"/>
        </w:rPr>
        <w:t xml:space="preserve"> </w:t>
      </w:r>
    </w:p>
    <w:p w14:paraId="31844A49" w14:textId="6B6E06DF" w:rsidR="003E3AED" w:rsidRPr="00F73359" w:rsidRDefault="003E3AED" w:rsidP="00F73359">
      <w:pPr>
        <w:pStyle w:val="Szvegtrzs"/>
        <w:spacing w:after="0" w:line="276" w:lineRule="auto"/>
        <w:jc w:val="both"/>
        <w:rPr>
          <w:rFonts w:ascii="Aptos" w:hAnsi="Aptos" w:cs="Open Sans Light"/>
          <w:b/>
          <w:sz w:val="20"/>
          <w:szCs w:val="20"/>
        </w:rPr>
      </w:pPr>
      <w:r w:rsidRPr="00F73359">
        <w:rPr>
          <w:rFonts w:ascii="Aptos" w:hAnsi="Aptos" w:cs="Open Sans Light"/>
          <w:b/>
          <w:sz w:val="20"/>
          <w:szCs w:val="20"/>
        </w:rPr>
        <w:t>Adatlap 4. pontjához:</w:t>
      </w:r>
    </w:p>
    <w:p w14:paraId="770A9B9C" w14:textId="1498372C" w:rsidR="003E3AED" w:rsidRPr="00F73359" w:rsidRDefault="005C0EE1" w:rsidP="00F73359">
      <w:pPr>
        <w:pStyle w:val="Szvegtrzs"/>
        <w:numPr>
          <w:ilvl w:val="0"/>
          <w:numId w:val="23"/>
        </w:numPr>
        <w:spacing w:after="0" w:line="276" w:lineRule="auto"/>
        <w:ind w:left="284" w:hanging="284"/>
        <w:jc w:val="both"/>
        <w:rPr>
          <w:rFonts w:ascii="Aptos" w:hAnsi="Aptos" w:cs="Open Sans Light"/>
          <w:sz w:val="20"/>
          <w:szCs w:val="20"/>
        </w:rPr>
      </w:pPr>
      <w:r w:rsidRPr="00F73359">
        <w:rPr>
          <w:rFonts w:ascii="Aptos" w:hAnsi="Aptos" w:cs="Open Sans Light"/>
          <w:sz w:val="20"/>
          <w:szCs w:val="20"/>
        </w:rPr>
        <w:t xml:space="preserve">A korszerűsítésre kerülő </w:t>
      </w:r>
      <w:r w:rsidR="00CC4197" w:rsidRPr="00F73359">
        <w:rPr>
          <w:rFonts w:ascii="Aptos" w:hAnsi="Aptos" w:cs="Open Sans Light"/>
          <w:sz w:val="20"/>
          <w:szCs w:val="20"/>
        </w:rPr>
        <w:t>lakó</w:t>
      </w:r>
      <w:r w:rsidRPr="00F73359">
        <w:rPr>
          <w:rFonts w:ascii="Aptos" w:hAnsi="Aptos" w:cs="Open Sans Light"/>
          <w:sz w:val="20"/>
          <w:szCs w:val="20"/>
        </w:rPr>
        <w:t>ingatlanra vonatkozó adatokkal kell kitölteni.</w:t>
      </w:r>
    </w:p>
    <w:p w14:paraId="416C9B41" w14:textId="3A7D6762" w:rsidR="003E3AED" w:rsidRPr="00F73359" w:rsidRDefault="003E3AED" w:rsidP="00F73359">
      <w:pPr>
        <w:pStyle w:val="Szvegtrzs"/>
        <w:spacing w:after="0" w:line="276" w:lineRule="auto"/>
        <w:jc w:val="both"/>
        <w:rPr>
          <w:rFonts w:ascii="Aptos" w:hAnsi="Aptos" w:cs="Open Sans Light"/>
          <w:b/>
          <w:sz w:val="20"/>
          <w:szCs w:val="20"/>
        </w:rPr>
      </w:pPr>
      <w:r w:rsidRPr="00F73359">
        <w:rPr>
          <w:rFonts w:ascii="Aptos" w:hAnsi="Aptos" w:cs="Open Sans Light"/>
          <w:b/>
          <w:sz w:val="20"/>
          <w:szCs w:val="20"/>
        </w:rPr>
        <w:t>Adatlap 5. pontjához:</w:t>
      </w:r>
    </w:p>
    <w:p w14:paraId="4F316F5A" w14:textId="6C8B04FD" w:rsidR="00403F91" w:rsidRPr="00F73359" w:rsidRDefault="00D029CB" w:rsidP="00F73359">
      <w:pPr>
        <w:pStyle w:val="Szvegtrzs"/>
        <w:numPr>
          <w:ilvl w:val="0"/>
          <w:numId w:val="23"/>
        </w:numPr>
        <w:spacing w:after="0" w:line="276" w:lineRule="auto"/>
        <w:ind w:left="284" w:hanging="284"/>
        <w:jc w:val="both"/>
        <w:rPr>
          <w:rFonts w:ascii="Aptos" w:hAnsi="Aptos" w:cs="Open Sans Light"/>
          <w:sz w:val="20"/>
          <w:szCs w:val="20"/>
        </w:rPr>
      </w:pPr>
      <w:r w:rsidRPr="00F73359">
        <w:rPr>
          <w:rFonts w:ascii="Aptos" w:hAnsi="Aptos" w:cs="Open Sans Light"/>
          <w:sz w:val="20"/>
          <w:szCs w:val="20"/>
        </w:rPr>
        <w:t>A korszerű</w:t>
      </w:r>
      <w:r w:rsidR="00CC4197" w:rsidRPr="00F73359">
        <w:rPr>
          <w:rFonts w:ascii="Aptos" w:hAnsi="Aptos" w:cs="Open Sans Light"/>
          <w:sz w:val="20"/>
          <w:szCs w:val="20"/>
        </w:rPr>
        <w:t xml:space="preserve">sítési munkák </w:t>
      </w:r>
      <w:r w:rsidR="006C1473" w:rsidRPr="00F73359">
        <w:rPr>
          <w:rFonts w:ascii="Aptos" w:hAnsi="Aptos" w:cs="Open Sans Light"/>
          <w:sz w:val="20"/>
          <w:szCs w:val="20"/>
        </w:rPr>
        <w:t xml:space="preserve">tervezett </w:t>
      </w:r>
      <w:r w:rsidR="00403F91" w:rsidRPr="00F73359">
        <w:rPr>
          <w:rFonts w:ascii="Aptos" w:hAnsi="Aptos" w:cs="Open Sans Light"/>
          <w:sz w:val="20"/>
          <w:szCs w:val="20"/>
        </w:rPr>
        <w:t>időbeni ütemezésé</w:t>
      </w:r>
      <w:r w:rsidR="00346652" w:rsidRPr="00F73359">
        <w:rPr>
          <w:rFonts w:ascii="Aptos" w:hAnsi="Aptos" w:cs="Open Sans Light"/>
          <w:sz w:val="20"/>
          <w:szCs w:val="20"/>
        </w:rPr>
        <w:t xml:space="preserve">t kell megadni, figyelembe véve </w:t>
      </w:r>
      <w:r w:rsidR="00C076D0">
        <w:rPr>
          <w:rFonts w:ascii="Aptos" w:hAnsi="Aptos" w:cs="Open Sans Light"/>
          <w:sz w:val="20"/>
          <w:szCs w:val="20"/>
        </w:rPr>
        <w:t>a Pályázati kiírás 3</w:t>
      </w:r>
      <w:r w:rsidR="00403F91" w:rsidRPr="00F73359">
        <w:rPr>
          <w:rFonts w:ascii="Aptos" w:hAnsi="Aptos" w:cs="Open Sans Light"/>
          <w:sz w:val="20"/>
          <w:szCs w:val="20"/>
        </w:rPr>
        <w:t xml:space="preserve">. </w:t>
      </w:r>
      <w:r w:rsidR="00C076D0">
        <w:rPr>
          <w:rFonts w:ascii="Aptos" w:hAnsi="Aptos" w:cs="Open Sans Light"/>
          <w:sz w:val="20"/>
          <w:szCs w:val="20"/>
        </w:rPr>
        <w:t>és 7.</w:t>
      </w:r>
      <w:r w:rsidR="005B3D41" w:rsidRPr="00F73359">
        <w:rPr>
          <w:rFonts w:ascii="Aptos" w:hAnsi="Aptos" w:cs="Open Sans Light"/>
          <w:sz w:val="20"/>
          <w:szCs w:val="20"/>
        </w:rPr>
        <w:t xml:space="preserve"> pontjai</w:t>
      </w:r>
      <w:r w:rsidR="002524CD" w:rsidRPr="00F73359">
        <w:rPr>
          <w:rFonts w:ascii="Aptos" w:hAnsi="Aptos" w:cs="Open Sans Light"/>
          <w:sz w:val="20"/>
          <w:szCs w:val="20"/>
        </w:rPr>
        <w:t>ban előírtakat, továbbá a pályázatok vizsgálatának, az esetlegesen szükséges hiánypótlásnak, a döntési folyamatnak és a támogatás elnyerése esetén a szerződés megkötésének időigényét.</w:t>
      </w:r>
    </w:p>
    <w:p w14:paraId="76C6B373" w14:textId="74089F4B" w:rsidR="003E3AED" w:rsidRPr="00F73359" w:rsidRDefault="003E3AED" w:rsidP="00F73359">
      <w:pPr>
        <w:pStyle w:val="Szvegtrzs"/>
        <w:spacing w:after="0" w:line="276" w:lineRule="auto"/>
        <w:jc w:val="both"/>
        <w:rPr>
          <w:rFonts w:ascii="Aptos" w:hAnsi="Aptos" w:cs="Open Sans Light"/>
          <w:b/>
          <w:sz w:val="20"/>
          <w:szCs w:val="20"/>
        </w:rPr>
      </w:pPr>
      <w:r w:rsidRPr="00F73359">
        <w:rPr>
          <w:rFonts w:ascii="Aptos" w:hAnsi="Aptos" w:cs="Open Sans Light"/>
          <w:b/>
          <w:sz w:val="20"/>
          <w:szCs w:val="20"/>
        </w:rPr>
        <w:t>Adatlap 6. pontjához:</w:t>
      </w:r>
    </w:p>
    <w:p w14:paraId="5C21D9EF" w14:textId="0A9D04FE" w:rsidR="0080045E" w:rsidRPr="00F73359" w:rsidRDefault="007B6540" w:rsidP="00F73359">
      <w:pPr>
        <w:pStyle w:val="Szvegtrzs"/>
        <w:numPr>
          <w:ilvl w:val="0"/>
          <w:numId w:val="23"/>
        </w:numPr>
        <w:spacing w:after="0" w:line="276" w:lineRule="auto"/>
        <w:ind w:left="284" w:hanging="284"/>
        <w:jc w:val="both"/>
        <w:rPr>
          <w:rFonts w:ascii="Aptos" w:hAnsi="Aptos" w:cs="Open Sans Light"/>
          <w:sz w:val="20"/>
          <w:szCs w:val="20"/>
        </w:rPr>
      </w:pPr>
      <w:r w:rsidRPr="00F73359">
        <w:rPr>
          <w:rFonts w:ascii="Aptos" w:hAnsi="Aptos" w:cs="Open Sans Light"/>
          <w:sz w:val="20"/>
          <w:szCs w:val="20"/>
        </w:rPr>
        <w:t>Be kell mutatni részletesen</w:t>
      </w:r>
      <w:r w:rsidR="00710781" w:rsidRPr="00F73359">
        <w:rPr>
          <w:rFonts w:ascii="Aptos" w:hAnsi="Aptos" w:cs="Open Sans Light"/>
          <w:sz w:val="20"/>
          <w:szCs w:val="20"/>
        </w:rPr>
        <w:t>:</w:t>
      </w:r>
      <w:r w:rsidRPr="00F73359">
        <w:rPr>
          <w:rFonts w:ascii="Aptos" w:hAnsi="Aptos" w:cs="Open Sans Light"/>
          <w:sz w:val="20"/>
          <w:szCs w:val="20"/>
        </w:rPr>
        <w:t xml:space="preserve"> </w:t>
      </w:r>
    </w:p>
    <w:p w14:paraId="15F5052C" w14:textId="06DEFBF4" w:rsidR="0080045E" w:rsidRPr="00F73359" w:rsidRDefault="007B6540" w:rsidP="00F73359">
      <w:pPr>
        <w:pStyle w:val="Szvegtrzs"/>
        <w:numPr>
          <w:ilvl w:val="0"/>
          <w:numId w:val="35"/>
        </w:numPr>
        <w:spacing w:after="0" w:line="276" w:lineRule="auto"/>
        <w:ind w:left="567" w:hanging="283"/>
        <w:jc w:val="both"/>
        <w:rPr>
          <w:rFonts w:ascii="Aptos" w:hAnsi="Aptos" w:cs="Open Sans Light"/>
          <w:sz w:val="20"/>
          <w:szCs w:val="20"/>
        </w:rPr>
      </w:pPr>
      <w:r w:rsidRPr="00F73359">
        <w:rPr>
          <w:rFonts w:ascii="Aptos" w:hAnsi="Aptos" w:cs="Open Sans Light"/>
          <w:sz w:val="20"/>
          <w:szCs w:val="20"/>
        </w:rPr>
        <w:t xml:space="preserve">a lecserélni tervezett meglévő berendezés / szerkezet / nyílászáró állapotát, korát (nyílászárók esetében </w:t>
      </w:r>
      <w:r w:rsidR="006B1818" w:rsidRPr="00F73359">
        <w:rPr>
          <w:rFonts w:ascii="Aptos" w:hAnsi="Aptos" w:cs="Open Sans Light"/>
          <w:sz w:val="20"/>
          <w:szCs w:val="20"/>
        </w:rPr>
        <w:t>darab</w:t>
      </w:r>
      <w:r w:rsidRPr="00F73359">
        <w:rPr>
          <w:rFonts w:ascii="Aptos" w:hAnsi="Aptos" w:cs="Open Sans Light"/>
          <w:sz w:val="20"/>
          <w:szCs w:val="20"/>
        </w:rPr>
        <w:t xml:space="preserve">számát, méreteit is), a tervezett korszerűsítés indokát, </w:t>
      </w:r>
      <w:r w:rsidR="0080045E" w:rsidRPr="00F73359">
        <w:rPr>
          <w:rFonts w:ascii="Aptos" w:hAnsi="Aptos" w:cs="Open Sans Light"/>
          <w:sz w:val="20"/>
          <w:szCs w:val="20"/>
        </w:rPr>
        <w:t>valamint</w:t>
      </w:r>
    </w:p>
    <w:p w14:paraId="2ED8D611" w14:textId="784163D3" w:rsidR="005B3D41" w:rsidRPr="00F73359" w:rsidRDefault="007B6540" w:rsidP="00F73359">
      <w:pPr>
        <w:pStyle w:val="Szvegtrzs"/>
        <w:numPr>
          <w:ilvl w:val="0"/>
          <w:numId w:val="35"/>
        </w:numPr>
        <w:spacing w:after="0" w:line="276" w:lineRule="auto"/>
        <w:ind w:left="567" w:hanging="283"/>
        <w:jc w:val="both"/>
        <w:rPr>
          <w:rFonts w:ascii="Aptos" w:hAnsi="Aptos" w:cs="Open Sans Light"/>
          <w:sz w:val="20"/>
          <w:szCs w:val="20"/>
        </w:rPr>
      </w:pPr>
      <w:r w:rsidRPr="00F73359">
        <w:rPr>
          <w:rFonts w:ascii="Aptos" w:hAnsi="Aptos" w:cs="Open Sans Light"/>
          <w:sz w:val="20"/>
          <w:szCs w:val="20"/>
        </w:rPr>
        <w:lastRenderedPageBreak/>
        <w:t xml:space="preserve">a támogatásból megvalósítani tervezett állapotot, tevékenységeket, feladatokat, beszerzéseket a mennyiségek és műszaki jellemzők megadásával - </w:t>
      </w:r>
      <w:r w:rsidR="00C076D0">
        <w:rPr>
          <w:rFonts w:ascii="Aptos" w:hAnsi="Aptos" w:cs="Open Sans Light"/>
          <w:sz w:val="20"/>
          <w:szCs w:val="20"/>
          <w:u w:val="single"/>
        </w:rPr>
        <w:t>kitérve a pályázati kiírás 1</w:t>
      </w:r>
      <w:r w:rsidRPr="00F73359">
        <w:rPr>
          <w:rFonts w:ascii="Aptos" w:hAnsi="Aptos" w:cs="Open Sans Light"/>
          <w:sz w:val="20"/>
          <w:szCs w:val="20"/>
          <w:u w:val="single"/>
        </w:rPr>
        <w:t>. pontjában meghatározott követelményeknek való megfelelőségre is</w:t>
      </w:r>
      <w:r w:rsidR="001B2E59" w:rsidRPr="00F73359">
        <w:rPr>
          <w:rFonts w:ascii="Aptos" w:hAnsi="Aptos" w:cs="Open Sans Light"/>
          <w:sz w:val="20"/>
          <w:szCs w:val="20"/>
        </w:rPr>
        <w:t>.</w:t>
      </w:r>
    </w:p>
    <w:p w14:paraId="537D9451" w14:textId="26C7C86B" w:rsidR="00EE6698" w:rsidRPr="00F73359" w:rsidRDefault="005B3D41" w:rsidP="00F73359">
      <w:pPr>
        <w:pStyle w:val="Szvegtrzs"/>
        <w:numPr>
          <w:ilvl w:val="0"/>
          <w:numId w:val="23"/>
        </w:numPr>
        <w:spacing w:after="0" w:line="276" w:lineRule="auto"/>
        <w:ind w:left="284" w:hanging="284"/>
        <w:jc w:val="both"/>
        <w:rPr>
          <w:rFonts w:ascii="Aptos" w:hAnsi="Aptos" w:cs="Open Sans Light"/>
          <w:sz w:val="20"/>
          <w:szCs w:val="20"/>
        </w:rPr>
      </w:pPr>
      <w:r w:rsidRPr="00F73359">
        <w:rPr>
          <w:rFonts w:ascii="Aptos" w:hAnsi="Aptos" w:cs="Open Sans Light"/>
          <w:b/>
          <w:sz w:val="20"/>
          <w:szCs w:val="20"/>
        </w:rPr>
        <w:t>A leírás bővíthető:</w:t>
      </w:r>
      <w:r w:rsidR="00960538" w:rsidRPr="00F73359">
        <w:rPr>
          <w:rFonts w:ascii="Aptos" w:hAnsi="Aptos" w:cs="Open Sans Light"/>
          <w:sz w:val="20"/>
          <w:szCs w:val="20"/>
        </w:rPr>
        <w:t xml:space="preserve"> digitálisan új sorok beszúrásával, papír alapon ben</w:t>
      </w:r>
      <w:r w:rsidR="00AC20FB" w:rsidRPr="00F73359">
        <w:rPr>
          <w:rFonts w:ascii="Aptos" w:hAnsi="Aptos" w:cs="Open Sans Light"/>
          <w:sz w:val="20"/>
          <w:szCs w:val="20"/>
        </w:rPr>
        <w:t>y</w:t>
      </w:r>
      <w:r w:rsidR="00960538" w:rsidRPr="00F73359">
        <w:rPr>
          <w:rFonts w:ascii="Aptos" w:hAnsi="Aptos" w:cs="Open Sans Light"/>
          <w:sz w:val="20"/>
          <w:szCs w:val="20"/>
        </w:rPr>
        <w:t xml:space="preserve">újtott pályázat esetében </w:t>
      </w:r>
      <w:r w:rsidR="0080045E" w:rsidRPr="00F73359">
        <w:rPr>
          <w:rFonts w:ascii="Aptos" w:hAnsi="Aptos" w:cs="Open Sans Light"/>
          <w:sz w:val="20"/>
          <w:szCs w:val="20"/>
        </w:rPr>
        <w:t xml:space="preserve">pedig </w:t>
      </w:r>
      <w:r w:rsidRPr="00F73359">
        <w:rPr>
          <w:rFonts w:ascii="Aptos" w:hAnsi="Aptos" w:cs="Open Sans Light"/>
          <w:sz w:val="20"/>
          <w:szCs w:val="20"/>
        </w:rPr>
        <w:t xml:space="preserve">akár </w:t>
      </w:r>
      <w:r w:rsidR="00960538" w:rsidRPr="00F73359">
        <w:rPr>
          <w:rFonts w:ascii="Aptos" w:hAnsi="Aptos" w:cs="Open Sans Light"/>
          <w:sz w:val="20"/>
          <w:szCs w:val="20"/>
        </w:rPr>
        <w:t>önálló</w:t>
      </w:r>
      <w:r w:rsidR="00661744" w:rsidRPr="00F73359">
        <w:rPr>
          <w:rFonts w:ascii="Aptos" w:hAnsi="Aptos" w:cs="Open Sans Light"/>
          <w:sz w:val="20"/>
          <w:szCs w:val="20"/>
        </w:rPr>
        <w:t xml:space="preserve"> </w:t>
      </w:r>
      <w:r w:rsidRPr="00F73359">
        <w:rPr>
          <w:rFonts w:ascii="Aptos" w:hAnsi="Aptos" w:cs="Open Sans Light"/>
          <w:sz w:val="20"/>
          <w:szCs w:val="20"/>
        </w:rPr>
        <w:t>lapon</w:t>
      </w:r>
      <w:r w:rsidR="00661744" w:rsidRPr="00F73359">
        <w:rPr>
          <w:rFonts w:ascii="Aptos" w:hAnsi="Aptos" w:cs="Open Sans Light"/>
          <w:sz w:val="20"/>
          <w:szCs w:val="20"/>
        </w:rPr>
        <w:t xml:space="preserve">. Az utóbbi </w:t>
      </w:r>
      <w:r w:rsidR="00960538" w:rsidRPr="00F73359">
        <w:rPr>
          <w:rFonts w:ascii="Aptos" w:hAnsi="Aptos" w:cs="Open Sans Light"/>
          <w:sz w:val="20"/>
          <w:szCs w:val="20"/>
        </w:rPr>
        <w:t xml:space="preserve">esetben </w:t>
      </w:r>
      <w:r w:rsidRPr="00F73359">
        <w:rPr>
          <w:rFonts w:ascii="Aptos" w:hAnsi="Aptos" w:cs="Open Sans Light"/>
          <w:sz w:val="20"/>
          <w:szCs w:val="20"/>
        </w:rPr>
        <w:t>az alábbiakat kell feltüntetni az új lapon:</w:t>
      </w:r>
      <w:r w:rsidR="00960538" w:rsidRPr="00F73359">
        <w:rPr>
          <w:rFonts w:ascii="Aptos" w:hAnsi="Aptos" w:cs="Open Sans Light"/>
          <w:sz w:val="20"/>
          <w:szCs w:val="20"/>
        </w:rPr>
        <w:t xml:space="preserve"> </w:t>
      </w:r>
      <w:r w:rsidR="00960538" w:rsidRPr="00F73359">
        <w:rPr>
          <w:rFonts w:ascii="Aptos" w:hAnsi="Aptos" w:cs="Open Sans Light"/>
          <w:i/>
          <w:sz w:val="20"/>
          <w:szCs w:val="20"/>
        </w:rPr>
        <w:t>„</w:t>
      </w:r>
      <w:r w:rsidR="00960538" w:rsidRPr="00F73359">
        <w:rPr>
          <w:rFonts w:ascii="Aptos" w:hAnsi="Aptos" w:cs="Open Sans Light"/>
          <w:b/>
          <w:i/>
          <w:sz w:val="20"/>
          <w:szCs w:val="20"/>
        </w:rPr>
        <w:t>PÁLYÁZATI ADATLAP KIEGÉSZÍTÉSE</w:t>
      </w:r>
      <w:r w:rsidR="0080045E" w:rsidRPr="00F73359">
        <w:rPr>
          <w:rFonts w:ascii="Aptos" w:hAnsi="Aptos" w:cs="Open Sans Light"/>
          <w:b/>
          <w:i/>
          <w:sz w:val="20"/>
          <w:szCs w:val="20"/>
        </w:rPr>
        <w:t>”</w:t>
      </w:r>
      <w:r w:rsidR="00960538" w:rsidRPr="00F73359">
        <w:rPr>
          <w:rFonts w:ascii="Aptos" w:hAnsi="Aptos" w:cs="Open Sans Light"/>
          <w:i/>
          <w:sz w:val="20"/>
          <w:szCs w:val="20"/>
        </w:rPr>
        <w:t xml:space="preserve"> </w:t>
      </w:r>
      <w:r w:rsidR="0080045E" w:rsidRPr="00F73359">
        <w:rPr>
          <w:rFonts w:ascii="Aptos" w:hAnsi="Aptos" w:cs="Open Sans Light"/>
          <w:i/>
          <w:sz w:val="20"/>
          <w:szCs w:val="20"/>
        </w:rPr>
        <w:t>és alatta: a pályázó neve</w:t>
      </w:r>
      <w:proofErr w:type="gramStart"/>
      <w:r w:rsidR="0080045E" w:rsidRPr="00F73359">
        <w:rPr>
          <w:rFonts w:ascii="Aptos" w:hAnsi="Aptos" w:cs="Open Sans Light"/>
          <w:i/>
          <w:sz w:val="20"/>
          <w:szCs w:val="20"/>
        </w:rPr>
        <w:t>: ….</w:t>
      </w:r>
      <w:proofErr w:type="gramEnd"/>
      <w:r w:rsidR="0080045E" w:rsidRPr="00F73359">
        <w:rPr>
          <w:rFonts w:ascii="Aptos" w:hAnsi="Aptos" w:cs="Open Sans Light"/>
          <w:i/>
          <w:sz w:val="20"/>
          <w:szCs w:val="20"/>
        </w:rPr>
        <w:t>, a korszerűsítendő lakás címe: ….</w:t>
      </w:r>
      <w:r w:rsidR="0080045E" w:rsidRPr="00F73359">
        <w:rPr>
          <w:rFonts w:ascii="Aptos" w:hAnsi="Aptos" w:cs="Open Sans Light"/>
          <w:sz w:val="20"/>
          <w:szCs w:val="20"/>
        </w:rPr>
        <w:t xml:space="preserve">, </w:t>
      </w:r>
      <w:r w:rsidR="00661744" w:rsidRPr="00F73359">
        <w:rPr>
          <w:rFonts w:ascii="Aptos" w:hAnsi="Aptos" w:cs="Open Sans Light"/>
          <w:i/>
          <w:sz w:val="20"/>
          <w:szCs w:val="20"/>
        </w:rPr>
        <w:t xml:space="preserve">a </w:t>
      </w:r>
      <w:r w:rsidRPr="00F73359">
        <w:rPr>
          <w:rFonts w:ascii="Aptos" w:hAnsi="Aptos" w:cs="Open Sans Light"/>
          <w:i/>
          <w:sz w:val="20"/>
          <w:szCs w:val="20"/>
        </w:rPr>
        <w:t>pályázati adatlap kiegészítésre kerülő</w:t>
      </w:r>
      <w:r w:rsidR="0080045E" w:rsidRPr="00F73359">
        <w:rPr>
          <w:rFonts w:ascii="Aptos" w:hAnsi="Aptos" w:cs="Open Sans Light"/>
          <w:i/>
          <w:sz w:val="20"/>
          <w:szCs w:val="20"/>
        </w:rPr>
        <w:t xml:space="preserve"> pontja: ….</w:t>
      </w:r>
      <w:r w:rsidR="00661744" w:rsidRPr="00F73359">
        <w:rPr>
          <w:rFonts w:ascii="Aptos" w:hAnsi="Aptos" w:cs="Open Sans Light"/>
          <w:sz w:val="20"/>
          <w:szCs w:val="20"/>
        </w:rPr>
        <w:t xml:space="preserve">, </w:t>
      </w:r>
      <w:r w:rsidR="0080045E" w:rsidRPr="00F73359">
        <w:rPr>
          <w:rFonts w:ascii="Aptos" w:hAnsi="Aptos" w:cs="Open Sans Light"/>
          <w:sz w:val="20"/>
          <w:szCs w:val="20"/>
        </w:rPr>
        <w:t>továbbá</w:t>
      </w:r>
      <w:r w:rsidR="00661744" w:rsidRPr="00F73359">
        <w:rPr>
          <w:rFonts w:ascii="Aptos" w:hAnsi="Aptos" w:cs="Open Sans Light"/>
          <w:sz w:val="20"/>
          <w:szCs w:val="20"/>
        </w:rPr>
        <w:t xml:space="preserve"> </w:t>
      </w:r>
      <w:r w:rsidR="002F7CFE" w:rsidRPr="00F73359">
        <w:rPr>
          <w:rFonts w:ascii="Aptos" w:hAnsi="Aptos" w:cs="Open Sans Light"/>
          <w:sz w:val="20"/>
          <w:szCs w:val="20"/>
        </w:rPr>
        <w:t xml:space="preserve">a lap alján </w:t>
      </w:r>
      <w:r w:rsidR="00FD6AE0" w:rsidRPr="00F73359">
        <w:rPr>
          <w:rFonts w:ascii="Aptos" w:hAnsi="Aptos" w:cs="Open Sans Light"/>
          <w:sz w:val="20"/>
          <w:szCs w:val="20"/>
        </w:rPr>
        <w:t>keltezéssel</w:t>
      </w:r>
      <w:r w:rsidR="00960538" w:rsidRPr="00F73359">
        <w:rPr>
          <w:rFonts w:ascii="Aptos" w:hAnsi="Aptos" w:cs="Open Sans Light"/>
          <w:sz w:val="20"/>
          <w:szCs w:val="20"/>
        </w:rPr>
        <w:t xml:space="preserve"> és </w:t>
      </w:r>
      <w:r w:rsidR="00661744" w:rsidRPr="00F73359">
        <w:rPr>
          <w:rFonts w:ascii="Aptos" w:hAnsi="Aptos" w:cs="Open Sans Light"/>
          <w:sz w:val="20"/>
          <w:szCs w:val="20"/>
        </w:rPr>
        <w:t>aláírással kell ellátni.</w:t>
      </w:r>
    </w:p>
    <w:p w14:paraId="5CDA63E6" w14:textId="59061363" w:rsidR="003E3AED" w:rsidRPr="00F73359" w:rsidRDefault="003E3AED" w:rsidP="00F73359">
      <w:pPr>
        <w:pStyle w:val="Szvegtrzs"/>
        <w:spacing w:after="0" w:line="276" w:lineRule="auto"/>
        <w:jc w:val="both"/>
        <w:rPr>
          <w:rFonts w:ascii="Aptos" w:hAnsi="Aptos" w:cs="Open Sans Light"/>
          <w:b/>
          <w:sz w:val="20"/>
          <w:szCs w:val="20"/>
        </w:rPr>
      </w:pPr>
      <w:r w:rsidRPr="00F73359">
        <w:rPr>
          <w:rFonts w:ascii="Aptos" w:hAnsi="Aptos" w:cs="Open Sans Light"/>
          <w:b/>
          <w:sz w:val="20"/>
          <w:szCs w:val="20"/>
        </w:rPr>
        <w:t>Adatlap 7.</w:t>
      </w:r>
      <w:r w:rsidR="002F7CFE" w:rsidRPr="00F73359">
        <w:rPr>
          <w:rFonts w:ascii="Aptos" w:hAnsi="Aptos" w:cs="Open Sans Light"/>
          <w:b/>
          <w:sz w:val="20"/>
          <w:szCs w:val="20"/>
        </w:rPr>
        <w:t xml:space="preserve">1. </w:t>
      </w:r>
      <w:r w:rsidRPr="00F73359">
        <w:rPr>
          <w:rFonts w:ascii="Aptos" w:hAnsi="Aptos" w:cs="Open Sans Light"/>
          <w:b/>
          <w:sz w:val="20"/>
          <w:szCs w:val="20"/>
        </w:rPr>
        <w:t>pontjához:</w:t>
      </w:r>
    </w:p>
    <w:p w14:paraId="0809FC66" w14:textId="7794AF8B" w:rsidR="0031769F" w:rsidRPr="00F73359" w:rsidRDefault="0031769F" w:rsidP="00F73359">
      <w:pPr>
        <w:pStyle w:val="Szvegtrzs"/>
        <w:numPr>
          <w:ilvl w:val="0"/>
          <w:numId w:val="23"/>
        </w:numPr>
        <w:spacing w:after="0" w:line="276" w:lineRule="auto"/>
        <w:ind w:left="284" w:hanging="284"/>
        <w:jc w:val="both"/>
        <w:rPr>
          <w:rFonts w:ascii="Aptos" w:hAnsi="Aptos" w:cs="Open Sans Light"/>
          <w:sz w:val="20"/>
          <w:szCs w:val="20"/>
        </w:rPr>
      </w:pPr>
      <w:r w:rsidRPr="00F73359">
        <w:rPr>
          <w:rFonts w:ascii="Aptos" w:hAnsi="Aptos" w:cs="Open Sans Light"/>
          <w:sz w:val="20"/>
          <w:szCs w:val="20"/>
        </w:rPr>
        <w:t xml:space="preserve">A költségtervet minden tétel esetében bruttó értékekkel kell kitölteni. </w:t>
      </w:r>
    </w:p>
    <w:p w14:paraId="0AA60E9E" w14:textId="56A5649E" w:rsidR="003E3AED" w:rsidRPr="00F73359" w:rsidRDefault="00F87D83" w:rsidP="00F73359">
      <w:pPr>
        <w:pStyle w:val="Szvegtrzs"/>
        <w:numPr>
          <w:ilvl w:val="0"/>
          <w:numId w:val="23"/>
        </w:numPr>
        <w:spacing w:after="0" w:line="276" w:lineRule="auto"/>
        <w:ind w:left="284" w:hanging="284"/>
        <w:jc w:val="both"/>
        <w:rPr>
          <w:rFonts w:ascii="Aptos" w:hAnsi="Aptos" w:cs="Open Sans Light"/>
          <w:sz w:val="20"/>
          <w:szCs w:val="20"/>
        </w:rPr>
      </w:pPr>
      <w:r w:rsidRPr="00F73359">
        <w:rPr>
          <w:rFonts w:ascii="Aptos" w:hAnsi="Aptos" w:cs="Open Sans Light"/>
          <w:sz w:val="20"/>
          <w:szCs w:val="20"/>
        </w:rPr>
        <w:t xml:space="preserve">A költségtervben </w:t>
      </w:r>
      <w:r w:rsidR="00E0144D" w:rsidRPr="00F73359">
        <w:rPr>
          <w:rFonts w:ascii="Aptos" w:hAnsi="Aptos" w:cs="Open Sans Light"/>
          <w:sz w:val="20"/>
          <w:szCs w:val="20"/>
        </w:rPr>
        <w:t>becsült</w:t>
      </w:r>
      <w:r w:rsidR="005B673B" w:rsidRPr="00F73359">
        <w:rPr>
          <w:rFonts w:ascii="Aptos" w:hAnsi="Aptos" w:cs="Open Sans Light"/>
          <w:sz w:val="20"/>
          <w:szCs w:val="20"/>
        </w:rPr>
        <w:t xml:space="preserve"> (kerekített)</w:t>
      </w:r>
      <w:r w:rsidR="00E0144D" w:rsidRPr="00F73359">
        <w:rPr>
          <w:rFonts w:ascii="Aptos" w:hAnsi="Aptos" w:cs="Open Sans Light"/>
          <w:sz w:val="20"/>
          <w:szCs w:val="20"/>
        </w:rPr>
        <w:t xml:space="preserve"> értékekkel</w:t>
      </w:r>
      <w:r w:rsidRPr="00F73359">
        <w:rPr>
          <w:rFonts w:ascii="Aptos" w:hAnsi="Aptos" w:cs="Open Sans Light"/>
          <w:sz w:val="20"/>
          <w:szCs w:val="20"/>
        </w:rPr>
        <w:t xml:space="preserve"> be kell mutatni a tervezett </w:t>
      </w:r>
      <w:r w:rsidR="00E0144D" w:rsidRPr="00F73359">
        <w:rPr>
          <w:rFonts w:ascii="Aptos" w:hAnsi="Aptos" w:cs="Open Sans Light"/>
          <w:sz w:val="20"/>
          <w:szCs w:val="20"/>
        </w:rPr>
        <w:t xml:space="preserve">(nagyobb értékű) </w:t>
      </w:r>
      <w:r w:rsidRPr="00F73359">
        <w:rPr>
          <w:rFonts w:ascii="Aptos" w:hAnsi="Aptos" w:cs="Open Sans Light"/>
          <w:sz w:val="20"/>
          <w:szCs w:val="20"/>
        </w:rPr>
        <w:t>beszerzéseket, munkákat, me</w:t>
      </w:r>
      <w:r w:rsidR="00634F7F" w:rsidRPr="00F73359">
        <w:rPr>
          <w:rFonts w:ascii="Aptos" w:hAnsi="Aptos" w:cs="Open Sans Light"/>
          <w:sz w:val="20"/>
          <w:szCs w:val="20"/>
        </w:rPr>
        <w:t>g</w:t>
      </w:r>
      <w:r w:rsidR="005B673B" w:rsidRPr="00F73359">
        <w:rPr>
          <w:rFonts w:ascii="Aptos" w:hAnsi="Aptos" w:cs="Open Sans Light"/>
          <w:sz w:val="20"/>
          <w:szCs w:val="20"/>
        </w:rPr>
        <w:t>adva</w:t>
      </w:r>
      <w:r w:rsidRPr="00F73359">
        <w:rPr>
          <w:rFonts w:ascii="Aptos" w:hAnsi="Aptos" w:cs="Open Sans Light"/>
          <w:sz w:val="20"/>
          <w:szCs w:val="20"/>
        </w:rPr>
        <w:t xml:space="preserve"> mennyisége</w:t>
      </w:r>
      <w:r w:rsidR="005B673B" w:rsidRPr="00F73359">
        <w:rPr>
          <w:rFonts w:ascii="Aptos" w:hAnsi="Aptos" w:cs="Open Sans Light"/>
          <w:sz w:val="20"/>
          <w:szCs w:val="20"/>
        </w:rPr>
        <w:t>ke</w:t>
      </w:r>
      <w:r w:rsidRPr="00F73359">
        <w:rPr>
          <w:rFonts w:ascii="Aptos" w:hAnsi="Aptos" w:cs="Open Sans Light"/>
          <w:sz w:val="20"/>
          <w:szCs w:val="20"/>
        </w:rPr>
        <w:t>t</w:t>
      </w:r>
      <w:r w:rsidR="005B673B" w:rsidRPr="00F73359">
        <w:rPr>
          <w:rFonts w:ascii="Aptos" w:hAnsi="Aptos" w:cs="Open Sans Light"/>
          <w:sz w:val="20"/>
          <w:szCs w:val="20"/>
        </w:rPr>
        <w:t xml:space="preserve"> (pl. nyílászárók esetén)</w:t>
      </w:r>
      <w:r w:rsidRPr="00F73359">
        <w:rPr>
          <w:rFonts w:ascii="Aptos" w:hAnsi="Aptos" w:cs="Open Sans Light"/>
          <w:sz w:val="20"/>
          <w:szCs w:val="20"/>
        </w:rPr>
        <w:t xml:space="preserve">, </w:t>
      </w:r>
      <w:r w:rsidR="005B673B" w:rsidRPr="00F73359">
        <w:rPr>
          <w:rFonts w:ascii="Aptos" w:hAnsi="Aptos" w:cs="Open Sans Light"/>
          <w:sz w:val="20"/>
          <w:szCs w:val="20"/>
        </w:rPr>
        <w:t>elkülönítve egymástól az adott munkarészhez tartoz</w:t>
      </w:r>
      <w:r w:rsidR="007F4EC6" w:rsidRPr="00F73359">
        <w:rPr>
          <w:rFonts w:ascii="Aptos" w:hAnsi="Aptos" w:cs="Open Sans Light"/>
          <w:sz w:val="20"/>
          <w:szCs w:val="20"/>
        </w:rPr>
        <w:t>ó anyagköltséget és munkadíj</w:t>
      </w:r>
      <w:r w:rsidR="005B673B" w:rsidRPr="00F73359">
        <w:rPr>
          <w:rFonts w:ascii="Aptos" w:hAnsi="Aptos" w:cs="Open Sans Light"/>
          <w:sz w:val="20"/>
          <w:szCs w:val="20"/>
        </w:rPr>
        <w:t>a</w:t>
      </w:r>
      <w:r w:rsidRPr="00F73359">
        <w:rPr>
          <w:rFonts w:ascii="Aptos" w:hAnsi="Aptos" w:cs="Open Sans Light"/>
          <w:sz w:val="20"/>
          <w:szCs w:val="20"/>
        </w:rPr>
        <w:t xml:space="preserve">t. </w:t>
      </w:r>
      <w:r w:rsidR="00053216" w:rsidRPr="00F73359">
        <w:rPr>
          <w:rFonts w:ascii="Aptos" w:hAnsi="Aptos" w:cs="Open Sans Light"/>
          <w:sz w:val="20"/>
          <w:szCs w:val="20"/>
        </w:rPr>
        <w:t xml:space="preserve">Amennyiben tervezés is történik, </w:t>
      </w:r>
      <w:r w:rsidR="00EF1F4F" w:rsidRPr="00F73359">
        <w:rPr>
          <w:rFonts w:ascii="Aptos" w:hAnsi="Aptos" w:cs="Open Sans Light"/>
          <w:sz w:val="20"/>
          <w:szCs w:val="20"/>
        </w:rPr>
        <w:t>annak díja</w:t>
      </w:r>
      <w:r w:rsidR="00053216" w:rsidRPr="00F73359">
        <w:rPr>
          <w:rFonts w:ascii="Aptos" w:hAnsi="Aptos" w:cs="Open Sans Light"/>
          <w:sz w:val="20"/>
          <w:szCs w:val="20"/>
        </w:rPr>
        <w:t xml:space="preserve"> a projekt összköltségének legfeljebb 10%-a lehet és önálló tételként a munkadíjak közé kell besorolni. </w:t>
      </w:r>
    </w:p>
    <w:p w14:paraId="1C4D8624" w14:textId="1E3B5C37" w:rsidR="00F87D83" w:rsidRPr="00F73359" w:rsidRDefault="00F87D83" w:rsidP="00F73359">
      <w:pPr>
        <w:pStyle w:val="Szvegtrzs"/>
        <w:numPr>
          <w:ilvl w:val="0"/>
          <w:numId w:val="23"/>
        </w:numPr>
        <w:spacing w:after="0" w:line="276" w:lineRule="auto"/>
        <w:ind w:left="284" w:hanging="284"/>
        <w:jc w:val="both"/>
        <w:rPr>
          <w:rFonts w:ascii="Aptos" w:hAnsi="Aptos" w:cs="Open Sans Light"/>
          <w:sz w:val="20"/>
          <w:szCs w:val="20"/>
        </w:rPr>
      </w:pPr>
      <w:r w:rsidRPr="00F73359">
        <w:rPr>
          <w:rFonts w:ascii="Aptos" w:hAnsi="Aptos" w:cs="Open Sans Light"/>
          <w:sz w:val="20"/>
          <w:szCs w:val="20"/>
        </w:rPr>
        <w:t xml:space="preserve">Az ÖSSZESEN sorban </w:t>
      </w:r>
      <w:r w:rsidR="00053216" w:rsidRPr="00F73359">
        <w:rPr>
          <w:rFonts w:ascii="Aptos" w:hAnsi="Aptos" w:cs="Open Sans Light"/>
          <w:sz w:val="20"/>
          <w:szCs w:val="20"/>
        </w:rPr>
        <w:t xml:space="preserve">külön-külön kell </w:t>
      </w:r>
      <w:r w:rsidRPr="00F73359">
        <w:rPr>
          <w:rFonts w:ascii="Aptos" w:hAnsi="Aptos" w:cs="Open Sans Light"/>
          <w:sz w:val="20"/>
          <w:szCs w:val="20"/>
        </w:rPr>
        <w:t xml:space="preserve">összesíteni </w:t>
      </w:r>
      <w:r w:rsidR="00B02564" w:rsidRPr="00F73359">
        <w:rPr>
          <w:rFonts w:ascii="Aptos" w:hAnsi="Aptos" w:cs="Open Sans Light"/>
          <w:sz w:val="20"/>
          <w:szCs w:val="20"/>
        </w:rPr>
        <w:t>az</w:t>
      </w:r>
      <w:r w:rsidRPr="00F73359">
        <w:rPr>
          <w:rFonts w:ascii="Aptos" w:hAnsi="Aptos" w:cs="Open Sans Light"/>
          <w:sz w:val="20"/>
          <w:szCs w:val="20"/>
        </w:rPr>
        <w:t xml:space="preserve"> anyagköltségeket és a munkadíjakat.</w:t>
      </w:r>
      <w:r w:rsidR="00F417D8" w:rsidRPr="00F73359">
        <w:rPr>
          <w:rFonts w:ascii="Aptos" w:hAnsi="Aptos" w:cs="Open Sans Light"/>
          <w:sz w:val="20"/>
          <w:szCs w:val="20"/>
        </w:rPr>
        <w:t xml:space="preserve"> </w:t>
      </w:r>
    </w:p>
    <w:p w14:paraId="2528A656" w14:textId="32B3C08A" w:rsidR="00873C6A" w:rsidRPr="00F73359" w:rsidRDefault="001B3220" w:rsidP="00F73359">
      <w:pPr>
        <w:pStyle w:val="Szvegtrzs"/>
        <w:spacing w:after="0" w:line="276" w:lineRule="auto"/>
        <w:jc w:val="both"/>
        <w:rPr>
          <w:rFonts w:ascii="Aptos" w:hAnsi="Aptos" w:cs="Open Sans Light"/>
          <w:b/>
          <w:sz w:val="20"/>
          <w:szCs w:val="20"/>
        </w:rPr>
      </w:pPr>
      <w:r w:rsidRPr="00F73359">
        <w:rPr>
          <w:rFonts w:ascii="Aptos" w:hAnsi="Aptos" w:cs="Open Sans Light"/>
          <w:b/>
          <w:sz w:val="20"/>
          <w:szCs w:val="20"/>
        </w:rPr>
        <w:t>Adatlap 7.2. – 7.4</w:t>
      </w:r>
      <w:r w:rsidR="00574EC7" w:rsidRPr="00F73359">
        <w:rPr>
          <w:rFonts w:ascii="Aptos" w:hAnsi="Aptos" w:cs="Open Sans Light"/>
          <w:b/>
          <w:sz w:val="20"/>
          <w:szCs w:val="20"/>
        </w:rPr>
        <w:t>.</w:t>
      </w:r>
      <w:r w:rsidR="00873C6A" w:rsidRPr="00F73359">
        <w:rPr>
          <w:rFonts w:ascii="Aptos" w:hAnsi="Aptos" w:cs="Open Sans Light"/>
          <w:b/>
          <w:sz w:val="20"/>
          <w:szCs w:val="20"/>
        </w:rPr>
        <w:t xml:space="preserve"> pontokhoz:</w:t>
      </w:r>
    </w:p>
    <w:p w14:paraId="3AA3223F" w14:textId="31C3C88E" w:rsidR="00873C6A" w:rsidRPr="00F73359" w:rsidRDefault="001B3220" w:rsidP="00F73359">
      <w:pPr>
        <w:pStyle w:val="Szvegtrzs"/>
        <w:numPr>
          <w:ilvl w:val="0"/>
          <w:numId w:val="23"/>
        </w:numPr>
        <w:spacing w:after="0" w:line="276" w:lineRule="auto"/>
        <w:ind w:left="426" w:hanging="426"/>
        <w:jc w:val="both"/>
        <w:rPr>
          <w:rFonts w:ascii="Aptos" w:hAnsi="Aptos" w:cs="Open Sans Light"/>
          <w:sz w:val="20"/>
          <w:szCs w:val="20"/>
        </w:rPr>
      </w:pPr>
      <w:r w:rsidRPr="00F73359">
        <w:rPr>
          <w:rFonts w:ascii="Aptos" w:hAnsi="Aptos" w:cs="Open Sans Light"/>
          <w:sz w:val="20"/>
          <w:szCs w:val="20"/>
        </w:rPr>
        <w:t>A 7.2. pontban a 7.1.</w:t>
      </w:r>
      <w:r w:rsidR="00DB4B54" w:rsidRPr="00F73359">
        <w:rPr>
          <w:rFonts w:ascii="Aptos" w:hAnsi="Aptos" w:cs="Open Sans Light"/>
          <w:sz w:val="20"/>
          <w:szCs w:val="20"/>
        </w:rPr>
        <w:t xml:space="preserve"> pont ÖSSZESEN sorában szereplő anyagköltség és munkadíj összegek együttes értékét</w:t>
      </w:r>
      <w:r w:rsidR="00B02564" w:rsidRPr="00F73359">
        <w:rPr>
          <w:rFonts w:ascii="Aptos" w:hAnsi="Aptos" w:cs="Open Sans Light"/>
          <w:sz w:val="20"/>
          <w:szCs w:val="20"/>
        </w:rPr>
        <w:t>, azaz a korszerűsítés várható (bruttó) összköltségét</w:t>
      </w:r>
      <w:r w:rsidR="00DB4B54" w:rsidRPr="00F73359">
        <w:rPr>
          <w:rFonts w:ascii="Aptos" w:hAnsi="Aptos" w:cs="Open Sans Light"/>
          <w:sz w:val="20"/>
          <w:szCs w:val="20"/>
        </w:rPr>
        <w:t xml:space="preserve"> kell megadni. </w:t>
      </w:r>
    </w:p>
    <w:p w14:paraId="2204DCE9" w14:textId="2B5A63F3" w:rsidR="00DB4B54" w:rsidRPr="00F73359" w:rsidRDefault="001B3220" w:rsidP="00F73359">
      <w:pPr>
        <w:pStyle w:val="Szvegtrzs"/>
        <w:numPr>
          <w:ilvl w:val="0"/>
          <w:numId w:val="23"/>
        </w:numPr>
        <w:spacing w:after="0" w:line="276" w:lineRule="auto"/>
        <w:ind w:left="426" w:hanging="426"/>
        <w:jc w:val="both"/>
        <w:rPr>
          <w:rFonts w:ascii="Aptos" w:hAnsi="Aptos" w:cs="Open Sans Light"/>
          <w:sz w:val="20"/>
          <w:szCs w:val="20"/>
        </w:rPr>
      </w:pPr>
      <w:r w:rsidRPr="00F73359">
        <w:rPr>
          <w:rFonts w:ascii="Aptos" w:hAnsi="Aptos" w:cs="Open Sans Light"/>
          <w:sz w:val="20"/>
          <w:szCs w:val="20"/>
        </w:rPr>
        <w:t>A 7.3</w:t>
      </w:r>
      <w:r w:rsidR="00DB4B54" w:rsidRPr="00F73359">
        <w:rPr>
          <w:rFonts w:ascii="Aptos" w:hAnsi="Aptos" w:cs="Open Sans Light"/>
          <w:sz w:val="20"/>
          <w:szCs w:val="20"/>
        </w:rPr>
        <w:t xml:space="preserve"> pontban a támogatási igényt kell megadni, a pályázati </w:t>
      </w:r>
      <w:r w:rsidR="00AE2526" w:rsidRPr="00F73359">
        <w:rPr>
          <w:rFonts w:ascii="Aptos" w:hAnsi="Aptos" w:cs="Open Sans Light"/>
          <w:sz w:val="20"/>
          <w:szCs w:val="20"/>
        </w:rPr>
        <w:t>kiírás</w:t>
      </w:r>
      <w:r w:rsidR="00C076D0">
        <w:rPr>
          <w:rFonts w:ascii="Aptos" w:hAnsi="Aptos" w:cs="Open Sans Light"/>
          <w:sz w:val="20"/>
          <w:szCs w:val="20"/>
        </w:rPr>
        <w:t xml:space="preserve"> 3. pontjá</w:t>
      </w:r>
      <w:r w:rsidR="00DB4B54" w:rsidRPr="00F73359">
        <w:rPr>
          <w:rFonts w:ascii="Aptos" w:hAnsi="Aptos" w:cs="Open Sans Light"/>
          <w:sz w:val="20"/>
          <w:szCs w:val="20"/>
        </w:rPr>
        <w:t>ban meghatározott feltételek figyelembevételével.</w:t>
      </w:r>
    </w:p>
    <w:p w14:paraId="72C53D98" w14:textId="50A090EB" w:rsidR="00B02564" w:rsidRPr="00F73359" w:rsidRDefault="00DB4B54" w:rsidP="00F73359">
      <w:pPr>
        <w:pStyle w:val="Szvegtrzs"/>
        <w:numPr>
          <w:ilvl w:val="0"/>
          <w:numId w:val="23"/>
        </w:numPr>
        <w:spacing w:after="0" w:line="276" w:lineRule="auto"/>
        <w:ind w:left="426" w:hanging="426"/>
        <w:jc w:val="both"/>
        <w:rPr>
          <w:rFonts w:ascii="Aptos" w:hAnsi="Aptos" w:cs="Open Sans Light"/>
          <w:sz w:val="20"/>
          <w:szCs w:val="20"/>
        </w:rPr>
      </w:pPr>
      <w:r w:rsidRPr="00F73359">
        <w:rPr>
          <w:rFonts w:ascii="Aptos" w:hAnsi="Aptos" w:cs="Open Sans Light"/>
          <w:sz w:val="20"/>
          <w:szCs w:val="20"/>
        </w:rPr>
        <w:t xml:space="preserve">A 7.4. pontban az önerő mértéket kell megadni, a pályázati </w:t>
      </w:r>
      <w:r w:rsidR="00AE2526" w:rsidRPr="00F73359">
        <w:rPr>
          <w:rFonts w:ascii="Aptos" w:hAnsi="Aptos" w:cs="Open Sans Light"/>
          <w:sz w:val="20"/>
          <w:szCs w:val="20"/>
        </w:rPr>
        <w:t xml:space="preserve">kiírás </w:t>
      </w:r>
      <w:r w:rsidR="00C076D0">
        <w:rPr>
          <w:rFonts w:ascii="Aptos" w:hAnsi="Aptos" w:cs="Open Sans Light"/>
          <w:sz w:val="20"/>
          <w:szCs w:val="20"/>
        </w:rPr>
        <w:t>3. pontjá</w:t>
      </w:r>
      <w:r w:rsidRPr="00F73359">
        <w:rPr>
          <w:rFonts w:ascii="Aptos" w:hAnsi="Aptos" w:cs="Open Sans Light"/>
          <w:sz w:val="20"/>
          <w:szCs w:val="20"/>
        </w:rPr>
        <w:t>ban meghatározott feltételek figyelembevételével.</w:t>
      </w:r>
      <w:r w:rsidR="00634F7F" w:rsidRPr="00F73359">
        <w:rPr>
          <w:rFonts w:ascii="Aptos" w:hAnsi="Aptos" w:cs="Open Sans Light"/>
          <w:sz w:val="20"/>
          <w:szCs w:val="20"/>
        </w:rPr>
        <w:t xml:space="preserve"> </w:t>
      </w:r>
    </w:p>
    <w:p w14:paraId="0F1276B0" w14:textId="6DCB4E59" w:rsidR="00B02564" w:rsidRPr="00F73359" w:rsidRDefault="00B02564" w:rsidP="00F73359">
      <w:pPr>
        <w:pStyle w:val="Szvegtrzs"/>
        <w:numPr>
          <w:ilvl w:val="0"/>
          <w:numId w:val="23"/>
        </w:numPr>
        <w:spacing w:after="0" w:line="276" w:lineRule="auto"/>
        <w:ind w:left="426" w:hanging="426"/>
        <w:jc w:val="both"/>
        <w:rPr>
          <w:rFonts w:ascii="Aptos" w:hAnsi="Aptos" w:cs="Open Sans Light"/>
          <w:sz w:val="20"/>
          <w:szCs w:val="20"/>
        </w:rPr>
      </w:pPr>
      <w:r w:rsidRPr="00F73359">
        <w:rPr>
          <w:rFonts w:ascii="Aptos" w:hAnsi="Aptos" w:cs="Open Sans Light"/>
          <w:sz w:val="20"/>
          <w:szCs w:val="20"/>
        </w:rPr>
        <w:t>A 7.3. és 7.4</w:t>
      </w:r>
      <w:r w:rsidR="00886365" w:rsidRPr="00F73359">
        <w:rPr>
          <w:rFonts w:ascii="Aptos" w:hAnsi="Aptos" w:cs="Open Sans Light"/>
          <w:sz w:val="20"/>
          <w:szCs w:val="20"/>
        </w:rPr>
        <w:t>.</w:t>
      </w:r>
      <w:r w:rsidRPr="00F73359">
        <w:rPr>
          <w:rFonts w:ascii="Aptos" w:hAnsi="Aptos" w:cs="Open Sans Light"/>
          <w:sz w:val="20"/>
          <w:szCs w:val="20"/>
        </w:rPr>
        <w:t xml:space="preserve"> pontok összegének meg kell egyeznie a korszerűsítés 7.2. pontban meghatározott várható (bruttó) összköltségével.</w:t>
      </w:r>
    </w:p>
    <w:p w14:paraId="343450AD" w14:textId="7ADB7FC1" w:rsidR="00AC613D" w:rsidRPr="00F73359" w:rsidRDefault="00AC613D" w:rsidP="00F73359">
      <w:pPr>
        <w:pStyle w:val="Szvegtrzs"/>
        <w:spacing w:after="0" w:line="276" w:lineRule="auto"/>
        <w:jc w:val="both"/>
        <w:rPr>
          <w:rFonts w:ascii="Aptos" w:hAnsi="Aptos" w:cs="Open Sans Light"/>
          <w:b/>
          <w:sz w:val="20"/>
          <w:szCs w:val="20"/>
        </w:rPr>
      </w:pPr>
      <w:r w:rsidRPr="00F73359">
        <w:rPr>
          <w:rFonts w:ascii="Aptos" w:hAnsi="Aptos" w:cs="Open Sans Light"/>
          <w:b/>
          <w:sz w:val="20"/>
          <w:szCs w:val="20"/>
        </w:rPr>
        <w:t>Adatlap 7.5</w:t>
      </w:r>
      <w:r w:rsidR="00574EC7" w:rsidRPr="00F73359">
        <w:rPr>
          <w:rFonts w:ascii="Aptos" w:hAnsi="Aptos" w:cs="Open Sans Light"/>
          <w:b/>
          <w:sz w:val="20"/>
          <w:szCs w:val="20"/>
        </w:rPr>
        <w:t>.</w:t>
      </w:r>
      <w:r w:rsidRPr="00F73359">
        <w:rPr>
          <w:rFonts w:ascii="Aptos" w:hAnsi="Aptos" w:cs="Open Sans Light"/>
          <w:b/>
          <w:sz w:val="20"/>
          <w:szCs w:val="20"/>
        </w:rPr>
        <w:t xml:space="preserve"> ponthoz:</w:t>
      </w:r>
    </w:p>
    <w:p w14:paraId="08856D8B" w14:textId="7A5046E9" w:rsidR="00A92C7E" w:rsidRPr="00F73359" w:rsidRDefault="00AC613D" w:rsidP="00F73359">
      <w:pPr>
        <w:pStyle w:val="Szvegtrzs"/>
        <w:numPr>
          <w:ilvl w:val="2"/>
          <w:numId w:val="5"/>
        </w:numPr>
        <w:spacing w:after="0" w:line="276" w:lineRule="auto"/>
        <w:ind w:left="426"/>
        <w:jc w:val="both"/>
        <w:rPr>
          <w:rFonts w:ascii="Aptos" w:hAnsi="Aptos" w:cs="Open Sans Light"/>
          <w:sz w:val="20"/>
          <w:szCs w:val="20"/>
        </w:rPr>
      </w:pPr>
      <w:r w:rsidRPr="00F73359">
        <w:rPr>
          <w:rFonts w:ascii="Aptos" w:hAnsi="Aptos" w:cs="Open Sans Light"/>
          <w:sz w:val="20"/>
          <w:szCs w:val="20"/>
        </w:rPr>
        <w:t xml:space="preserve">Amennyiben az önerő </w:t>
      </w:r>
      <w:r w:rsidR="00F72B5A" w:rsidRPr="00F73359">
        <w:rPr>
          <w:rFonts w:ascii="Aptos" w:hAnsi="Aptos" w:cs="Open Sans Light"/>
          <w:sz w:val="20"/>
          <w:szCs w:val="20"/>
        </w:rPr>
        <w:t>saját forráson kívül más</w:t>
      </w:r>
      <w:r w:rsidRPr="00F73359">
        <w:rPr>
          <w:rFonts w:ascii="Aptos" w:hAnsi="Aptos" w:cs="Open Sans Light"/>
          <w:sz w:val="20"/>
          <w:szCs w:val="20"/>
        </w:rPr>
        <w:t xml:space="preserve"> forrást </w:t>
      </w:r>
      <w:r w:rsidR="00F72B5A" w:rsidRPr="00F73359">
        <w:rPr>
          <w:rFonts w:ascii="Aptos" w:hAnsi="Aptos" w:cs="Open Sans Light"/>
          <w:sz w:val="20"/>
          <w:szCs w:val="20"/>
        </w:rPr>
        <w:t>nem</w:t>
      </w:r>
      <w:r w:rsidRPr="00F73359">
        <w:rPr>
          <w:rFonts w:ascii="Aptos" w:hAnsi="Aptos" w:cs="Open Sans Light"/>
          <w:sz w:val="20"/>
          <w:szCs w:val="20"/>
        </w:rPr>
        <w:t xml:space="preserve"> tartalmaz, </w:t>
      </w:r>
      <w:r w:rsidR="008A3527" w:rsidRPr="00F73359">
        <w:rPr>
          <w:rFonts w:ascii="Aptos" w:hAnsi="Aptos" w:cs="Open Sans Light"/>
          <w:sz w:val="20"/>
          <w:szCs w:val="20"/>
        </w:rPr>
        <w:t xml:space="preserve">akkor az a) sor </w:t>
      </w:r>
      <w:r w:rsidR="001B3220" w:rsidRPr="00F73359">
        <w:rPr>
          <w:rFonts w:ascii="Aptos" w:hAnsi="Aptos" w:cs="Open Sans Light"/>
          <w:sz w:val="20"/>
          <w:szCs w:val="20"/>
        </w:rPr>
        <w:t>húzandó</w:t>
      </w:r>
      <w:r w:rsidR="008A3527" w:rsidRPr="00F73359">
        <w:rPr>
          <w:rFonts w:ascii="Aptos" w:hAnsi="Aptos" w:cs="Open Sans Light"/>
          <w:sz w:val="20"/>
          <w:szCs w:val="20"/>
        </w:rPr>
        <w:t xml:space="preserve"> alá</w:t>
      </w:r>
      <w:r w:rsidR="001B3220" w:rsidRPr="00F73359">
        <w:rPr>
          <w:rFonts w:ascii="Aptos" w:hAnsi="Aptos" w:cs="Open Sans Light"/>
          <w:sz w:val="20"/>
          <w:szCs w:val="20"/>
        </w:rPr>
        <w:t>!</w:t>
      </w:r>
    </w:p>
    <w:p w14:paraId="5607C501" w14:textId="39338516" w:rsidR="00AC613D" w:rsidRPr="00F73359" w:rsidRDefault="00F72B5A" w:rsidP="00F73359">
      <w:pPr>
        <w:pStyle w:val="Szvegtrzs"/>
        <w:numPr>
          <w:ilvl w:val="2"/>
          <w:numId w:val="5"/>
        </w:numPr>
        <w:spacing w:after="0" w:line="276" w:lineRule="auto"/>
        <w:ind w:left="426"/>
        <w:jc w:val="both"/>
        <w:rPr>
          <w:rFonts w:ascii="Aptos" w:hAnsi="Aptos" w:cs="Open Sans Light"/>
          <w:sz w:val="20"/>
          <w:szCs w:val="20"/>
        </w:rPr>
      </w:pPr>
      <w:r w:rsidRPr="00F73359">
        <w:rPr>
          <w:rFonts w:ascii="Aptos" w:hAnsi="Aptos" w:cs="Open Sans Light"/>
          <w:sz w:val="20"/>
          <w:szCs w:val="20"/>
        </w:rPr>
        <w:t xml:space="preserve">Amennyiben az önerő saját forráson kívül egyéb forrást is tartalmaz, </w:t>
      </w:r>
      <w:r w:rsidR="008A3527" w:rsidRPr="00F73359">
        <w:rPr>
          <w:rFonts w:ascii="Aptos" w:hAnsi="Aptos" w:cs="Open Sans Light"/>
          <w:sz w:val="20"/>
          <w:szCs w:val="20"/>
        </w:rPr>
        <w:t xml:space="preserve">akkor a b) sort kell aláhúzni </w:t>
      </w:r>
      <w:r w:rsidR="001B3220" w:rsidRPr="00F73359">
        <w:rPr>
          <w:rFonts w:ascii="Aptos" w:hAnsi="Aptos" w:cs="Open Sans Light"/>
          <w:sz w:val="20"/>
          <w:szCs w:val="20"/>
        </w:rPr>
        <w:t xml:space="preserve">és a b) sor egyes bekezdéseiben meghatározott forrástípusok szerint fel kell osztani </w:t>
      </w:r>
      <w:r w:rsidR="008A3527" w:rsidRPr="00F73359">
        <w:rPr>
          <w:rFonts w:ascii="Aptos" w:hAnsi="Aptos" w:cs="Open Sans Light"/>
          <w:sz w:val="20"/>
          <w:szCs w:val="20"/>
        </w:rPr>
        <w:t xml:space="preserve">és megadni </w:t>
      </w:r>
      <w:r w:rsidR="001B3220" w:rsidRPr="00F73359">
        <w:rPr>
          <w:rFonts w:ascii="Aptos" w:hAnsi="Aptos" w:cs="Open Sans Light"/>
          <w:sz w:val="20"/>
          <w:szCs w:val="20"/>
        </w:rPr>
        <w:t>az önerőt.</w:t>
      </w:r>
      <w:r w:rsidRPr="00F73359">
        <w:rPr>
          <w:rFonts w:ascii="Aptos" w:hAnsi="Aptos" w:cs="Open Sans Light"/>
          <w:sz w:val="20"/>
          <w:szCs w:val="20"/>
        </w:rPr>
        <w:t xml:space="preserve"> </w:t>
      </w:r>
    </w:p>
    <w:p w14:paraId="0C2B16B4" w14:textId="19D9366D" w:rsidR="003E3AED" w:rsidRPr="00F73359" w:rsidRDefault="001B3220" w:rsidP="00F73359">
      <w:pPr>
        <w:pStyle w:val="Szvegtrzs"/>
        <w:spacing w:after="0" w:line="276" w:lineRule="auto"/>
        <w:jc w:val="both"/>
        <w:rPr>
          <w:rFonts w:ascii="Aptos" w:hAnsi="Aptos" w:cs="Open Sans Light"/>
          <w:b/>
          <w:sz w:val="20"/>
          <w:szCs w:val="20"/>
        </w:rPr>
      </w:pPr>
      <w:r w:rsidRPr="00F73359">
        <w:rPr>
          <w:rFonts w:ascii="Aptos" w:hAnsi="Aptos" w:cs="Open Sans Light"/>
          <w:b/>
          <w:sz w:val="20"/>
          <w:szCs w:val="20"/>
        </w:rPr>
        <w:t xml:space="preserve">Adatlap 7.5. pontját követő 1.-10. </w:t>
      </w:r>
      <w:r w:rsidR="00AC613D" w:rsidRPr="00F73359">
        <w:rPr>
          <w:rFonts w:ascii="Aptos" w:hAnsi="Aptos" w:cs="Open Sans Light"/>
          <w:b/>
          <w:sz w:val="20"/>
          <w:szCs w:val="20"/>
        </w:rPr>
        <w:t>Nyilatkozatokhoz</w:t>
      </w:r>
      <w:r w:rsidRPr="00F73359">
        <w:rPr>
          <w:rFonts w:ascii="Aptos" w:hAnsi="Aptos" w:cs="Open Sans Light"/>
          <w:b/>
          <w:sz w:val="20"/>
          <w:szCs w:val="20"/>
        </w:rPr>
        <w:t>:</w:t>
      </w:r>
    </w:p>
    <w:p w14:paraId="486BCE55" w14:textId="5708D426" w:rsidR="001F1796" w:rsidRPr="00F73359" w:rsidRDefault="001F1796" w:rsidP="00F73359">
      <w:pPr>
        <w:pStyle w:val="Szvegtrzs"/>
        <w:numPr>
          <w:ilvl w:val="0"/>
          <w:numId w:val="30"/>
        </w:numPr>
        <w:spacing w:after="0" w:line="276" w:lineRule="auto"/>
        <w:ind w:left="284" w:hanging="284"/>
        <w:jc w:val="both"/>
        <w:rPr>
          <w:rFonts w:ascii="Aptos" w:hAnsi="Aptos" w:cs="Open Sans Light"/>
          <w:sz w:val="20"/>
          <w:szCs w:val="20"/>
        </w:rPr>
      </w:pPr>
      <w:r w:rsidRPr="00F73359">
        <w:rPr>
          <w:rFonts w:ascii="Aptos" w:hAnsi="Aptos" w:cs="Open Sans Light"/>
          <w:sz w:val="20"/>
          <w:szCs w:val="20"/>
        </w:rPr>
        <w:t xml:space="preserve">A pályázó köteles az 1.-10. </w:t>
      </w:r>
      <w:r w:rsidR="001B3220" w:rsidRPr="00F73359">
        <w:rPr>
          <w:rFonts w:ascii="Aptos" w:hAnsi="Aptos" w:cs="Open Sans Light"/>
          <w:sz w:val="20"/>
          <w:szCs w:val="20"/>
        </w:rPr>
        <w:t>N</w:t>
      </w:r>
      <w:r w:rsidRPr="00F73359">
        <w:rPr>
          <w:rFonts w:ascii="Aptos" w:hAnsi="Aptos" w:cs="Open Sans Light"/>
          <w:sz w:val="20"/>
          <w:szCs w:val="20"/>
        </w:rPr>
        <w:t xml:space="preserve">yilatkozatok kitöltésére.  Amennyiben a 8. és 9. </w:t>
      </w:r>
      <w:r w:rsidR="001B3220" w:rsidRPr="00F73359">
        <w:rPr>
          <w:rFonts w:ascii="Aptos" w:hAnsi="Aptos" w:cs="Open Sans Light"/>
          <w:sz w:val="20"/>
          <w:szCs w:val="20"/>
        </w:rPr>
        <w:t>N</w:t>
      </w:r>
      <w:r w:rsidRPr="00F73359">
        <w:rPr>
          <w:rFonts w:ascii="Aptos" w:hAnsi="Aptos" w:cs="Open Sans Light"/>
          <w:sz w:val="20"/>
          <w:szCs w:val="20"/>
        </w:rPr>
        <w:t xml:space="preserve">yilatkozat </w:t>
      </w:r>
      <w:r w:rsidR="00EF1F4F" w:rsidRPr="00F73359">
        <w:rPr>
          <w:rFonts w:ascii="Aptos" w:hAnsi="Aptos" w:cs="Open Sans Light"/>
          <w:sz w:val="20"/>
          <w:szCs w:val="20"/>
        </w:rPr>
        <w:t xml:space="preserve">kitöltése </w:t>
      </w:r>
      <w:r w:rsidRPr="00F73359">
        <w:rPr>
          <w:rFonts w:ascii="Aptos" w:hAnsi="Aptos" w:cs="Open Sans Light"/>
          <w:sz w:val="20"/>
          <w:szCs w:val="20"/>
        </w:rPr>
        <w:t xml:space="preserve">nem </w:t>
      </w:r>
      <w:r w:rsidR="00EF1F4F" w:rsidRPr="00F73359">
        <w:rPr>
          <w:rFonts w:ascii="Aptos" w:hAnsi="Aptos" w:cs="Open Sans Light"/>
          <w:sz w:val="20"/>
          <w:szCs w:val="20"/>
        </w:rPr>
        <w:t>vonatkozik pál</w:t>
      </w:r>
      <w:r w:rsidR="001B3220" w:rsidRPr="00F73359">
        <w:rPr>
          <w:rFonts w:ascii="Aptos" w:hAnsi="Aptos" w:cs="Open Sans Light"/>
          <w:sz w:val="20"/>
          <w:szCs w:val="20"/>
        </w:rPr>
        <w:t>yázó esetére</w:t>
      </w:r>
      <w:r w:rsidRPr="00F73359">
        <w:rPr>
          <w:rFonts w:ascii="Aptos" w:hAnsi="Aptos" w:cs="Open Sans Light"/>
          <w:sz w:val="20"/>
          <w:szCs w:val="20"/>
        </w:rPr>
        <w:t xml:space="preserve">, úgy az adott nyilatkozat áthúzásával kell azt jelölni. </w:t>
      </w:r>
    </w:p>
    <w:p w14:paraId="66913E1D" w14:textId="77777777" w:rsidR="00F72B5A" w:rsidRPr="00F73359" w:rsidRDefault="00F72B5A" w:rsidP="00F73359">
      <w:pPr>
        <w:pStyle w:val="Szvegtrzs"/>
        <w:spacing w:after="0" w:line="276" w:lineRule="auto"/>
        <w:jc w:val="both"/>
        <w:rPr>
          <w:rFonts w:ascii="Aptos" w:hAnsi="Aptos" w:cs="Open Sans Light"/>
          <w:b/>
          <w:caps/>
          <w:sz w:val="20"/>
          <w:szCs w:val="20"/>
        </w:rPr>
      </w:pPr>
    </w:p>
    <w:p w14:paraId="6029F5EA" w14:textId="44260801" w:rsidR="001F1796" w:rsidRPr="00F73359" w:rsidRDefault="00F72EEF" w:rsidP="00F73359">
      <w:pPr>
        <w:pStyle w:val="Szvegtrzs"/>
        <w:numPr>
          <w:ilvl w:val="0"/>
          <w:numId w:val="15"/>
        </w:numPr>
        <w:spacing w:after="0" w:line="276" w:lineRule="auto"/>
        <w:ind w:left="284" w:hanging="284"/>
        <w:jc w:val="both"/>
        <w:rPr>
          <w:rFonts w:ascii="Aptos" w:hAnsi="Aptos" w:cs="Open Sans Light"/>
          <w:b/>
          <w:caps/>
          <w:sz w:val="20"/>
          <w:szCs w:val="20"/>
        </w:rPr>
      </w:pPr>
      <w:r w:rsidRPr="00F73359">
        <w:rPr>
          <w:rFonts w:ascii="Aptos" w:hAnsi="Aptos" w:cs="Open Sans Light"/>
          <w:b/>
          <w:caps/>
          <w:sz w:val="20"/>
          <w:szCs w:val="20"/>
        </w:rPr>
        <w:t>mellékletek összeállítására vonatkozó segédlet</w:t>
      </w:r>
      <w:r w:rsidR="00F718C6" w:rsidRPr="00F73359">
        <w:rPr>
          <w:rFonts w:ascii="Aptos" w:hAnsi="Aptos" w:cs="Open Sans Light"/>
          <w:b/>
          <w:caps/>
          <w:sz w:val="20"/>
          <w:szCs w:val="20"/>
        </w:rPr>
        <w:t xml:space="preserve"> </w:t>
      </w:r>
      <w:proofErr w:type="gramStart"/>
      <w:r w:rsidR="00F718C6" w:rsidRPr="00F73359">
        <w:rPr>
          <w:rFonts w:ascii="Aptos" w:hAnsi="Aptos" w:cs="Open Sans Light"/>
          <w:b/>
          <w:caps/>
          <w:sz w:val="20"/>
          <w:szCs w:val="20"/>
        </w:rPr>
        <w:t>ÉS</w:t>
      </w:r>
      <w:proofErr w:type="gramEnd"/>
      <w:r w:rsidR="00F718C6" w:rsidRPr="00F73359">
        <w:rPr>
          <w:rFonts w:ascii="Aptos" w:hAnsi="Aptos" w:cs="Open Sans Light"/>
          <w:b/>
          <w:caps/>
          <w:sz w:val="20"/>
          <w:szCs w:val="20"/>
        </w:rPr>
        <w:t xml:space="preserve"> Ellenőrző lista a beadáshoz</w:t>
      </w:r>
    </w:p>
    <w:p w14:paraId="2B032C98" w14:textId="77777777" w:rsidR="00677AB5" w:rsidRPr="00F73359" w:rsidRDefault="00677AB5" w:rsidP="00F73359">
      <w:pPr>
        <w:pStyle w:val="Szvegtrzs"/>
        <w:widowControl w:val="0"/>
        <w:spacing w:after="0" w:line="276" w:lineRule="auto"/>
        <w:jc w:val="both"/>
        <w:rPr>
          <w:rFonts w:ascii="Aptos" w:hAnsi="Aptos" w:cs="Open Sans Light"/>
          <w:b/>
          <w:sz w:val="20"/>
          <w:szCs w:val="20"/>
        </w:rPr>
      </w:pPr>
    </w:p>
    <w:p w14:paraId="465E7123" w14:textId="7E27AA3E" w:rsidR="00F72EEF" w:rsidRPr="00F73359" w:rsidRDefault="003F0C7E" w:rsidP="00F73359">
      <w:pPr>
        <w:pStyle w:val="Szvegtrzs"/>
        <w:widowControl w:val="0"/>
        <w:spacing w:after="0" w:line="276" w:lineRule="auto"/>
        <w:jc w:val="both"/>
        <w:rPr>
          <w:rFonts w:ascii="Aptos" w:hAnsi="Aptos" w:cs="Open Sans Light"/>
          <w:sz w:val="20"/>
          <w:szCs w:val="20"/>
          <w:u w:val="single"/>
        </w:rPr>
      </w:pPr>
      <w:r w:rsidRPr="00F73359">
        <w:rPr>
          <w:rFonts w:ascii="Aptos" w:hAnsi="Aptos" w:cs="Open Sans Light"/>
          <w:b/>
          <w:sz w:val="20"/>
          <w:szCs w:val="20"/>
        </w:rPr>
        <w:t>III.</w:t>
      </w:r>
      <w:r w:rsidR="00F204CB" w:rsidRPr="00F73359">
        <w:rPr>
          <w:rFonts w:ascii="Aptos" w:hAnsi="Aptos" w:cs="Open Sans Light"/>
          <w:b/>
          <w:sz w:val="20"/>
          <w:szCs w:val="20"/>
        </w:rPr>
        <w:t xml:space="preserve"> </w:t>
      </w:r>
      <w:r w:rsidRPr="00F73359">
        <w:rPr>
          <w:rFonts w:ascii="Aptos" w:hAnsi="Aptos" w:cs="Open Sans Light"/>
          <w:b/>
          <w:sz w:val="20"/>
          <w:szCs w:val="20"/>
        </w:rPr>
        <w:t xml:space="preserve">1. </w:t>
      </w:r>
      <w:r w:rsidR="00F204CB" w:rsidRPr="00F73359">
        <w:rPr>
          <w:rFonts w:ascii="Aptos" w:hAnsi="Aptos" w:cs="Open Sans Light"/>
          <w:b/>
          <w:sz w:val="20"/>
          <w:szCs w:val="20"/>
        </w:rPr>
        <w:t xml:space="preserve">     </w:t>
      </w:r>
      <w:r w:rsidR="00E811C4" w:rsidRPr="00F73359">
        <w:rPr>
          <w:rFonts w:ascii="Aptos" w:hAnsi="Aptos" w:cs="Open Sans Light"/>
          <w:b/>
          <w:sz w:val="20"/>
          <w:szCs w:val="20"/>
        </w:rPr>
        <w:t xml:space="preserve">A </w:t>
      </w:r>
      <w:r w:rsidR="00F204CB" w:rsidRPr="00F73359">
        <w:rPr>
          <w:rFonts w:ascii="Aptos" w:hAnsi="Aptos" w:cs="Open Sans Light"/>
          <w:b/>
          <w:sz w:val="20"/>
          <w:szCs w:val="20"/>
        </w:rPr>
        <w:t xml:space="preserve">jövedelmek igazolásának módja és az </w:t>
      </w:r>
      <w:r w:rsidR="008E623C" w:rsidRPr="00F73359">
        <w:rPr>
          <w:rFonts w:ascii="Aptos" w:hAnsi="Aptos" w:cs="Open Sans Light"/>
          <w:b/>
          <w:sz w:val="20"/>
          <w:szCs w:val="20"/>
        </w:rPr>
        <w:t>ahhoz</w:t>
      </w:r>
      <w:r w:rsidR="00F204CB" w:rsidRPr="00F73359">
        <w:rPr>
          <w:rFonts w:ascii="Aptos" w:hAnsi="Aptos" w:cs="Open Sans Light"/>
          <w:b/>
          <w:sz w:val="20"/>
          <w:szCs w:val="20"/>
        </w:rPr>
        <w:t xml:space="preserve"> benyújtandó hivatalos </w:t>
      </w:r>
      <w:proofErr w:type="gramStart"/>
      <w:r w:rsidR="00F204CB" w:rsidRPr="00F73359">
        <w:rPr>
          <w:rFonts w:ascii="Aptos" w:hAnsi="Aptos" w:cs="Open Sans Light"/>
          <w:b/>
          <w:sz w:val="20"/>
          <w:szCs w:val="20"/>
        </w:rPr>
        <w:t>dokumentumok</w:t>
      </w:r>
      <w:proofErr w:type="gramEnd"/>
      <w:r w:rsidR="00BE1C17" w:rsidRPr="00F73359">
        <w:rPr>
          <w:rFonts w:ascii="Aptos" w:hAnsi="Aptos" w:cs="Open Sans Light"/>
          <w:b/>
          <w:sz w:val="20"/>
          <w:szCs w:val="20"/>
        </w:rPr>
        <w:t xml:space="preserve"> </w:t>
      </w:r>
      <w:r w:rsidR="00A90C45" w:rsidRPr="00F73359">
        <w:rPr>
          <w:rFonts w:ascii="Aptos" w:hAnsi="Aptos" w:cs="Open Sans Light"/>
          <w:sz w:val="20"/>
          <w:szCs w:val="20"/>
        </w:rPr>
        <w:t>(</w:t>
      </w:r>
      <w:r w:rsidR="00BE1C17" w:rsidRPr="00F73359">
        <w:rPr>
          <w:rFonts w:ascii="Aptos" w:hAnsi="Aptos" w:cs="Open Sans Light"/>
          <w:sz w:val="20"/>
          <w:szCs w:val="20"/>
        </w:rPr>
        <w:t>pályázó</w:t>
      </w:r>
      <w:r w:rsidR="00A90C45" w:rsidRPr="00F73359">
        <w:rPr>
          <w:rFonts w:ascii="Aptos" w:hAnsi="Aptos" w:cs="Open Sans Light"/>
          <w:sz w:val="20"/>
          <w:szCs w:val="20"/>
        </w:rPr>
        <w:t>ra</w:t>
      </w:r>
      <w:r w:rsidR="00BE1C17" w:rsidRPr="00F73359">
        <w:rPr>
          <w:rFonts w:ascii="Aptos" w:hAnsi="Aptos" w:cs="Open Sans Light"/>
          <w:sz w:val="20"/>
          <w:szCs w:val="20"/>
        </w:rPr>
        <w:t xml:space="preserve"> és a </w:t>
      </w:r>
      <w:r w:rsidR="00A90C45" w:rsidRPr="00F73359">
        <w:rPr>
          <w:rFonts w:ascii="Aptos" w:hAnsi="Aptos" w:cs="Open Sans Light"/>
          <w:sz w:val="20"/>
          <w:szCs w:val="20"/>
        </w:rPr>
        <w:t xml:space="preserve">(I. 1. pont szerint meghatározottak szerint) </w:t>
      </w:r>
      <w:r w:rsidR="00BE1C17" w:rsidRPr="00F73359">
        <w:rPr>
          <w:rFonts w:ascii="Aptos" w:hAnsi="Aptos" w:cs="Open Sans Light"/>
          <w:sz w:val="20"/>
          <w:szCs w:val="20"/>
        </w:rPr>
        <w:t xml:space="preserve">vele egy háztartásban élő </w:t>
      </w:r>
      <w:r w:rsidR="00A90C45" w:rsidRPr="00F73359">
        <w:rPr>
          <w:rFonts w:ascii="Aptos" w:hAnsi="Aptos" w:cs="Open Sans Light"/>
          <w:sz w:val="20"/>
          <w:szCs w:val="20"/>
        </w:rPr>
        <w:t xml:space="preserve">– jövedelemmel rendelkező - </w:t>
      </w:r>
      <w:r w:rsidR="00BE1C17" w:rsidRPr="00F73359">
        <w:rPr>
          <w:rFonts w:ascii="Aptos" w:hAnsi="Aptos" w:cs="Open Sans Light"/>
          <w:sz w:val="20"/>
          <w:szCs w:val="20"/>
        </w:rPr>
        <w:t>személyekre vonatkozóan</w:t>
      </w:r>
      <w:r w:rsidR="00A90C45" w:rsidRPr="00F73359">
        <w:rPr>
          <w:rFonts w:ascii="Aptos" w:hAnsi="Aptos" w:cs="Open Sans Light"/>
          <w:sz w:val="20"/>
          <w:szCs w:val="20"/>
        </w:rPr>
        <w:t>)</w:t>
      </w:r>
    </w:p>
    <w:p w14:paraId="19981BEA" w14:textId="2CEDC21B" w:rsidR="001105AD" w:rsidRPr="00F73359" w:rsidRDefault="007A3DBF" w:rsidP="00F73359">
      <w:pPr>
        <w:pStyle w:val="Szvegtrzs"/>
        <w:widowControl w:val="0"/>
        <w:numPr>
          <w:ilvl w:val="1"/>
          <w:numId w:val="39"/>
        </w:numPr>
        <w:spacing w:after="0" w:line="276" w:lineRule="auto"/>
        <w:jc w:val="both"/>
        <w:rPr>
          <w:rFonts w:ascii="Aptos" w:hAnsi="Aptos" w:cs="Open Sans Light"/>
          <w:b/>
          <w:sz w:val="20"/>
          <w:szCs w:val="20"/>
        </w:rPr>
      </w:pPr>
      <w:r w:rsidRPr="00F73359">
        <w:rPr>
          <w:rFonts w:ascii="Aptos" w:hAnsi="Aptos" w:cs="Open Sans Light"/>
          <w:b/>
          <w:sz w:val="20"/>
          <w:szCs w:val="20"/>
        </w:rPr>
        <w:t>NAV (adóhatóság) által kiállított</w:t>
      </w:r>
      <w:r w:rsidRPr="00F73359">
        <w:rPr>
          <w:rFonts w:ascii="Aptos" w:hAnsi="Aptos" w:cs="Open Sans Light"/>
          <w:sz w:val="20"/>
          <w:szCs w:val="20"/>
        </w:rPr>
        <w:t xml:space="preserve"> </w:t>
      </w:r>
      <w:r w:rsidR="00F0750D" w:rsidRPr="00F73359">
        <w:rPr>
          <w:rFonts w:ascii="Aptos" w:hAnsi="Aptos" w:cs="Open Sans Light"/>
          <w:sz w:val="20"/>
          <w:szCs w:val="20"/>
        </w:rPr>
        <w:t xml:space="preserve">(30 napnál nem régebbi) </w:t>
      </w:r>
      <w:r w:rsidR="00F0750D" w:rsidRPr="00F73359">
        <w:rPr>
          <w:rFonts w:ascii="Aptos" w:hAnsi="Aptos" w:cs="Open Sans Light"/>
          <w:b/>
          <w:sz w:val="20"/>
          <w:szCs w:val="20"/>
        </w:rPr>
        <w:t>jövedelemigazolás</w:t>
      </w:r>
      <w:r w:rsidR="00E64D7F">
        <w:rPr>
          <w:rFonts w:ascii="Aptos" w:hAnsi="Aptos" w:cs="Open Sans Light"/>
          <w:sz w:val="20"/>
          <w:szCs w:val="20"/>
        </w:rPr>
        <w:t xml:space="preserve"> pályázó 2025.</w:t>
      </w:r>
      <w:r w:rsidR="00F0750D" w:rsidRPr="00F73359">
        <w:rPr>
          <w:rFonts w:ascii="Aptos" w:hAnsi="Aptos" w:cs="Open Sans Light"/>
          <w:sz w:val="20"/>
          <w:szCs w:val="20"/>
        </w:rPr>
        <w:t xml:space="preserve"> évi személyi jövedelemadó bevallása alapján.</w:t>
      </w:r>
    </w:p>
    <w:p w14:paraId="61A29F95" w14:textId="4872766A" w:rsidR="00A92C7E" w:rsidRPr="00F73359" w:rsidRDefault="001105AD" w:rsidP="00F73359">
      <w:pPr>
        <w:pStyle w:val="Szvegtrzs"/>
        <w:widowControl w:val="0"/>
        <w:numPr>
          <w:ilvl w:val="1"/>
          <w:numId w:val="39"/>
        </w:numPr>
        <w:spacing w:after="0" w:line="276" w:lineRule="auto"/>
        <w:jc w:val="both"/>
        <w:rPr>
          <w:rFonts w:ascii="Aptos" w:hAnsi="Aptos" w:cs="Open Sans Light"/>
          <w:b/>
          <w:sz w:val="20"/>
          <w:szCs w:val="20"/>
        </w:rPr>
      </w:pPr>
      <w:r w:rsidRPr="00F73359">
        <w:rPr>
          <w:rFonts w:ascii="Aptos" w:hAnsi="Aptos" w:cs="Open Sans Light"/>
          <w:b/>
          <w:sz w:val="20"/>
          <w:szCs w:val="20"/>
        </w:rPr>
        <w:t>NAV (adóhatóság) által kiállított</w:t>
      </w:r>
      <w:r w:rsidR="00F0750D" w:rsidRPr="00F73359">
        <w:rPr>
          <w:rFonts w:ascii="Aptos" w:hAnsi="Aptos" w:cs="Open Sans Light"/>
          <w:b/>
          <w:sz w:val="20"/>
          <w:szCs w:val="20"/>
        </w:rPr>
        <w:t xml:space="preserve"> </w:t>
      </w:r>
      <w:r w:rsidR="00F0750D" w:rsidRPr="00F73359">
        <w:rPr>
          <w:rFonts w:ascii="Aptos" w:hAnsi="Aptos" w:cs="Open Sans Light"/>
          <w:sz w:val="20"/>
          <w:szCs w:val="20"/>
        </w:rPr>
        <w:t>(30 napnál nem régebbi)</w:t>
      </w:r>
      <w:r w:rsidRPr="00F73359">
        <w:rPr>
          <w:rFonts w:ascii="Aptos" w:hAnsi="Aptos" w:cs="Open Sans Light"/>
          <w:b/>
          <w:sz w:val="20"/>
          <w:szCs w:val="20"/>
        </w:rPr>
        <w:t xml:space="preserve"> jövedelemigazolás</w:t>
      </w:r>
      <w:r w:rsidRPr="00F73359">
        <w:rPr>
          <w:rFonts w:ascii="Aptos" w:hAnsi="Aptos" w:cs="Open Sans Light"/>
          <w:sz w:val="20"/>
          <w:szCs w:val="20"/>
        </w:rPr>
        <w:t xml:space="preserve"> a pályázóval </w:t>
      </w:r>
      <w:r w:rsidR="007A3DBF" w:rsidRPr="00F73359">
        <w:rPr>
          <w:rFonts w:ascii="Aptos" w:hAnsi="Aptos" w:cs="Open Sans Light"/>
          <w:sz w:val="20"/>
          <w:szCs w:val="20"/>
        </w:rPr>
        <w:t>egy házta</w:t>
      </w:r>
      <w:r w:rsidR="002B4729" w:rsidRPr="00F73359">
        <w:rPr>
          <w:rFonts w:ascii="Aptos" w:hAnsi="Aptos" w:cs="Open Sans Light"/>
          <w:sz w:val="20"/>
          <w:szCs w:val="20"/>
        </w:rPr>
        <w:t>r</w:t>
      </w:r>
      <w:r w:rsidR="007A3DBF" w:rsidRPr="00F73359">
        <w:rPr>
          <w:rFonts w:ascii="Aptos" w:hAnsi="Aptos" w:cs="Open Sans Light"/>
          <w:sz w:val="20"/>
          <w:szCs w:val="20"/>
        </w:rPr>
        <w:t>tásban élő</w:t>
      </w:r>
      <w:r w:rsidR="00E84200" w:rsidRPr="00F73359">
        <w:rPr>
          <w:rFonts w:ascii="Aptos" w:hAnsi="Aptos" w:cs="Open Sans Light"/>
          <w:sz w:val="20"/>
          <w:szCs w:val="20"/>
        </w:rPr>
        <w:t>, 202</w:t>
      </w:r>
      <w:r w:rsidR="00E64D7F">
        <w:rPr>
          <w:rFonts w:ascii="Aptos" w:hAnsi="Aptos" w:cs="Open Sans Light"/>
          <w:sz w:val="20"/>
          <w:szCs w:val="20"/>
        </w:rPr>
        <w:t>5</w:t>
      </w:r>
      <w:r w:rsidR="00E84200" w:rsidRPr="00F73359">
        <w:rPr>
          <w:rFonts w:ascii="Aptos" w:hAnsi="Aptos" w:cs="Open Sans Light"/>
          <w:sz w:val="20"/>
          <w:szCs w:val="20"/>
        </w:rPr>
        <w:t xml:space="preserve">. évben már </w:t>
      </w:r>
      <w:r w:rsidR="009C5F84" w:rsidRPr="00F73359">
        <w:rPr>
          <w:rFonts w:ascii="Aptos" w:hAnsi="Aptos" w:cs="Open Sans Light"/>
          <w:sz w:val="20"/>
          <w:szCs w:val="20"/>
        </w:rPr>
        <w:t>személyi jövedelem</w:t>
      </w:r>
      <w:r w:rsidR="00E84200" w:rsidRPr="00F73359">
        <w:rPr>
          <w:rFonts w:ascii="Aptos" w:hAnsi="Aptos" w:cs="Open Sans Light"/>
          <w:sz w:val="20"/>
          <w:szCs w:val="20"/>
        </w:rPr>
        <w:t>adó</w:t>
      </w:r>
      <w:r w:rsidR="004F4F9F" w:rsidRPr="00F73359">
        <w:rPr>
          <w:rFonts w:ascii="Aptos" w:hAnsi="Aptos" w:cs="Open Sans Light"/>
          <w:sz w:val="20"/>
          <w:szCs w:val="20"/>
        </w:rPr>
        <w:t xml:space="preserve"> </w:t>
      </w:r>
      <w:r w:rsidR="00E84200" w:rsidRPr="00F73359">
        <w:rPr>
          <w:rFonts w:ascii="Aptos" w:hAnsi="Aptos" w:cs="Open Sans Light"/>
          <w:sz w:val="20"/>
          <w:szCs w:val="20"/>
        </w:rPr>
        <w:t>bevallásra kötelezett személyekre vonatkozóan</w:t>
      </w:r>
      <w:r w:rsidR="00E27ECB" w:rsidRPr="00F73359">
        <w:rPr>
          <w:rFonts w:ascii="Aptos" w:hAnsi="Aptos" w:cs="Open Sans Light"/>
          <w:b/>
          <w:sz w:val="20"/>
          <w:szCs w:val="20"/>
        </w:rPr>
        <w:t xml:space="preserve">, amennyiben </w:t>
      </w:r>
      <w:r w:rsidRPr="00F73359">
        <w:rPr>
          <w:rFonts w:ascii="Aptos" w:hAnsi="Aptos" w:cs="Open Sans Light"/>
          <w:b/>
          <w:sz w:val="20"/>
          <w:szCs w:val="20"/>
        </w:rPr>
        <w:t>vállalkozók, vagy szünetelő vállalkozással rendelkeznek.</w:t>
      </w:r>
    </w:p>
    <w:p w14:paraId="2266C5D0" w14:textId="77777777" w:rsidR="00A92C7E" w:rsidRPr="00F73359" w:rsidRDefault="00F72EEF" w:rsidP="00F73359">
      <w:pPr>
        <w:pStyle w:val="Szvegtrzs"/>
        <w:widowControl w:val="0"/>
        <w:numPr>
          <w:ilvl w:val="1"/>
          <w:numId w:val="39"/>
        </w:numPr>
        <w:spacing w:after="0" w:line="276" w:lineRule="auto"/>
        <w:jc w:val="both"/>
        <w:rPr>
          <w:rFonts w:ascii="Aptos" w:hAnsi="Aptos" w:cs="Open Sans Light"/>
          <w:b/>
          <w:sz w:val="20"/>
          <w:szCs w:val="20"/>
        </w:rPr>
      </w:pPr>
      <w:r w:rsidRPr="00F73359">
        <w:rPr>
          <w:rFonts w:ascii="Aptos" w:hAnsi="Aptos" w:cs="Open Sans Light"/>
          <w:b/>
          <w:sz w:val="20"/>
          <w:szCs w:val="20"/>
        </w:rPr>
        <w:t>Rendszeres jövedelemnél</w:t>
      </w:r>
      <w:r w:rsidRPr="00F73359">
        <w:rPr>
          <w:rFonts w:ascii="Aptos" w:hAnsi="Aptos" w:cs="Open Sans Light"/>
          <w:sz w:val="20"/>
          <w:szCs w:val="20"/>
        </w:rPr>
        <w:t>: a kérelem benyújtását megelőző havi nettó jövedelemigazolás, rendszeres munkabér esetén a munkáltató által kiállított hiteles jövedelemigazolás vagy fizetési jegyzék, amely tartalmazza a bruttó és a nettó munkabért</w:t>
      </w:r>
      <w:r w:rsidR="00FD4628" w:rsidRPr="00F73359">
        <w:rPr>
          <w:rFonts w:ascii="Aptos" w:hAnsi="Aptos" w:cs="Open Sans Light"/>
          <w:sz w:val="20"/>
          <w:szCs w:val="20"/>
        </w:rPr>
        <w:t>.</w:t>
      </w:r>
    </w:p>
    <w:p w14:paraId="66F59FFC" w14:textId="6988064E" w:rsidR="00F72EEF" w:rsidRPr="00F73359" w:rsidRDefault="00F72EEF" w:rsidP="00F73359">
      <w:pPr>
        <w:pStyle w:val="Szvegtrzs"/>
        <w:widowControl w:val="0"/>
        <w:numPr>
          <w:ilvl w:val="1"/>
          <w:numId w:val="39"/>
        </w:numPr>
        <w:spacing w:after="0" w:line="276" w:lineRule="auto"/>
        <w:jc w:val="both"/>
        <w:rPr>
          <w:rFonts w:ascii="Aptos" w:hAnsi="Aptos" w:cs="Open Sans Light"/>
          <w:b/>
          <w:sz w:val="20"/>
          <w:szCs w:val="20"/>
        </w:rPr>
      </w:pPr>
      <w:r w:rsidRPr="00F73359">
        <w:rPr>
          <w:rFonts w:ascii="Aptos" w:hAnsi="Aptos" w:cs="Open Sans Light"/>
          <w:b/>
          <w:sz w:val="20"/>
          <w:szCs w:val="20"/>
        </w:rPr>
        <w:t>A Magyar Államkincstár, az állami foglalkoztatási szerv, az önkormányzat, a kormányhivatal által folyósított ellátásoknál:</w:t>
      </w:r>
      <w:r w:rsidRPr="00F73359">
        <w:rPr>
          <w:rFonts w:ascii="Aptos" w:hAnsi="Aptos" w:cs="Open Sans Light"/>
          <w:sz w:val="20"/>
          <w:szCs w:val="20"/>
        </w:rPr>
        <w:t xml:space="preserve"> a kérelem benyújtását megelőző hónapban kifizetett ellátás igazoló szelvénye, illetőleg az utolsó havi bankszámla kivonat </w:t>
      </w:r>
      <w:r w:rsidR="0032738C" w:rsidRPr="00F73359">
        <w:rPr>
          <w:rFonts w:ascii="Aptos" w:hAnsi="Aptos" w:cs="Open Sans Light"/>
          <w:sz w:val="20"/>
          <w:szCs w:val="20"/>
        </w:rPr>
        <w:t>(vonatkozó</w:t>
      </w:r>
      <w:r w:rsidR="00EF1F4F" w:rsidRPr="00F73359">
        <w:rPr>
          <w:rFonts w:ascii="Aptos" w:hAnsi="Aptos" w:cs="Open Sans Light"/>
          <w:sz w:val="20"/>
          <w:szCs w:val="20"/>
        </w:rPr>
        <w:t xml:space="preserve"> és beazonosítható</w:t>
      </w:r>
      <w:r w:rsidR="0032738C" w:rsidRPr="00F73359">
        <w:rPr>
          <w:rFonts w:ascii="Aptos" w:hAnsi="Aptos" w:cs="Open Sans Light"/>
          <w:sz w:val="20"/>
          <w:szCs w:val="20"/>
        </w:rPr>
        <w:t xml:space="preserve"> része) </w:t>
      </w:r>
      <w:r w:rsidRPr="00F73359">
        <w:rPr>
          <w:rFonts w:ascii="Aptos" w:hAnsi="Aptos" w:cs="Open Sans Light"/>
          <w:sz w:val="20"/>
          <w:szCs w:val="20"/>
        </w:rPr>
        <w:t>és az ellátást megállapító határozat (döntés) másolata</w:t>
      </w:r>
      <w:r w:rsidR="00FD4628" w:rsidRPr="00F73359">
        <w:rPr>
          <w:rFonts w:ascii="Aptos" w:hAnsi="Aptos" w:cs="Open Sans Light"/>
          <w:sz w:val="20"/>
          <w:szCs w:val="20"/>
        </w:rPr>
        <w:t>.</w:t>
      </w:r>
    </w:p>
    <w:p w14:paraId="780761BB" w14:textId="2D86038E" w:rsidR="00F72EEF" w:rsidRPr="00F73359" w:rsidRDefault="00F72EEF" w:rsidP="00F73359">
      <w:pPr>
        <w:pStyle w:val="Listaszerbekezds"/>
        <w:widowControl w:val="0"/>
        <w:numPr>
          <w:ilvl w:val="0"/>
          <w:numId w:val="37"/>
        </w:numPr>
        <w:spacing w:after="0" w:line="276" w:lineRule="auto"/>
        <w:ind w:left="426" w:hanging="284"/>
        <w:contextualSpacing w:val="0"/>
        <w:jc w:val="both"/>
        <w:rPr>
          <w:rFonts w:ascii="Aptos" w:hAnsi="Aptos" w:cs="Open Sans Light"/>
          <w:sz w:val="20"/>
          <w:szCs w:val="20"/>
        </w:rPr>
      </w:pPr>
      <w:r w:rsidRPr="00F73359">
        <w:rPr>
          <w:rFonts w:ascii="Aptos" w:hAnsi="Aptos" w:cs="Open Sans Light"/>
          <w:b/>
          <w:sz w:val="20"/>
          <w:szCs w:val="20"/>
        </w:rPr>
        <w:t>Nyugdíj igazolására:</w:t>
      </w:r>
      <w:r w:rsidRPr="00F73359">
        <w:rPr>
          <w:rFonts w:ascii="Aptos" w:hAnsi="Aptos" w:cs="Open Sans Light"/>
          <w:sz w:val="20"/>
          <w:szCs w:val="20"/>
        </w:rPr>
        <w:t xml:space="preserve"> a Magyar Államkincstár Nyugdíjfolyósító Igazgatósága által elkészített és év elején megküldött tájékoztató, amely tartalmazza a tárgyévben folyósított ellátás, öregségi nyugdíj összegét (zöld színű összesítő tájékoztató) és a kérelem benyújtását megelőző hónapban kifizetett ellátás igazoló szelvénye, illetőleg az utolsó havi bankszámla kivonat</w:t>
      </w:r>
      <w:r w:rsidR="0032738C" w:rsidRPr="00F73359">
        <w:rPr>
          <w:rFonts w:ascii="Aptos" w:hAnsi="Aptos" w:cs="Open Sans Light"/>
          <w:sz w:val="20"/>
          <w:szCs w:val="20"/>
        </w:rPr>
        <w:t xml:space="preserve"> (vonatkozó</w:t>
      </w:r>
      <w:r w:rsidR="00EF1F4F" w:rsidRPr="00F73359">
        <w:rPr>
          <w:rFonts w:ascii="Aptos" w:hAnsi="Aptos" w:cs="Open Sans Light"/>
          <w:sz w:val="20"/>
          <w:szCs w:val="20"/>
        </w:rPr>
        <w:t xml:space="preserve"> beazonosítható</w:t>
      </w:r>
      <w:r w:rsidR="00FD4628" w:rsidRPr="00F73359">
        <w:rPr>
          <w:rFonts w:ascii="Aptos" w:hAnsi="Aptos" w:cs="Open Sans Light"/>
          <w:sz w:val="20"/>
          <w:szCs w:val="20"/>
        </w:rPr>
        <w:t xml:space="preserve"> része).</w:t>
      </w:r>
    </w:p>
    <w:p w14:paraId="4E3D454F" w14:textId="2F68AA08" w:rsidR="00F72EEF" w:rsidRPr="00F73359" w:rsidRDefault="00F72EEF" w:rsidP="00F73359">
      <w:pPr>
        <w:pStyle w:val="Listaszerbekezds"/>
        <w:widowControl w:val="0"/>
        <w:numPr>
          <w:ilvl w:val="0"/>
          <w:numId w:val="38"/>
        </w:numPr>
        <w:spacing w:after="0" w:line="276" w:lineRule="auto"/>
        <w:ind w:left="426" w:hanging="284"/>
        <w:contextualSpacing w:val="0"/>
        <w:jc w:val="both"/>
        <w:rPr>
          <w:rFonts w:ascii="Aptos" w:hAnsi="Aptos" w:cs="Open Sans Light"/>
          <w:sz w:val="20"/>
          <w:szCs w:val="20"/>
        </w:rPr>
      </w:pPr>
      <w:r w:rsidRPr="00F73359">
        <w:rPr>
          <w:rFonts w:ascii="Aptos" w:hAnsi="Aptos" w:cs="Open Sans Light"/>
          <w:b/>
          <w:sz w:val="20"/>
          <w:szCs w:val="20"/>
        </w:rPr>
        <w:t>Vállalkozás, szünetelő vállalkozás esetén:</w:t>
      </w:r>
      <w:r w:rsidRPr="00F73359">
        <w:rPr>
          <w:rFonts w:ascii="Aptos" w:hAnsi="Aptos" w:cs="Open Sans Light"/>
          <w:sz w:val="20"/>
          <w:szCs w:val="20"/>
        </w:rPr>
        <w:t xml:space="preserve"> az adóbevallással már lezárt hónapok tekintetében NAV (adóhatóság) által kiállított jövedelemigazolás, valamint az adóbevallással még le nem zárt hónapok tekintetében a vállalkozó nyilatkozata vagy könyvelő által kiállított igazolás a </w:t>
      </w:r>
      <w:r w:rsidR="00D86FCC" w:rsidRPr="00F73359">
        <w:rPr>
          <w:rFonts w:ascii="Aptos" w:hAnsi="Aptos" w:cs="Open Sans Light"/>
          <w:sz w:val="20"/>
          <w:szCs w:val="20"/>
        </w:rPr>
        <w:t xml:space="preserve">nettó </w:t>
      </w:r>
      <w:r w:rsidRPr="00F73359">
        <w:rPr>
          <w:rFonts w:ascii="Aptos" w:hAnsi="Aptos" w:cs="Open Sans Light"/>
          <w:sz w:val="20"/>
          <w:szCs w:val="20"/>
        </w:rPr>
        <w:t>jövedelemről havi bontásban</w:t>
      </w:r>
      <w:r w:rsidR="001C2A62" w:rsidRPr="00F73359">
        <w:rPr>
          <w:rFonts w:ascii="Aptos" w:hAnsi="Aptos" w:cs="Open Sans Light"/>
          <w:sz w:val="20"/>
          <w:szCs w:val="20"/>
        </w:rPr>
        <w:t xml:space="preserve"> (ebben az esetben átlagszámítással kerül meghatározásra a havi </w:t>
      </w:r>
      <w:r w:rsidR="00D86FCC" w:rsidRPr="00F73359">
        <w:rPr>
          <w:rFonts w:ascii="Aptos" w:hAnsi="Aptos" w:cs="Open Sans Light"/>
          <w:sz w:val="20"/>
          <w:szCs w:val="20"/>
        </w:rPr>
        <w:t xml:space="preserve">nettó </w:t>
      </w:r>
      <w:r w:rsidR="001C2A62" w:rsidRPr="00F73359">
        <w:rPr>
          <w:rFonts w:ascii="Aptos" w:hAnsi="Aptos" w:cs="Open Sans Light"/>
          <w:sz w:val="20"/>
          <w:szCs w:val="20"/>
        </w:rPr>
        <w:t>jövedelem a pályázat beadását megelőző 12 hónap jövedelméből)</w:t>
      </w:r>
      <w:r w:rsidR="00FD4628" w:rsidRPr="00F73359">
        <w:rPr>
          <w:rFonts w:ascii="Aptos" w:hAnsi="Aptos" w:cs="Open Sans Light"/>
          <w:sz w:val="20"/>
          <w:szCs w:val="20"/>
        </w:rPr>
        <w:t>.</w:t>
      </w:r>
    </w:p>
    <w:p w14:paraId="1F98C3A3" w14:textId="52CD6F91" w:rsidR="00F72EEF" w:rsidRPr="00F73359" w:rsidRDefault="00F72EEF" w:rsidP="00F73359">
      <w:pPr>
        <w:pStyle w:val="Listaszerbekezds"/>
        <w:widowControl w:val="0"/>
        <w:numPr>
          <w:ilvl w:val="0"/>
          <w:numId w:val="38"/>
        </w:numPr>
        <w:spacing w:after="0" w:line="276" w:lineRule="auto"/>
        <w:ind w:left="426" w:hanging="284"/>
        <w:contextualSpacing w:val="0"/>
        <w:jc w:val="both"/>
        <w:rPr>
          <w:rFonts w:ascii="Aptos" w:hAnsi="Aptos" w:cs="Open Sans Light"/>
          <w:sz w:val="20"/>
          <w:szCs w:val="20"/>
        </w:rPr>
      </w:pPr>
      <w:r w:rsidRPr="00F73359">
        <w:rPr>
          <w:rFonts w:ascii="Aptos" w:hAnsi="Aptos" w:cs="Open Sans Light"/>
          <w:b/>
          <w:sz w:val="20"/>
          <w:szCs w:val="20"/>
        </w:rPr>
        <w:t>Alkalmi munka esetében:</w:t>
      </w:r>
      <w:r w:rsidRPr="00F73359">
        <w:rPr>
          <w:rFonts w:ascii="Aptos" w:hAnsi="Aptos" w:cs="Open Sans Light"/>
          <w:sz w:val="20"/>
          <w:szCs w:val="20"/>
        </w:rPr>
        <w:t xml:space="preserve"> nyilatkozat a kérelem benyújtását megelőző 12 havi nettó jövedelemről</w:t>
      </w:r>
      <w:r w:rsidR="00FD4628" w:rsidRPr="00F73359">
        <w:rPr>
          <w:rFonts w:ascii="Aptos" w:hAnsi="Aptos" w:cs="Open Sans Light"/>
          <w:sz w:val="20"/>
          <w:szCs w:val="20"/>
        </w:rPr>
        <w:t>.</w:t>
      </w:r>
    </w:p>
    <w:p w14:paraId="4296192F" w14:textId="693188D1" w:rsidR="00F72EEF" w:rsidRPr="00F73359" w:rsidRDefault="00F72EEF" w:rsidP="00F73359">
      <w:pPr>
        <w:pStyle w:val="Default"/>
        <w:numPr>
          <w:ilvl w:val="0"/>
          <w:numId w:val="38"/>
        </w:numPr>
        <w:spacing w:line="276" w:lineRule="auto"/>
        <w:ind w:left="426" w:hanging="284"/>
        <w:jc w:val="both"/>
        <w:rPr>
          <w:rFonts w:ascii="Aptos" w:hAnsi="Aptos" w:cs="Open Sans Light"/>
          <w:color w:val="auto"/>
          <w:sz w:val="20"/>
          <w:szCs w:val="20"/>
        </w:rPr>
      </w:pPr>
      <w:r w:rsidRPr="00F73359">
        <w:rPr>
          <w:rFonts w:ascii="Aptos" w:hAnsi="Aptos" w:cs="Open Sans Light"/>
          <w:b/>
          <w:color w:val="auto"/>
          <w:sz w:val="20"/>
          <w:szCs w:val="20"/>
        </w:rPr>
        <w:t>Álláskereső esetében:</w:t>
      </w:r>
      <w:r w:rsidRPr="00F73359">
        <w:rPr>
          <w:rFonts w:ascii="Aptos" w:hAnsi="Aptos" w:cs="Open Sans Light"/>
          <w:color w:val="auto"/>
          <w:sz w:val="20"/>
          <w:szCs w:val="20"/>
        </w:rPr>
        <w:t xml:space="preserve"> az illetékes foglalkoztatási szerv által kiállított igazolás arról, hogy szerepel az álláskeresők nyilvántartásában, továbbá nyilatkozat a kérelem benyújtását me</w:t>
      </w:r>
      <w:r w:rsidR="00FD4628" w:rsidRPr="00F73359">
        <w:rPr>
          <w:rFonts w:ascii="Aptos" w:hAnsi="Aptos" w:cs="Open Sans Light"/>
          <w:color w:val="auto"/>
          <w:sz w:val="20"/>
          <w:szCs w:val="20"/>
        </w:rPr>
        <w:t>gelőző utolsó havi jövedelemről.</w:t>
      </w:r>
    </w:p>
    <w:p w14:paraId="1350F92B" w14:textId="68F48B32" w:rsidR="00F72EEF" w:rsidRPr="00F73359" w:rsidRDefault="00F72EEF" w:rsidP="00F73359">
      <w:pPr>
        <w:pStyle w:val="Default"/>
        <w:numPr>
          <w:ilvl w:val="0"/>
          <w:numId w:val="38"/>
        </w:numPr>
        <w:spacing w:line="276" w:lineRule="auto"/>
        <w:ind w:left="426" w:hanging="284"/>
        <w:jc w:val="both"/>
        <w:rPr>
          <w:rFonts w:ascii="Aptos" w:hAnsi="Aptos" w:cs="Open Sans Light"/>
          <w:color w:val="auto"/>
          <w:sz w:val="20"/>
          <w:szCs w:val="20"/>
        </w:rPr>
      </w:pPr>
      <w:r w:rsidRPr="00F73359">
        <w:rPr>
          <w:rFonts w:ascii="Aptos" w:hAnsi="Aptos" w:cs="Open Sans Light"/>
          <w:b/>
          <w:color w:val="auto"/>
          <w:sz w:val="20"/>
          <w:szCs w:val="20"/>
        </w:rPr>
        <w:t>16. életévet betöltött</w:t>
      </w:r>
      <w:r w:rsidR="007355D2" w:rsidRPr="00F73359">
        <w:rPr>
          <w:rFonts w:ascii="Aptos" w:hAnsi="Aptos" w:cs="Open Sans Light"/>
          <w:color w:val="auto"/>
          <w:sz w:val="20"/>
          <w:szCs w:val="20"/>
        </w:rPr>
        <w:t xml:space="preserve">, </w:t>
      </w:r>
      <w:r w:rsidR="007355D2" w:rsidRPr="00F73359">
        <w:rPr>
          <w:rFonts w:ascii="Aptos" w:eastAsiaTheme="minorHAnsi" w:hAnsi="Aptos" w:cs="Open Sans Light"/>
          <w:color w:val="auto"/>
          <w:sz w:val="20"/>
          <w:szCs w:val="20"/>
        </w:rPr>
        <w:t xml:space="preserve">nem tanköteles korú gyermek </w:t>
      </w:r>
      <w:r w:rsidR="00EA0225" w:rsidRPr="00F73359">
        <w:rPr>
          <w:rFonts w:ascii="Aptos" w:eastAsiaTheme="minorHAnsi" w:hAnsi="Aptos" w:cs="Open Sans Light"/>
          <w:color w:val="auto"/>
          <w:sz w:val="20"/>
          <w:szCs w:val="20"/>
        </w:rPr>
        <w:t>nappali oktatás munkarendje szerint fennálló tanulói</w:t>
      </w:r>
      <w:r w:rsidR="007355D2" w:rsidRPr="00F73359">
        <w:rPr>
          <w:rFonts w:ascii="Aptos" w:eastAsiaTheme="minorHAnsi" w:hAnsi="Aptos" w:cs="Open Sans Light"/>
          <w:color w:val="auto"/>
          <w:sz w:val="20"/>
          <w:szCs w:val="20"/>
        </w:rPr>
        <w:t xml:space="preserve"> jogviszonyát a közreműködő intézmény által a tárgyidőszakra kiadott, érvényesítő matricával ellátott érvényes diákigazolvánnyal, illetve nappali tagozatos </w:t>
      </w:r>
      <w:r w:rsidR="00EA0225" w:rsidRPr="00F73359">
        <w:rPr>
          <w:rFonts w:ascii="Aptos" w:eastAsiaTheme="minorHAnsi" w:hAnsi="Aptos" w:cs="Open Sans Light"/>
          <w:color w:val="auto"/>
          <w:sz w:val="20"/>
          <w:szCs w:val="20"/>
        </w:rPr>
        <w:t xml:space="preserve">felsőfokú oktatásban tanuló nagykorú </w:t>
      </w:r>
      <w:r w:rsidR="007355D2" w:rsidRPr="00F73359">
        <w:rPr>
          <w:rFonts w:ascii="Aptos" w:eastAsiaTheme="minorHAnsi" w:hAnsi="Aptos" w:cs="Open Sans Light"/>
          <w:color w:val="auto"/>
          <w:sz w:val="20"/>
          <w:szCs w:val="20"/>
        </w:rPr>
        <w:t>hallgatói jogviszonyát a felsőoktatási intézmény által kiállított 30 napnál nem régebbi hallgatói jogviszony igazolással kell igazolni.</w:t>
      </w:r>
    </w:p>
    <w:p w14:paraId="247398FA" w14:textId="386911F2" w:rsidR="00F72EEF" w:rsidRPr="00F73359" w:rsidRDefault="00F72EEF" w:rsidP="00F73359">
      <w:pPr>
        <w:pStyle w:val="Default"/>
        <w:numPr>
          <w:ilvl w:val="0"/>
          <w:numId w:val="38"/>
        </w:numPr>
        <w:spacing w:line="276" w:lineRule="auto"/>
        <w:ind w:left="426" w:hanging="284"/>
        <w:jc w:val="both"/>
        <w:rPr>
          <w:rFonts w:ascii="Aptos" w:hAnsi="Aptos" w:cs="Open Sans Light"/>
          <w:color w:val="auto"/>
          <w:sz w:val="20"/>
          <w:szCs w:val="20"/>
        </w:rPr>
      </w:pPr>
      <w:r w:rsidRPr="00F73359">
        <w:rPr>
          <w:rFonts w:ascii="Aptos" w:hAnsi="Aptos" w:cs="Open Sans Light"/>
          <w:b/>
          <w:color w:val="auto"/>
          <w:sz w:val="20"/>
          <w:szCs w:val="20"/>
        </w:rPr>
        <w:t>Egyetemi, főiskolai hallgató ösztöndíja esetén:</w:t>
      </w:r>
      <w:r w:rsidRPr="00F73359">
        <w:rPr>
          <w:rFonts w:ascii="Aptos" w:hAnsi="Aptos" w:cs="Open Sans Light"/>
          <w:color w:val="auto"/>
          <w:sz w:val="20"/>
          <w:szCs w:val="20"/>
        </w:rPr>
        <w:t xml:space="preserve"> a felsőoktatási intézmény 30 napnál nem régebbi igazolása az ösztöndíj összegéről, valamint a kérelem benyújtását megelőző hónapban kifizetett támogatás igazoló szelvénye, illetőleg az utolsó havi bankszámla kivonat</w:t>
      </w:r>
      <w:r w:rsidR="0032738C" w:rsidRPr="00F73359">
        <w:rPr>
          <w:rFonts w:ascii="Aptos" w:hAnsi="Aptos" w:cs="Open Sans Light"/>
          <w:color w:val="auto"/>
          <w:sz w:val="20"/>
          <w:szCs w:val="20"/>
        </w:rPr>
        <w:t xml:space="preserve"> (vonatkozó</w:t>
      </w:r>
      <w:r w:rsidR="00EF1F4F" w:rsidRPr="00F73359">
        <w:rPr>
          <w:rFonts w:ascii="Aptos" w:hAnsi="Aptos" w:cs="Open Sans Light"/>
          <w:color w:val="auto"/>
          <w:sz w:val="20"/>
          <w:szCs w:val="20"/>
        </w:rPr>
        <w:t xml:space="preserve"> beazonosítható</w:t>
      </w:r>
      <w:r w:rsidR="0032738C" w:rsidRPr="00F73359">
        <w:rPr>
          <w:rFonts w:ascii="Aptos" w:hAnsi="Aptos" w:cs="Open Sans Light"/>
          <w:color w:val="auto"/>
          <w:sz w:val="20"/>
          <w:szCs w:val="20"/>
        </w:rPr>
        <w:t xml:space="preserve"> része)</w:t>
      </w:r>
      <w:r w:rsidR="0032738C" w:rsidRPr="00F73359">
        <w:rPr>
          <w:rFonts w:ascii="Aptos" w:hAnsi="Aptos" w:cs="Open Sans Light"/>
          <w:sz w:val="20"/>
          <w:szCs w:val="20"/>
        </w:rPr>
        <w:t>,</w:t>
      </w:r>
      <w:r w:rsidRPr="00F73359">
        <w:rPr>
          <w:rFonts w:ascii="Aptos" w:hAnsi="Aptos" w:cs="Open Sans Light"/>
          <w:color w:val="auto"/>
          <w:sz w:val="20"/>
          <w:szCs w:val="20"/>
        </w:rPr>
        <w:t xml:space="preserve"> </w:t>
      </w:r>
      <w:r w:rsidR="001C2A62" w:rsidRPr="00F73359">
        <w:rPr>
          <w:rFonts w:ascii="Aptos" w:hAnsi="Aptos" w:cs="Open Sans Light"/>
          <w:color w:val="auto"/>
          <w:sz w:val="20"/>
          <w:szCs w:val="20"/>
        </w:rPr>
        <w:t xml:space="preserve">amennyiben az ösztöndíj változó, vagy több helyről származó támogatás, akkor a pályázat benyújtását megelőző 12 hónapra vonatkozóan kell </w:t>
      </w:r>
      <w:r w:rsidR="0032738C" w:rsidRPr="00F73359">
        <w:rPr>
          <w:rFonts w:ascii="Aptos" w:hAnsi="Aptos" w:cs="Open Sans Light"/>
          <w:color w:val="auto"/>
          <w:sz w:val="20"/>
          <w:szCs w:val="20"/>
        </w:rPr>
        <w:t>azt kimutatni, illetve igazolni</w:t>
      </w:r>
      <w:r w:rsidR="00FD4628" w:rsidRPr="00F73359">
        <w:rPr>
          <w:rFonts w:ascii="Aptos" w:hAnsi="Aptos" w:cs="Open Sans Light"/>
          <w:color w:val="auto"/>
          <w:sz w:val="20"/>
          <w:szCs w:val="20"/>
        </w:rPr>
        <w:t>.</w:t>
      </w:r>
    </w:p>
    <w:p w14:paraId="55D2F1D5" w14:textId="4EC7B37F" w:rsidR="00A1273B" w:rsidRDefault="00F72EEF" w:rsidP="00F73359">
      <w:pPr>
        <w:pStyle w:val="Default"/>
        <w:numPr>
          <w:ilvl w:val="0"/>
          <w:numId w:val="38"/>
        </w:numPr>
        <w:spacing w:line="276" w:lineRule="auto"/>
        <w:ind w:left="426" w:hanging="284"/>
        <w:jc w:val="both"/>
        <w:rPr>
          <w:rFonts w:ascii="Aptos" w:hAnsi="Aptos" w:cs="Open Sans Light"/>
          <w:color w:val="auto"/>
          <w:sz w:val="20"/>
          <w:szCs w:val="20"/>
        </w:rPr>
      </w:pPr>
      <w:r w:rsidRPr="00F73359">
        <w:rPr>
          <w:rFonts w:ascii="Aptos" w:hAnsi="Aptos" w:cs="Open Sans Light"/>
          <w:b/>
          <w:color w:val="auto"/>
          <w:sz w:val="20"/>
          <w:szCs w:val="20"/>
        </w:rPr>
        <w:t>Egyedülálló, különélő szülő esetén:</w:t>
      </w:r>
      <w:r w:rsidRPr="00F73359">
        <w:rPr>
          <w:rFonts w:ascii="Aptos" w:hAnsi="Aptos" w:cs="Open Sans Light"/>
          <w:color w:val="auto"/>
          <w:sz w:val="20"/>
          <w:szCs w:val="20"/>
        </w:rPr>
        <w:t xml:space="preserve"> gyermektartásdíj utolsó havi összegének igazolása bankszámlakivonattal, vagy postai szelvénnyel, vagy szülői nyilatkozattal</w:t>
      </w:r>
      <w:r w:rsidR="00FD4628" w:rsidRPr="00F73359">
        <w:rPr>
          <w:rFonts w:ascii="Aptos" w:hAnsi="Aptos" w:cs="Open Sans Light"/>
          <w:color w:val="auto"/>
          <w:sz w:val="20"/>
          <w:szCs w:val="20"/>
        </w:rPr>
        <w:t>.</w:t>
      </w:r>
    </w:p>
    <w:p w14:paraId="5E3DE501" w14:textId="77777777" w:rsidR="00F73359" w:rsidRPr="00F73359" w:rsidRDefault="00F73359" w:rsidP="00F73359">
      <w:pPr>
        <w:pStyle w:val="Default"/>
        <w:spacing w:line="276" w:lineRule="auto"/>
        <w:ind w:left="426"/>
        <w:jc w:val="both"/>
        <w:rPr>
          <w:rFonts w:ascii="Aptos" w:hAnsi="Aptos" w:cs="Open Sans Light"/>
          <w:color w:val="auto"/>
          <w:sz w:val="20"/>
          <w:szCs w:val="20"/>
        </w:rPr>
      </w:pPr>
    </w:p>
    <w:p w14:paraId="33A7769D" w14:textId="5266A0EA" w:rsidR="00F35C70" w:rsidRPr="00F73359" w:rsidRDefault="001F1796" w:rsidP="00F73359">
      <w:pPr>
        <w:pStyle w:val="Default"/>
        <w:tabs>
          <w:tab w:val="left" w:pos="2508"/>
        </w:tabs>
        <w:spacing w:line="276" w:lineRule="auto"/>
        <w:jc w:val="both"/>
        <w:rPr>
          <w:rFonts w:ascii="Aptos" w:hAnsi="Aptos" w:cs="Open Sans Light"/>
          <w:b/>
          <w:color w:val="auto"/>
          <w:sz w:val="20"/>
          <w:szCs w:val="20"/>
        </w:rPr>
      </w:pPr>
      <w:r w:rsidRPr="00F73359">
        <w:rPr>
          <w:rFonts w:ascii="Aptos" w:hAnsi="Aptos" w:cs="Open Sans Light"/>
          <w:b/>
          <w:color w:val="auto"/>
          <w:sz w:val="20"/>
          <w:szCs w:val="20"/>
        </w:rPr>
        <w:t>III.</w:t>
      </w:r>
      <w:r w:rsidR="00F662C7" w:rsidRPr="00F73359">
        <w:rPr>
          <w:rFonts w:ascii="Aptos" w:hAnsi="Aptos" w:cs="Open Sans Light"/>
          <w:b/>
          <w:color w:val="auto"/>
          <w:sz w:val="20"/>
          <w:szCs w:val="20"/>
        </w:rPr>
        <w:t xml:space="preserve">2. </w:t>
      </w:r>
      <w:r w:rsidR="00BD03A1" w:rsidRPr="00F73359">
        <w:rPr>
          <w:rFonts w:ascii="Aptos" w:hAnsi="Aptos" w:cs="Open Sans Light"/>
          <w:b/>
          <w:color w:val="auto"/>
          <w:sz w:val="20"/>
          <w:szCs w:val="20"/>
        </w:rPr>
        <w:t xml:space="preserve">   </w:t>
      </w:r>
      <w:r w:rsidR="008573BA" w:rsidRPr="00F73359">
        <w:rPr>
          <w:rFonts w:ascii="Aptos" w:hAnsi="Aptos" w:cs="Open Sans Light"/>
          <w:b/>
          <w:color w:val="auto"/>
          <w:sz w:val="20"/>
          <w:szCs w:val="20"/>
        </w:rPr>
        <w:t>E</w:t>
      </w:r>
      <w:r w:rsidR="001C5358" w:rsidRPr="00F73359">
        <w:rPr>
          <w:rFonts w:ascii="Aptos" w:hAnsi="Aptos" w:cs="Open Sans Light"/>
          <w:b/>
          <w:color w:val="auto"/>
          <w:sz w:val="20"/>
          <w:szCs w:val="20"/>
        </w:rPr>
        <w:t>llenőrző lista</w:t>
      </w:r>
      <w:r w:rsidR="003B0D60" w:rsidRPr="00F73359">
        <w:rPr>
          <w:rFonts w:ascii="Aptos" w:hAnsi="Aptos" w:cs="Open Sans Light"/>
          <w:b/>
          <w:color w:val="auto"/>
          <w:sz w:val="20"/>
          <w:szCs w:val="20"/>
        </w:rPr>
        <w:t xml:space="preserve"> a benyújtandó </w:t>
      </w:r>
      <w:proofErr w:type="gramStart"/>
      <w:r w:rsidR="003B0D60" w:rsidRPr="00F73359">
        <w:rPr>
          <w:rFonts w:ascii="Aptos" w:hAnsi="Aptos" w:cs="Open Sans Light"/>
          <w:b/>
          <w:color w:val="auto"/>
          <w:sz w:val="20"/>
          <w:szCs w:val="20"/>
        </w:rPr>
        <w:t>dokumentumokhoz</w:t>
      </w:r>
      <w:proofErr w:type="gramEnd"/>
      <w:r w:rsidR="00DD4B2E" w:rsidRPr="00F73359">
        <w:rPr>
          <w:rFonts w:ascii="Aptos" w:hAnsi="Aptos" w:cs="Open Sans Light"/>
          <w:b/>
          <w:color w:val="auto"/>
          <w:sz w:val="20"/>
          <w:szCs w:val="20"/>
        </w:rPr>
        <w:t xml:space="preserve"> </w:t>
      </w:r>
    </w:p>
    <w:p w14:paraId="7E56DA5A" w14:textId="525A92F1" w:rsidR="00385C37" w:rsidRPr="00F73359" w:rsidRDefault="00385C37" w:rsidP="00F73359">
      <w:pPr>
        <w:pStyle w:val="Default"/>
        <w:spacing w:line="276" w:lineRule="auto"/>
        <w:jc w:val="both"/>
        <w:rPr>
          <w:rFonts w:ascii="Aptos" w:hAnsi="Aptos" w:cs="Open Sans Light"/>
          <w:b/>
          <w:color w:val="auto"/>
          <w:sz w:val="20"/>
          <w:szCs w:val="20"/>
        </w:rPr>
      </w:pPr>
    </w:p>
    <w:tbl>
      <w:tblPr>
        <w:tblStyle w:val="Rcsostblzat"/>
        <w:tblW w:w="0" w:type="auto"/>
        <w:tblLayout w:type="fixed"/>
        <w:tblLook w:val="04A0" w:firstRow="1" w:lastRow="0" w:firstColumn="1" w:lastColumn="0" w:noHBand="0" w:noVBand="1"/>
      </w:tblPr>
      <w:tblGrid>
        <w:gridCol w:w="704"/>
        <w:gridCol w:w="7655"/>
        <w:gridCol w:w="1269"/>
      </w:tblGrid>
      <w:tr w:rsidR="004729BE" w:rsidRPr="00F73359" w14:paraId="27273D9B" w14:textId="77777777" w:rsidTr="00D86FCC">
        <w:tc>
          <w:tcPr>
            <w:tcW w:w="704" w:type="dxa"/>
            <w:shd w:val="clear" w:color="auto" w:fill="E7E6E6" w:themeFill="background2"/>
          </w:tcPr>
          <w:p w14:paraId="3B735E80" w14:textId="6EF7EA2C" w:rsidR="00385C37" w:rsidRPr="00F73359" w:rsidRDefault="001C5358" w:rsidP="00F73359">
            <w:pPr>
              <w:pStyle w:val="Default"/>
              <w:spacing w:line="276" w:lineRule="auto"/>
              <w:jc w:val="both"/>
              <w:rPr>
                <w:rFonts w:ascii="Aptos" w:hAnsi="Aptos" w:cs="Open Sans Light"/>
                <w:b/>
                <w:color w:val="auto"/>
                <w:sz w:val="20"/>
                <w:szCs w:val="20"/>
              </w:rPr>
            </w:pPr>
            <w:r w:rsidRPr="00F73359">
              <w:rPr>
                <w:rFonts w:ascii="Aptos" w:hAnsi="Aptos" w:cs="Open Sans Light"/>
                <w:b/>
                <w:color w:val="auto"/>
                <w:sz w:val="20"/>
                <w:szCs w:val="20"/>
              </w:rPr>
              <w:t>Sor-szám</w:t>
            </w:r>
          </w:p>
        </w:tc>
        <w:tc>
          <w:tcPr>
            <w:tcW w:w="7655" w:type="dxa"/>
            <w:shd w:val="clear" w:color="auto" w:fill="E7E6E6" w:themeFill="background2"/>
            <w:vAlign w:val="center"/>
          </w:tcPr>
          <w:p w14:paraId="7BACD7D0" w14:textId="1F05275D" w:rsidR="00385C37" w:rsidRPr="00F73359" w:rsidRDefault="00EF1F4F" w:rsidP="00F73359">
            <w:pPr>
              <w:pStyle w:val="Default"/>
              <w:spacing w:line="276" w:lineRule="auto"/>
              <w:jc w:val="both"/>
              <w:rPr>
                <w:rFonts w:ascii="Aptos" w:hAnsi="Aptos" w:cs="Open Sans Light"/>
                <w:b/>
                <w:color w:val="auto"/>
                <w:sz w:val="20"/>
                <w:szCs w:val="20"/>
              </w:rPr>
            </w:pPr>
            <w:r w:rsidRPr="00F73359">
              <w:rPr>
                <w:rFonts w:ascii="Aptos" w:hAnsi="Aptos" w:cs="Open Sans Light"/>
                <w:b/>
                <w:color w:val="auto"/>
                <w:sz w:val="20"/>
                <w:szCs w:val="20"/>
              </w:rPr>
              <w:t xml:space="preserve">Benyújtandó </w:t>
            </w:r>
            <w:proofErr w:type="gramStart"/>
            <w:r w:rsidRPr="00F73359">
              <w:rPr>
                <w:rFonts w:ascii="Aptos" w:hAnsi="Aptos" w:cs="Open Sans Light"/>
                <w:b/>
                <w:color w:val="auto"/>
                <w:sz w:val="20"/>
                <w:szCs w:val="20"/>
              </w:rPr>
              <w:t>dokument</w:t>
            </w:r>
            <w:r w:rsidR="00385C37" w:rsidRPr="00F73359">
              <w:rPr>
                <w:rFonts w:ascii="Aptos" w:hAnsi="Aptos" w:cs="Open Sans Light"/>
                <w:b/>
                <w:color w:val="auto"/>
                <w:sz w:val="20"/>
                <w:szCs w:val="20"/>
              </w:rPr>
              <w:t>umok</w:t>
            </w:r>
            <w:proofErr w:type="gramEnd"/>
          </w:p>
        </w:tc>
        <w:tc>
          <w:tcPr>
            <w:tcW w:w="1269" w:type="dxa"/>
            <w:shd w:val="clear" w:color="auto" w:fill="E7E6E6" w:themeFill="background2"/>
            <w:vAlign w:val="center"/>
          </w:tcPr>
          <w:p w14:paraId="30E04797" w14:textId="3DB187BF" w:rsidR="00385C37" w:rsidRPr="00F73359" w:rsidRDefault="00385C37" w:rsidP="00F73359">
            <w:pPr>
              <w:pStyle w:val="Default"/>
              <w:spacing w:line="276" w:lineRule="auto"/>
              <w:jc w:val="both"/>
              <w:rPr>
                <w:rFonts w:ascii="Aptos" w:hAnsi="Aptos" w:cs="Open Sans Light"/>
                <w:b/>
                <w:color w:val="auto"/>
                <w:sz w:val="20"/>
                <w:szCs w:val="20"/>
              </w:rPr>
            </w:pPr>
            <w:r w:rsidRPr="00F73359">
              <w:rPr>
                <w:rFonts w:ascii="Aptos" w:hAnsi="Aptos" w:cs="Open Sans Light"/>
                <w:b/>
                <w:color w:val="auto"/>
                <w:sz w:val="20"/>
                <w:szCs w:val="20"/>
              </w:rPr>
              <w:t>igen/nem</w:t>
            </w:r>
          </w:p>
        </w:tc>
      </w:tr>
      <w:tr w:rsidR="004729BE" w:rsidRPr="00F73359" w14:paraId="2DE8D22E" w14:textId="77777777" w:rsidTr="00600E53">
        <w:trPr>
          <w:trHeight w:val="20"/>
        </w:trPr>
        <w:tc>
          <w:tcPr>
            <w:tcW w:w="704" w:type="dxa"/>
          </w:tcPr>
          <w:p w14:paraId="543A91ED" w14:textId="3012A35F" w:rsidR="00385C37" w:rsidRPr="00F73359" w:rsidRDefault="00385C37"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27731D4E" w14:textId="0E735686" w:rsidR="00385C37" w:rsidRPr="00F73359" w:rsidRDefault="00D86FCC"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P</w:t>
            </w:r>
            <w:r w:rsidR="00A90C45" w:rsidRPr="00F73359">
              <w:rPr>
                <w:rFonts w:ascii="Aptos" w:hAnsi="Aptos" w:cs="Open Sans Light"/>
                <w:color w:val="auto"/>
                <w:sz w:val="20"/>
                <w:szCs w:val="20"/>
              </w:rPr>
              <w:t>ályázati a</w:t>
            </w:r>
            <w:r w:rsidR="00385C37" w:rsidRPr="00F73359">
              <w:rPr>
                <w:rFonts w:ascii="Aptos" w:hAnsi="Aptos" w:cs="Open Sans Light"/>
                <w:color w:val="auto"/>
                <w:sz w:val="20"/>
                <w:szCs w:val="20"/>
              </w:rPr>
              <w:t>datlap</w:t>
            </w:r>
          </w:p>
        </w:tc>
        <w:tc>
          <w:tcPr>
            <w:tcW w:w="1269" w:type="dxa"/>
            <w:vAlign w:val="center"/>
          </w:tcPr>
          <w:p w14:paraId="06380372" w14:textId="77777777" w:rsidR="00385C37" w:rsidRPr="00F73359" w:rsidRDefault="00385C37" w:rsidP="00F73359">
            <w:pPr>
              <w:pStyle w:val="Default"/>
              <w:spacing w:line="276" w:lineRule="auto"/>
              <w:jc w:val="both"/>
              <w:rPr>
                <w:rFonts w:ascii="Aptos" w:hAnsi="Aptos" w:cs="Open Sans Light"/>
                <w:color w:val="auto"/>
                <w:sz w:val="20"/>
                <w:szCs w:val="20"/>
              </w:rPr>
            </w:pPr>
          </w:p>
        </w:tc>
      </w:tr>
      <w:tr w:rsidR="004729BE" w:rsidRPr="00F73359" w14:paraId="080265F3" w14:textId="77777777" w:rsidTr="00600E53">
        <w:trPr>
          <w:trHeight w:val="20"/>
        </w:trPr>
        <w:tc>
          <w:tcPr>
            <w:tcW w:w="704" w:type="dxa"/>
          </w:tcPr>
          <w:p w14:paraId="5ADB8F26" w14:textId="5612373F" w:rsidR="00385C37" w:rsidRPr="00F73359" w:rsidRDefault="00385C37"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57D3F72A" w14:textId="72982A24" w:rsidR="00385C37" w:rsidRPr="00F73359" w:rsidRDefault="001C5358"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Nyilatkozatok (1-10.)</w:t>
            </w:r>
          </w:p>
        </w:tc>
        <w:tc>
          <w:tcPr>
            <w:tcW w:w="1269" w:type="dxa"/>
            <w:vAlign w:val="center"/>
          </w:tcPr>
          <w:p w14:paraId="79BDF8E5" w14:textId="77777777" w:rsidR="00385C37" w:rsidRPr="00F73359" w:rsidRDefault="00385C37" w:rsidP="00F73359">
            <w:pPr>
              <w:pStyle w:val="Default"/>
              <w:spacing w:line="276" w:lineRule="auto"/>
              <w:jc w:val="both"/>
              <w:rPr>
                <w:rFonts w:ascii="Aptos" w:hAnsi="Aptos" w:cs="Open Sans Light"/>
                <w:color w:val="auto"/>
                <w:sz w:val="20"/>
                <w:szCs w:val="20"/>
              </w:rPr>
            </w:pPr>
          </w:p>
        </w:tc>
      </w:tr>
      <w:tr w:rsidR="004729BE" w:rsidRPr="00F73359" w14:paraId="515F3323" w14:textId="77777777" w:rsidTr="00600E53">
        <w:trPr>
          <w:trHeight w:val="20"/>
        </w:trPr>
        <w:tc>
          <w:tcPr>
            <w:tcW w:w="704" w:type="dxa"/>
          </w:tcPr>
          <w:p w14:paraId="1711A3D5" w14:textId="13DE4D85" w:rsidR="00385C37" w:rsidRPr="00F73359" w:rsidRDefault="00385C37"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5F0DDF63" w14:textId="18E9D598" w:rsidR="00385C37" w:rsidRPr="00F73359" w:rsidRDefault="00AE07E5" w:rsidP="00F73359">
            <w:pPr>
              <w:pStyle w:val="Default"/>
              <w:spacing w:line="276" w:lineRule="auto"/>
              <w:jc w:val="both"/>
              <w:rPr>
                <w:rFonts w:ascii="Aptos" w:hAnsi="Aptos" w:cs="Open Sans Light"/>
                <w:color w:val="auto"/>
                <w:sz w:val="20"/>
                <w:szCs w:val="20"/>
              </w:rPr>
            </w:pPr>
            <w:r w:rsidRPr="00F73359">
              <w:rPr>
                <w:rFonts w:ascii="Aptos" w:hAnsi="Aptos" w:cs="Open Sans Light"/>
                <w:sz w:val="20"/>
                <w:szCs w:val="20"/>
              </w:rPr>
              <w:t>a</w:t>
            </w:r>
            <w:r w:rsidR="001C5358" w:rsidRPr="00F73359">
              <w:rPr>
                <w:rFonts w:ascii="Aptos" w:hAnsi="Aptos" w:cs="Open Sans Light"/>
                <w:sz w:val="20"/>
                <w:szCs w:val="20"/>
              </w:rPr>
              <w:t xml:space="preserve">z állami adóhatóság által kiállított </w:t>
            </w:r>
            <w:r w:rsidR="00EB7D83" w:rsidRPr="00F73359">
              <w:rPr>
                <w:rFonts w:ascii="Aptos" w:hAnsi="Aptos" w:cs="Open Sans Light"/>
                <w:sz w:val="20"/>
                <w:szCs w:val="20"/>
              </w:rPr>
              <w:t>(</w:t>
            </w:r>
            <w:r w:rsidR="001C5358" w:rsidRPr="00F73359">
              <w:rPr>
                <w:rFonts w:ascii="Aptos" w:hAnsi="Aptos" w:cs="Open Sans Light"/>
                <w:sz w:val="20"/>
                <w:szCs w:val="20"/>
              </w:rPr>
              <w:t>30 napnál nem régebbi</w:t>
            </w:r>
            <w:r w:rsidR="00EB7D83" w:rsidRPr="00F73359">
              <w:rPr>
                <w:rFonts w:ascii="Aptos" w:hAnsi="Aptos" w:cs="Open Sans Light"/>
                <w:sz w:val="20"/>
                <w:szCs w:val="20"/>
              </w:rPr>
              <w:t>)</w:t>
            </w:r>
            <w:r w:rsidR="001C5358" w:rsidRPr="00F73359">
              <w:rPr>
                <w:rFonts w:ascii="Aptos" w:hAnsi="Aptos" w:cs="Open Sans Light"/>
                <w:sz w:val="20"/>
                <w:szCs w:val="20"/>
              </w:rPr>
              <w:t xml:space="preserve"> </w:t>
            </w:r>
            <w:r w:rsidRPr="00F73359">
              <w:rPr>
                <w:rFonts w:ascii="Aptos" w:hAnsi="Aptos" w:cs="Open Sans Light"/>
                <w:sz w:val="20"/>
                <w:szCs w:val="20"/>
              </w:rPr>
              <w:t>adó</w:t>
            </w:r>
            <w:r w:rsidR="00EB7D83" w:rsidRPr="00F73359">
              <w:rPr>
                <w:rFonts w:ascii="Aptos" w:hAnsi="Aptos" w:cs="Open Sans Light"/>
                <w:sz w:val="20"/>
                <w:szCs w:val="20"/>
              </w:rPr>
              <w:t>igazolás arra vonatkozóan, hogy P</w:t>
            </w:r>
            <w:r w:rsidR="001C5358" w:rsidRPr="00F73359">
              <w:rPr>
                <w:rFonts w:ascii="Aptos" w:hAnsi="Aptos" w:cs="Open Sans Light"/>
                <w:sz w:val="20"/>
                <w:szCs w:val="20"/>
              </w:rPr>
              <w:t xml:space="preserve">ályázónak </w:t>
            </w:r>
            <w:r w:rsidR="00EB7D83" w:rsidRPr="00F73359">
              <w:rPr>
                <w:rFonts w:ascii="Aptos" w:hAnsi="Aptos" w:cs="Open Sans Light"/>
                <w:sz w:val="20"/>
                <w:szCs w:val="20"/>
              </w:rPr>
              <w:t xml:space="preserve">nincs </w:t>
            </w:r>
            <w:r w:rsidR="001C5358" w:rsidRPr="00F73359">
              <w:rPr>
                <w:rFonts w:ascii="Aptos" w:hAnsi="Aptos" w:cs="Open Sans Light"/>
                <w:sz w:val="20"/>
                <w:szCs w:val="20"/>
              </w:rPr>
              <w:t xml:space="preserve">köztartozása </w:t>
            </w:r>
          </w:p>
        </w:tc>
        <w:tc>
          <w:tcPr>
            <w:tcW w:w="1269" w:type="dxa"/>
            <w:vAlign w:val="center"/>
          </w:tcPr>
          <w:p w14:paraId="323FB713" w14:textId="77777777" w:rsidR="00385C37" w:rsidRPr="00F73359" w:rsidRDefault="00385C37" w:rsidP="00F73359">
            <w:pPr>
              <w:pStyle w:val="Default"/>
              <w:spacing w:line="276" w:lineRule="auto"/>
              <w:jc w:val="both"/>
              <w:rPr>
                <w:rFonts w:ascii="Aptos" w:hAnsi="Aptos" w:cs="Open Sans Light"/>
                <w:color w:val="auto"/>
                <w:sz w:val="20"/>
                <w:szCs w:val="20"/>
              </w:rPr>
            </w:pPr>
          </w:p>
        </w:tc>
      </w:tr>
      <w:tr w:rsidR="004729BE" w:rsidRPr="00F73359" w14:paraId="51D61EE9" w14:textId="77777777" w:rsidTr="00600E53">
        <w:trPr>
          <w:trHeight w:val="20"/>
        </w:trPr>
        <w:tc>
          <w:tcPr>
            <w:tcW w:w="704" w:type="dxa"/>
          </w:tcPr>
          <w:p w14:paraId="737A8232" w14:textId="5250B4CB" w:rsidR="00385C37" w:rsidRPr="00F73359" w:rsidRDefault="00385C37"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4C399A62" w14:textId="21AA26EC" w:rsidR="00385C37" w:rsidRPr="00F73359" w:rsidRDefault="00AE07E5" w:rsidP="00F73359">
            <w:pPr>
              <w:pStyle w:val="Default"/>
              <w:spacing w:line="276" w:lineRule="auto"/>
              <w:jc w:val="both"/>
              <w:rPr>
                <w:rFonts w:ascii="Aptos" w:hAnsi="Aptos" w:cs="Open Sans Light"/>
                <w:color w:val="auto"/>
                <w:sz w:val="20"/>
                <w:szCs w:val="20"/>
              </w:rPr>
            </w:pPr>
            <w:r w:rsidRPr="00F73359">
              <w:rPr>
                <w:rFonts w:ascii="Aptos" w:hAnsi="Aptos" w:cs="Open Sans Light"/>
                <w:sz w:val="20"/>
                <w:szCs w:val="20"/>
              </w:rPr>
              <w:t xml:space="preserve">az állami adóhatóság által kiállított </w:t>
            </w:r>
            <w:r w:rsidR="00EB7D83" w:rsidRPr="00F73359">
              <w:rPr>
                <w:rFonts w:ascii="Aptos" w:hAnsi="Aptos" w:cs="Open Sans Light"/>
                <w:sz w:val="20"/>
                <w:szCs w:val="20"/>
              </w:rPr>
              <w:t>(</w:t>
            </w:r>
            <w:r w:rsidRPr="00F73359">
              <w:rPr>
                <w:rFonts w:ascii="Aptos" w:hAnsi="Aptos" w:cs="Open Sans Light"/>
                <w:sz w:val="20"/>
                <w:szCs w:val="20"/>
              </w:rPr>
              <w:t>30 napnál nem régebbi</w:t>
            </w:r>
            <w:r w:rsidR="00EB7D83" w:rsidRPr="00F73359">
              <w:rPr>
                <w:rFonts w:ascii="Aptos" w:hAnsi="Aptos" w:cs="Open Sans Light"/>
                <w:sz w:val="20"/>
                <w:szCs w:val="20"/>
              </w:rPr>
              <w:t>)</w:t>
            </w:r>
            <w:r w:rsidR="00E64D7F">
              <w:rPr>
                <w:rFonts w:ascii="Aptos" w:hAnsi="Aptos" w:cs="Open Sans Light"/>
                <w:sz w:val="20"/>
                <w:szCs w:val="20"/>
              </w:rPr>
              <w:t xml:space="preserve"> jövedelemigazolás Pályázó 2025</w:t>
            </w:r>
            <w:r w:rsidRPr="00F73359">
              <w:rPr>
                <w:rFonts w:ascii="Aptos" w:hAnsi="Aptos" w:cs="Open Sans Light"/>
                <w:sz w:val="20"/>
                <w:szCs w:val="20"/>
              </w:rPr>
              <w:t xml:space="preserve">. évi </w:t>
            </w:r>
            <w:r w:rsidR="00CE275C" w:rsidRPr="00F73359">
              <w:rPr>
                <w:rFonts w:ascii="Aptos" w:hAnsi="Aptos" w:cs="Open Sans Light"/>
                <w:sz w:val="20"/>
                <w:szCs w:val="20"/>
              </w:rPr>
              <w:t>adó</w:t>
            </w:r>
            <w:r w:rsidRPr="00F73359">
              <w:rPr>
                <w:rFonts w:ascii="Aptos" w:hAnsi="Aptos" w:cs="Open Sans Light"/>
                <w:sz w:val="20"/>
                <w:szCs w:val="20"/>
              </w:rPr>
              <w:t>bevallása alapján</w:t>
            </w:r>
            <w:r w:rsidR="00EB7D83" w:rsidRPr="00F73359">
              <w:rPr>
                <w:rFonts w:ascii="Aptos" w:hAnsi="Aptos" w:cs="Open Sans Light"/>
                <w:sz w:val="20"/>
                <w:szCs w:val="20"/>
              </w:rPr>
              <w:t xml:space="preserve"> </w:t>
            </w:r>
          </w:p>
        </w:tc>
        <w:tc>
          <w:tcPr>
            <w:tcW w:w="1269" w:type="dxa"/>
            <w:vAlign w:val="center"/>
          </w:tcPr>
          <w:p w14:paraId="58E4852E" w14:textId="77777777" w:rsidR="00385C37" w:rsidRPr="00F73359" w:rsidRDefault="00385C37" w:rsidP="00F73359">
            <w:pPr>
              <w:pStyle w:val="Default"/>
              <w:spacing w:line="276" w:lineRule="auto"/>
              <w:jc w:val="both"/>
              <w:rPr>
                <w:rFonts w:ascii="Aptos" w:hAnsi="Aptos" w:cs="Open Sans Light"/>
                <w:color w:val="auto"/>
                <w:sz w:val="20"/>
                <w:szCs w:val="20"/>
              </w:rPr>
            </w:pPr>
          </w:p>
        </w:tc>
      </w:tr>
      <w:tr w:rsidR="004729BE" w:rsidRPr="00F73359" w14:paraId="3CD4EAEC" w14:textId="77777777" w:rsidTr="00600E53">
        <w:trPr>
          <w:trHeight w:val="20"/>
        </w:trPr>
        <w:tc>
          <w:tcPr>
            <w:tcW w:w="704" w:type="dxa"/>
          </w:tcPr>
          <w:p w14:paraId="01DD58B7" w14:textId="7D34A28A" w:rsidR="00385C37" w:rsidRPr="00F73359" w:rsidRDefault="00385C37"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1E6CAB63" w14:textId="0AFF32F1" w:rsidR="00385C37" w:rsidRPr="00F73359" w:rsidRDefault="00AE07E5" w:rsidP="00F73359">
            <w:pPr>
              <w:pStyle w:val="Default"/>
              <w:spacing w:line="276" w:lineRule="auto"/>
              <w:jc w:val="both"/>
              <w:rPr>
                <w:rFonts w:ascii="Aptos" w:hAnsi="Aptos" w:cs="Open Sans Light"/>
                <w:color w:val="auto"/>
                <w:sz w:val="20"/>
                <w:szCs w:val="20"/>
              </w:rPr>
            </w:pPr>
            <w:r w:rsidRPr="00F73359">
              <w:rPr>
                <w:rFonts w:ascii="Aptos" w:hAnsi="Aptos" w:cs="Open Sans Light"/>
                <w:sz w:val="20"/>
                <w:szCs w:val="20"/>
              </w:rPr>
              <w:t xml:space="preserve">az állami adóhatóság által kiállított </w:t>
            </w:r>
            <w:r w:rsidR="00EB7D83" w:rsidRPr="00F73359">
              <w:rPr>
                <w:rFonts w:ascii="Aptos" w:hAnsi="Aptos" w:cs="Open Sans Light"/>
                <w:sz w:val="20"/>
                <w:szCs w:val="20"/>
              </w:rPr>
              <w:t>(</w:t>
            </w:r>
            <w:r w:rsidRPr="00F73359">
              <w:rPr>
                <w:rFonts w:ascii="Aptos" w:hAnsi="Aptos" w:cs="Open Sans Light"/>
                <w:sz w:val="20"/>
                <w:szCs w:val="20"/>
              </w:rPr>
              <w:t>30 napnál nem régebbi</w:t>
            </w:r>
            <w:r w:rsidR="00EB7D83" w:rsidRPr="00F73359">
              <w:rPr>
                <w:rFonts w:ascii="Aptos" w:hAnsi="Aptos" w:cs="Open Sans Light"/>
                <w:sz w:val="20"/>
                <w:szCs w:val="20"/>
              </w:rPr>
              <w:t>)</w:t>
            </w:r>
            <w:r w:rsidRPr="00F73359">
              <w:rPr>
                <w:rFonts w:ascii="Aptos" w:hAnsi="Aptos" w:cs="Open Sans Light"/>
                <w:sz w:val="20"/>
                <w:szCs w:val="20"/>
              </w:rPr>
              <w:t xml:space="preserve"> jövedelemigazolás </w:t>
            </w:r>
            <w:r w:rsidR="00EB7D83" w:rsidRPr="00F73359">
              <w:rPr>
                <w:rFonts w:ascii="Aptos" w:hAnsi="Aptos" w:cs="Open Sans Light"/>
                <w:sz w:val="20"/>
                <w:szCs w:val="20"/>
              </w:rPr>
              <w:t>Pályázóval egy háztartásban élő – 20</w:t>
            </w:r>
            <w:r w:rsidR="00E64D7F">
              <w:rPr>
                <w:rFonts w:ascii="Aptos" w:hAnsi="Aptos" w:cs="Open Sans Light"/>
                <w:sz w:val="20"/>
                <w:szCs w:val="20"/>
              </w:rPr>
              <w:t>25</w:t>
            </w:r>
            <w:r w:rsidR="00EB7D83" w:rsidRPr="00F73359">
              <w:rPr>
                <w:rFonts w:ascii="Aptos" w:hAnsi="Aptos" w:cs="Open Sans Light"/>
                <w:sz w:val="20"/>
                <w:szCs w:val="20"/>
              </w:rPr>
              <w:t xml:space="preserve">. évben már </w:t>
            </w:r>
            <w:r w:rsidR="00CE275C" w:rsidRPr="00F73359">
              <w:rPr>
                <w:rFonts w:ascii="Aptos" w:hAnsi="Aptos" w:cs="Open Sans Light"/>
                <w:sz w:val="20"/>
                <w:szCs w:val="20"/>
              </w:rPr>
              <w:t>adó</w:t>
            </w:r>
            <w:r w:rsidR="00EB7D83" w:rsidRPr="00F73359">
              <w:rPr>
                <w:rFonts w:ascii="Aptos" w:hAnsi="Aptos" w:cs="Open Sans Light"/>
                <w:sz w:val="20"/>
                <w:szCs w:val="20"/>
              </w:rPr>
              <w:t xml:space="preserve">bevallásra kötelezett – </w:t>
            </w:r>
            <w:r w:rsidR="00D86FCC" w:rsidRPr="00F73359">
              <w:rPr>
                <w:rFonts w:ascii="Aptos" w:hAnsi="Aptos" w:cs="Open Sans Light"/>
                <w:sz w:val="20"/>
                <w:szCs w:val="20"/>
              </w:rPr>
              <w:t xml:space="preserve">személyekre </w:t>
            </w:r>
            <w:r w:rsidR="00EB7D83" w:rsidRPr="00F73359">
              <w:rPr>
                <w:rFonts w:ascii="Aptos" w:hAnsi="Aptos" w:cs="Open Sans Light"/>
                <w:sz w:val="20"/>
                <w:szCs w:val="20"/>
              </w:rPr>
              <w:t>vonatkozóan</w:t>
            </w:r>
            <w:r w:rsidR="00D86FCC" w:rsidRPr="00F73359">
              <w:rPr>
                <w:rFonts w:ascii="Aptos" w:hAnsi="Aptos" w:cs="Open Sans Light"/>
                <w:sz w:val="20"/>
                <w:szCs w:val="20"/>
              </w:rPr>
              <w:t xml:space="preserve">, </w:t>
            </w:r>
            <w:r w:rsidR="00D86FCC" w:rsidRPr="00F73359">
              <w:rPr>
                <w:rFonts w:ascii="Aptos" w:hAnsi="Aptos" w:cs="Open Sans Light"/>
                <w:sz w:val="20"/>
                <w:szCs w:val="20"/>
                <w:u w:val="single"/>
              </w:rPr>
              <w:t>amennyiben vállalkozók, vagy szünetel a vállalkozásuk</w:t>
            </w:r>
            <w:r w:rsidR="00D86FCC" w:rsidRPr="00F73359">
              <w:rPr>
                <w:rFonts w:ascii="Aptos" w:hAnsi="Aptos" w:cs="Open Sans Light"/>
                <w:sz w:val="20"/>
                <w:szCs w:val="20"/>
              </w:rPr>
              <w:t xml:space="preserve"> </w:t>
            </w:r>
          </w:p>
        </w:tc>
        <w:tc>
          <w:tcPr>
            <w:tcW w:w="1269" w:type="dxa"/>
            <w:vAlign w:val="center"/>
          </w:tcPr>
          <w:p w14:paraId="49F7A72B" w14:textId="77777777" w:rsidR="00385C37" w:rsidRPr="00F73359" w:rsidRDefault="00385C37" w:rsidP="00F73359">
            <w:pPr>
              <w:pStyle w:val="Default"/>
              <w:spacing w:line="276" w:lineRule="auto"/>
              <w:jc w:val="both"/>
              <w:rPr>
                <w:rFonts w:ascii="Aptos" w:hAnsi="Aptos" w:cs="Open Sans Light"/>
                <w:color w:val="auto"/>
                <w:sz w:val="20"/>
                <w:szCs w:val="20"/>
              </w:rPr>
            </w:pPr>
          </w:p>
        </w:tc>
      </w:tr>
      <w:tr w:rsidR="00D86FCC" w:rsidRPr="00F73359" w14:paraId="32D7FB45" w14:textId="77777777" w:rsidTr="00D86FCC">
        <w:trPr>
          <w:trHeight w:val="20"/>
        </w:trPr>
        <w:tc>
          <w:tcPr>
            <w:tcW w:w="9628" w:type="dxa"/>
            <w:gridSpan w:val="3"/>
            <w:shd w:val="clear" w:color="auto" w:fill="E7E6E6" w:themeFill="background2"/>
          </w:tcPr>
          <w:p w14:paraId="5586E3A4" w14:textId="582EE7AD" w:rsidR="00D86FCC" w:rsidRPr="00F73359" w:rsidRDefault="00D86FCC" w:rsidP="00F73359">
            <w:pPr>
              <w:pStyle w:val="Default"/>
              <w:spacing w:line="276" w:lineRule="auto"/>
              <w:jc w:val="both"/>
              <w:rPr>
                <w:rFonts w:ascii="Aptos" w:hAnsi="Aptos" w:cs="Open Sans Light"/>
                <w:b/>
                <w:color w:val="auto"/>
                <w:sz w:val="20"/>
                <w:szCs w:val="20"/>
              </w:rPr>
            </w:pPr>
            <w:r w:rsidRPr="00F73359">
              <w:rPr>
                <w:rFonts w:ascii="Aptos" w:hAnsi="Aptos" w:cs="Open Sans Light"/>
                <w:b/>
                <w:color w:val="auto"/>
                <w:sz w:val="20"/>
                <w:szCs w:val="20"/>
              </w:rPr>
              <w:t>Az alábbi jövedelemigazolások pontos meghatározása a fenti III.1. pontban található!</w:t>
            </w:r>
          </w:p>
        </w:tc>
      </w:tr>
      <w:tr w:rsidR="00CE275C" w:rsidRPr="00F73359" w14:paraId="3DBD9438" w14:textId="77777777" w:rsidTr="00600E53">
        <w:trPr>
          <w:trHeight w:val="20"/>
        </w:trPr>
        <w:tc>
          <w:tcPr>
            <w:tcW w:w="704" w:type="dxa"/>
          </w:tcPr>
          <w:p w14:paraId="0415332F" w14:textId="77777777" w:rsidR="00CE275C" w:rsidRPr="00F73359" w:rsidRDefault="00CE275C"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3C593FA2" w14:textId="58146B77" w:rsidR="00CE275C" w:rsidRPr="00F73359" w:rsidRDefault="00CE275C"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Jövedelemigazolás - Rendszeres jövedelem</w:t>
            </w:r>
          </w:p>
        </w:tc>
        <w:tc>
          <w:tcPr>
            <w:tcW w:w="1269" w:type="dxa"/>
            <w:vAlign w:val="center"/>
          </w:tcPr>
          <w:p w14:paraId="46EAEE1C" w14:textId="77777777" w:rsidR="00CE275C" w:rsidRPr="00F73359" w:rsidRDefault="00CE275C" w:rsidP="00F73359">
            <w:pPr>
              <w:pStyle w:val="Default"/>
              <w:spacing w:line="276" w:lineRule="auto"/>
              <w:jc w:val="both"/>
              <w:rPr>
                <w:rFonts w:ascii="Aptos" w:hAnsi="Aptos" w:cs="Open Sans Light"/>
                <w:color w:val="auto"/>
                <w:sz w:val="20"/>
                <w:szCs w:val="20"/>
              </w:rPr>
            </w:pPr>
          </w:p>
        </w:tc>
      </w:tr>
      <w:tr w:rsidR="004729BE" w:rsidRPr="00F73359" w14:paraId="2DB161FC" w14:textId="77777777" w:rsidTr="00600E53">
        <w:trPr>
          <w:trHeight w:val="20"/>
        </w:trPr>
        <w:tc>
          <w:tcPr>
            <w:tcW w:w="704" w:type="dxa"/>
          </w:tcPr>
          <w:p w14:paraId="0AD508FD" w14:textId="674C7D52" w:rsidR="00385C37" w:rsidRPr="00F73359" w:rsidRDefault="00385C37"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16597036" w14:textId="12DC650D" w:rsidR="00385C37" w:rsidRPr="00F73359" w:rsidRDefault="00B7519B"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Jövedelemigazolás - A Magyar Államkincstár, az állami foglalkoztatási szerv, az önkormányzat, a kormányhivatal által folyósított ellátások</w:t>
            </w:r>
          </w:p>
        </w:tc>
        <w:tc>
          <w:tcPr>
            <w:tcW w:w="1269" w:type="dxa"/>
            <w:vAlign w:val="center"/>
          </w:tcPr>
          <w:p w14:paraId="003288A9" w14:textId="77777777" w:rsidR="00385C37" w:rsidRPr="00F73359" w:rsidRDefault="00385C37" w:rsidP="00F73359">
            <w:pPr>
              <w:pStyle w:val="Default"/>
              <w:spacing w:line="276" w:lineRule="auto"/>
              <w:jc w:val="both"/>
              <w:rPr>
                <w:rFonts w:ascii="Aptos" w:hAnsi="Aptos" w:cs="Open Sans Light"/>
                <w:color w:val="auto"/>
                <w:sz w:val="20"/>
                <w:szCs w:val="20"/>
              </w:rPr>
            </w:pPr>
          </w:p>
        </w:tc>
      </w:tr>
      <w:tr w:rsidR="004729BE" w:rsidRPr="00F73359" w14:paraId="79F1A23F" w14:textId="77777777" w:rsidTr="00600E53">
        <w:trPr>
          <w:trHeight w:val="20"/>
        </w:trPr>
        <w:tc>
          <w:tcPr>
            <w:tcW w:w="704" w:type="dxa"/>
          </w:tcPr>
          <w:p w14:paraId="42DEF4F7" w14:textId="7C708FEC" w:rsidR="00385C37" w:rsidRPr="00F73359" w:rsidRDefault="00385C37"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0908C8EF" w14:textId="63F98D8A" w:rsidR="00385C37" w:rsidRPr="00F73359" w:rsidRDefault="00B7519B"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Jövedelemigazolás - Nyugdíj igazolása</w:t>
            </w:r>
          </w:p>
        </w:tc>
        <w:tc>
          <w:tcPr>
            <w:tcW w:w="1269" w:type="dxa"/>
            <w:vAlign w:val="center"/>
          </w:tcPr>
          <w:p w14:paraId="31112628" w14:textId="77777777" w:rsidR="00385C37" w:rsidRPr="00F73359" w:rsidRDefault="00385C37" w:rsidP="00F73359">
            <w:pPr>
              <w:pStyle w:val="Default"/>
              <w:spacing w:line="276" w:lineRule="auto"/>
              <w:jc w:val="both"/>
              <w:rPr>
                <w:rFonts w:ascii="Aptos" w:hAnsi="Aptos" w:cs="Open Sans Light"/>
                <w:color w:val="auto"/>
                <w:sz w:val="20"/>
                <w:szCs w:val="20"/>
              </w:rPr>
            </w:pPr>
          </w:p>
        </w:tc>
      </w:tr>
      <w:tr w:rsidR="004729BE" w:rsidRPr="00F73359" w14:paraId="60CA582C" w14:textId="77777777" w:rsidTr="00600E53">
        <w:trPr>
          <w:trHeight w:val="20"/>
        </w:trPr>
        <w:tc>
          <w:tcPr>
            <w:tcW w:w="704" w:type="dxa"/>
          </w:tcPr>
          <w:p w14:paraId="4DB5C97A" w14:textId="054E4879" w:rsidR="00385C37" w:rsidRPr="00F73359" w:rsidRDefault="00385C37"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45EA434C" w14:textId="33309A08" w:rsidR="00385C37" w:rsidRPr="00F73359" w:rsidRDefault="00B7519B"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Jövedelemigazolás - Vállalkozás, szünetelő vállalkozás</w:t>
            </w:r>
            <w:r w:rsidR="00D86FCC" w:rsidRPr="00F73359">
              <w:rPr>
                <w:rFonts w:ascii="Aptos" w:hAnsi="Aptos" w:cs="Open Sans Light"/>
                <w:color w:val="auto"/>
                <w:sz w:val="20"/>
                <w:szCs w:val="20"/>
              </w:rPr>
              <w:t xml:space="preserve"> esetén a III.1. „</w:t>
            </w:r>
            <w:r w:rsidR="00D86FCC" w:rsidRPr="00F73359">
              <w:rPr>
                <w:rFonts w:ascii="Aptos" w:hAnsi="Aptos" w:cs="Open Sans Light"/>
                <w:sz w:val="20"/>
                <w:szCs w:val="20"/>
              </w:rPr>
              <w:t>Vállalkozás, szünetelő vállalk</w:t>
            </w:r>
            <w:r w:rsidR="005642AB" w:rsidRPr="00F73359">
              <w:rPr>
                <w:rFonts w:ascii="Aptos" w:hAnsi="Aptos" w:cs="Open Sans Light"/>
                <w:sz w:val="20"/>
                <w:szCs w:val="20"/>
              </w:rPr>
              <w:t xml:space="preserve">ozás esetén” </w:t>
            </w:r>
            <w:r w:rsidR="00D86FCC" w:rsidRPr="00F73359">
              <w:rPr>
                <w:rFonts w:ascii="Aptos" w:hAnsi="Aptos" w:cs="Open Sans Light"/>
                <w:sz w:val="20"/>
                <w:szCs w:val="20"/>
              </w:rPr>
              <w:t>alpontban leírtaknak megfelelően</w:t>
            </w:r>
          </w:p>
        </w:tc>
        <w:tc>
          <w:tcPr>
            <w:tcW w:w="1269" w:type="dxa"/>
            <w:vAlign w:val="center"/>
          </w:tcPr>
          <w:p w14:paraId="4724908D" w14:textId="77777777" w:rsidR="00385C37" w:rsidRPr="00F73359" w:rsidRDefault="00385C37" w:rsidP="00F73359">
            <w:pPr>
              <w:pStyle w:val="Default"/>
              <w:spacing w:line="276" w:lineRule="auto"/>
              <w:jc w:val="both"/>
              <w:rPr>
                <w:rFonts w:ascii="Aptos" w:hAnsi="Aptos" w:cs="Open Sans Light"/>
                <w:color w:val="auto"/>
                <w:sz w:val="20"/>
                <w:szCs w:val="20"/>
              </w:rPr>
            </w:pPr>
          </w:p>
        </w:tc>
      </w:tr>
      <w:tr w:rsidR="004729BE" w:rsidRPr="00F73359" w14:paraId="08AE1F2F" w14:textId="77777777" w:rsidTr="00600E53">
        <w:trPr>
          <w:trHeight w:val="20"/>
        </w:trPr>
        <w:tc>
          <w:tcPr>
            <w:tcW w:w="704" w:type="dxa"/>
          </w:tcPr>
          <w:p w14:paraId="269A56BF" w14:textId="77777777" w:rsidR="007D7350" w:rsidRPr="00F73359" w:rsidRDefault="007D735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09FEA70C" w14:textId="32442F90" w:rsidR="007D7350" w:rsidRPr="00F73359" w:rsidRDefault="00B7519B"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Jövedelemigazolás - Alkalmi munka</w:t>
            </w:r>
          </w:p>
        </w:tc>
        <w:tc>
          <w:tcPr>
            <w:tcW w:w="1269" w:type="dxa"/>
            <w:vAlign w:val="center"/>
          </w:tcPr>
          <w:p w14:paraId="095B252F" w14:textId="77777777" w:rsidR="007D7350" w:rsidRPr="00F73359" w:rsidRDefault="007D7350" w:rsidP="00F73359">
            <w:pPr>
              <w:pStyle w:val="Default"/>
              <w:spacing w:line="276" w:lineRule="auto"/>
              <w:jc w:val="both"/>
              <w:rPr>
                <w:rFonts w:ascii="Aptos" w:hAnsi="Aptos" w:cs="Open Sans Light"/>
                <w:color w:val="auto"/>
                <w:sz w:val="20"/>
                <w:szCs w:val="20"/>
              </w:rPr>
            </w:pPr>
          </w:p>
        </w:tc>
      </w:tr>
      <w:tr w:rsidR="004729BE" w:rsidRPr="00F73359" w14:paraId="304E240B" w14:textId="77777777" w:rsidTr="00600E53">
        <w:trPr>
          <w:trHeight w:val="20"/>
        </w:trPr>
        <w:tc>
          <w:tcPr>
            <w:tcW w:w="704" w:type="dxa"/>
          </w:tcPr>
          <w:p w14:paraId="290F2724" w14:textId="77777777" w:rsidR="007D7350" w:rsidRPr="00F73359" w:rsidRDefault="007D735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455D4893" w14:textId="5A20BD82" w:rsidR="007D7350" w:rsidRPr="00F73359" w:rsidRDefault="00B7519B"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Jövedelemigazolás - Álláskereső</w:t>
            </w:r>
          </w:p>
        </w:tc>
        <w:tc>
          <w:tcPr>
            <w:tcW w:w="1269" w:type="dxa"/>
            <w:vAlign w:val="center"/>
          </w:tcPr>
          <w:p w14:paraId="26B60798" w14:textId="77777777" w:rsidR="007D7350" w:rsidRPr="00F73359" w:rsidRDefault="007D7350" w:rsidP="00F73359">
            <w:pPr>
              <w:pStyle w:val="Default"/>
              <w:spacing w:line="276" w:lineRule="auto"/>
              <w:jc w:val="both"/>
              <w:rPr>
                <w:rFonts w:ascii="Aptos" w:hAnsi="Aptos" w:cs="Open Sans Light"/>
                <w:color w:val="auto"/>
                <w:sz w:val="20"/>
                <w:szCs w:val="20"/>
              </w:rPr>
            </w:pPr>
          </w:p>
        </w:tc>
      </w:tr>
      <w:tr w:rsidR="004729BE" w:rsidRPr="00F73359" w14:paraId="5E1BB450" w14:textId="77777777" w:rsidTr="00600E53">
        <w:trPr>
          <w:trHeight w:val="20"/>
        </w:trPr>
        <w:tc>
          <w:tcPr>
            <w:tcW w:w="704" w:type="dxa"/>
          </w:tcPr>
          <w:p w14:paraId="7B1892AF" w14:textId="77777777" w:rsidR="007D7350" w:rsidRPr="00F73359" w:rsidRDefault="007D735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78C0402D" w14:textId="7EC93101" w:rsidR="007D7350" w:rsidRPr="00F73359" w:rsidRDefault="00B7519B"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16. életévet betöltött gyermek</w:t>
            </w:r>
            <w:r w:rsidR="005642AB" w:rsidRPr="00F73359">
              <w:rPr>
                <w:rFonts w:ascii="Aptos" w:hAnsi="Aptos" w:cs="Open Sans Light"/>
                <w:color w:val="auto"/>
                <w:sz w:val="20"/>
                <w:szCs w:val="20"/>
              </w:rPr>
              <w:t xml:space="preserve"> (nappali) tanulói jogviszonyának</w:t>
            </w:r>
            <w:r w:rsidR="00A771C9" w:rsidRPr="00F73359">
              <w:rPr>
                <w:rFonts w:ascii="Aptos" w:hAnsi="Aptos" w:cs="Open Sans Light"/>
                <w:color w:val="auto"/>
                <w:sz w:val="20"/>
                <w:szCs w:val="20"/>
              </w:rPr>
              <w:t>, 18. életévét betöltött fiatal nappali tagozatos</w:t>
            </w:r>
            <w:r w:rsidR="00C70EA0" w:rsidRPr="00F73359">
              <w:rPr>
                <w:rFonts w:ascii="Aptos" w:hAnsi="Aptos" w:cs="Open Sans Light"/>
                <w:color w:val="auto"/>
                <w:sz w:val="20"/>
                <w:szCs w:val="20"/>
              </w:rPr>
              <w:t xml:space="preserve"> hallgatói jogviszonyának igazolása </w:t>
            </w:r>
          </w:p>
        </w:tc>
        <w:tc>
          <w:tcPr>
            <w:tcW w:w="1269" w:type="dxa"/>
            <w:vAlign w:val="center"/>
          </w:tcPr>
          <w:p w14:paraId="026B0140" w14:textId="77777777" w:rsidR="007D7350" w:rsidRPr="00F73359" w:rsidRDefault="007D7350" w:rsidP="00F73359">
            <w:pPr>
              <w:pStyle w:val="Default"/>
              <w:spacing w:line="276" w:lineRule="auto"/>
              <w:jc w:val="both"/>
              <w:rPr>
                <w:rFonts w:ascii="Aptos" w:hAnsi="Aptos" w:cs="Open Sans Light"/>
                <w:color w:val="auto"/>
                <w:sz w:val="20"/>
                <w:szCs w:val="20"/>
              </w:rPr>
            </w:pPr>
          </w:p>
        </w:tc>
      </w:tr>
      <w:tr w:rsidR="00C70EA0" w:rsidRPr="00F73359" w14:paraId="0D8AD3D9" w14:textId="77777777" w:rsidTr="00600E53">
        <w:trPr>
          <w:trHeight w:val="20"/>
        </w:trPr>
        <w:tc>
          <w:tcPr>
            <w:tcW w:w="704" w:type="dxa"/>
          </w:tcPr>
          <w:p w14:paraId="510BCCF7" w14:textId="77777777" w:rsidR="00C70EA0" w:rsidRPr="00F73359" w:rsidRDefault="00C70EA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4CC2F06E" w14:textId="1FB1D81B" w:rsidR="00C70EA0" w:rsidRPr="00F73359" w:rsidRDefault="00C70EA0"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Jövedelemigazolás - Egyetemi, főiskolai hallgató ösztöndíja</w:t>
            </w:r>
          </w:p>
        </w:tc>
        <w:tc>
          <w:tcPr>
            <w:tcW w:w="1269" w:type="dxa"/>
            <w:vAlign w:val="center"/>
          </w:tcPr>
          <w:p w14:paraId="6D8E777C" w14:textId="77777777" w:rsidR="00C70EA0" w:rsidRPr="00F73359" w:rsidRDefault="00C70EA0" w:rsidP="00F73359">
            <w:pPr>
              <w:pStyle w:val="Default"/>
              <w:spacing w:line="276" w:lineRule="auto"/>
              <w:jc w:val="both"/>
              <w:rPr>
                <w:rFonts w:ascii="Aptos" w:hAnsi="Aptos" w:cs="Open Sans Light"/>
                <w:color w:val="auto"/>
                <w:sz w:val="20"/>
                <w:szCs w:val="20"/>
              </w:rPr>
            </w:pPr>
          </w:p>
        </w:tc>
      </w:tr>
      <w:tr w:rsidR="00C70EA0" w:rsidRPr="00F73359" w14:paraId="24200666" w14:textId="77777777" w:rsidTr="00600E53">
        <w:trPr>
          <w:trHeight w:val="20"/>
        </w:trPr>
        <w:tc>
          <w:tcPr>
            <w:tcW w:w="704" w:type="dxa"/>
          </w:tcPr>
          <w:p w14:paraId="24E96019" w14:textId="273F07A0" w:rsidR="00C70EA0" w:rsidRPr="00F73359" w:rsidRDefault="00C70EA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4DA57FDA" w14:textId="6E811F03" w:rsidR="00C70EA0" w:rsidRPr="00F73359" w:rsidRDefault="00C70EA0"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Jövedelemigazolás - Egyedülálló, különélő szülő gyermektartásdíja</w:t>
            </w:r>
          </w:p>
        </w:tc>
        <w:tc>
          <w:tcPr>
            <w:tcW w:w="1269" w:type="dxa"/>
            <w:vAlign w:val="center"/>
          </w:tcPr>
          <w:p w14:paraId="6126AF4D" w14:textId="77777777" w:rsidR="00C70EA0" w:rsidRPr="00F73359" w:rsidRDefault="00C70EA0" w:rsidP="00F73359">
            <w:pPr>
              <w:pStyle w:val="Default"/>
              <w:spacing w:line="276" w:lineRule="auto"/>
              <w:jc w:val="both"/>
              <w:rPr>
                <w:rFonts w:ascii="Aptos" w:hAnsi="Aptos" w:cs="Open Sans Light"/>
                <w:color w:val="auto"/>
                <w:sz w:val="20"/>
                <w:szCs w:val="20"/>
              </w:rPr>
            </w:pPr>
          </w:p>
        </w:tc>
      </w:tr>
      <w:tr w:rsidR="00C70EA0" w:rsidRPr="00F73359" w14:paraId="5F10B7E9" w14:textId="77777777" w:rsidTr="00600E53">
        <w:trPr>
          <w:trHeight w:val="20"/>
        </w:trPr>
        <w:tc>
          <w:tcPr>
            <w:tcW w:w="704" w:type="dxa"/>
          </w:tcPr>
          <w:p w14:paraId="14683124" w14:textId="38144B69" w:rsidR="00C70EA0" w:rsidRPr="00F73359" w:rsidRDefault="00C70EA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7BA24055" w14:textId="47DB93BC" w:rsidR="00C70EA0" w:rsidRPr="00F73359" w:rsidRDefault="001C2153"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Jövedelemigazolás - Ingó, ingatlan vagyontárgy értékesítés</w:t>
            </w:r>
          </w:p>
        </w:tc>
        <w:tc>
          <w:tcPr>
            <w:tcW w:w="1269" w:type="dxa"/>
            <w:vAlign w:val="center"/>
          </w:tcPr>
          <w:p w14:paraId="1A8AEF72" w14:textId="77777777" w:rsidR="00C70EA0" w:rsidRPr="00F73359" w:rsidRDefault="00C70EA0" w:rsidP="00F73359">
            <w:pPr>
              <w:pStyle w:val="Default"/>
              <w:spacing w:line="276" w:lineRule="auto"/>
              <w:jc w:val="both"/>
              <w:rPr>
                <w:rFonts w:ascii="Aptos" w:hAnsi="Aptos" w:cs="Open Sans Light"/>
                <w:color w:val="auto"/>
                <w:sz w:val="20"/>
                <w:szCs w:val="20"/>
              </w:rPr>
            </w:pPr>
          </w:p>
        </w:tc>
      </w:tr>
      <w:tr w:rsidR="00C70EA0" w:rsidRPr="00F73359" w14:paraId="29B392E4" w14:textId="77777777" w:rsidTr="00600E53">
        <w:trPr>
          <w:trHeight w:val="20"/>
        </w:trPr>
        <w:tc>
          <w:tcPr>
            <w:tcW w:w="704" w:type="dxa"/>
          </w:tcPr>
          <w:p w14:paraId="461132D2" w14:textId="7D9DBD27" w:rsidR="00C70EA0" w:rsidRPr="00F73359" w:rsidRDefault="00C70EA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1F6C5B22" w14:textId="285341FF" w:rsidR="00C70EA0" w:rsidRPr="00F73359" w:rsidRDefault="001C2153"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Jövedelemigazolás - Egyéb jövedelem</w:t>
            </w:r>
          </w:p>
        </w:tc>
        <w:tc>
          <w:tcPr>
            <w:tcW w:w="1269" w:type="dxa"/>
            <w:vAlign w:val="center"/>
          </w:tcPr>
          <w:p w14:paraId="1AF0FA00" w14:textId="77777777" w:rsidR="00C70EA0" w:rsidRPr="00F73359" w:rsidRDefault="00C70EA0" w:rsidP="00F73359">
            <w:pPr>
              <w:pStyle w:val="Default"/>
              <w:spacing w:line="276" w:lineRule="auto"/>
              <w:jc w:val="both"/>
              <w:rPr>
                <w:rFonts w:ascii="Aptos" w:hAnsi="Aptos" w:cs="Open Sans Light"/>
                <w:color w:val="auto"/>
                <w:sz w:val="20"/>
                <w:szCs w:val="20"/>
              </w:rPr>
            </w:pPr>
          </w:p>
        </w:tc>
      </w:tr>
      <w:tr w:rsidR="00C70EA0" w:rsidRPr="00F73359" w14:paraId="70E03B47" w14:textId="77777777" w:rsidTr="00600E53">
        <w:trPr>
          <w:trHeight w:val="20"/>
        </w:trPr>
        <w:tc>
          <w:tcPr>
            <w:tcW w:w="704" w:type="dxa"/>
          </w:tcPr>
          <w:p w14:paraId="2E4696F9" w14:textId="276E8259" w:rsidR="00C70EA0" w:rsidRPr="00F73359" w:rsidRDefault="00C70EA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6916F3D7" w14:textId="2083B6FE" w:rsidR="00C70EA0" w:rsidRPr="00F73359" w:rsidRDefault="001C2153"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Jövedelemigazolás – Összes havi nettó jövedelmet csökkentő tényezők (fizetett tartásdíj összege)</w:t>
            </w:r>
          </w:p>
        </w:tc>
        <w:tc>
          <w:tcPr>
            <w:tcW w:w="1269" w:type="dxa"/>
            <w:vAlign w:val="center"/>
          </w:tcPr>
          <w:p w14:paraId="30957618" w14:textId="77777777" w:rsidR="00C70EA0" w:rsidRPr="00F73359" w:rsidRDefault="00C70EA0" w:rsidP="00F73359">
            <w:pPr>
              <w:pStyle w:val="Default"/>
              <w:spacing w:line="276" w:lineRule="auto"/>
              <w:jc w:val="both"/>
              <w:rPr>
                <w:rFonts w:ascii="Aptos" w:hAnsi="Aptos" w:cs="Open Sans Light"/>
                <w:color w:val="auto"/>
                <w:sz w:val="20"/>
                <w:szCs w:val="20"/>
              </w:rPr>
            </w:pPr>
          </w:p>
        </w:tc>
      </w:tr>
      <w:tr w:rsidR="008B1EA1" w:rsidRPr="00F73359" w14:paraId="706906CD" w14:textId="77777777" w:rsidTr="008B1EA1">
        <w:trPr>
          <w:trHeight w:val="20"/>
        </w:trPr>
        <w:tc>
          <w:tcPr>
            <w:tcW w:w="9628" w:type="dxa"/>
            <w:gridSpan w:val="3"/>
            <w:shd w:val="clear" w:color="auto" w:fill="D0CECE" w:themeFill="background2" w:themeFillShade="E6"/>
          </w:tcPr>
          <w:p w14:paraId="386E0956" w14:textId="77777777" w:rsidR="008B1EA1" w:rsidRPr="00F73359" w:rsidRDefault="008B1EA1" w:rsidP="00F73359">
            <w:pPr>
              <w:pStyle w:val="Default"/>
              <w:spacing w:line="276" w:lineRule="auto"/>
              <w:jc w:val="both"/>
              <w:rPr>
                <w:rFonts w:ascii="Aptos" w:hAnsi="Aptos" w:cs="Open Sans Light"/>
                <w:color w:val="auto"/>
                <w:sz w:val="20"/>
                <w:szCs w:val="20"/>
              </w:rPr>
            </w:pPr>
          </w:p>
        </w:tc>
      </w:tr>
      <w:tr w:rsidR="00C70EA0" w:rsidRPr="00F73359" w14:paraId="3AB84C8D" w14:textId="77777777" w:rsidTr="00600E53">
        <w:trPr>
          <w:trHeight w:val="20"/>
        </w:trPr>
        <w:tc>
          <w:tcPr>
            <w:tcW w:w="704" w:type="dxa"/>
          </w:tcPr>
          <w:p w14:paraId="3807B332" w14:textId="558B4980" w:rsidR="00C70EA0" w:rsidRPr="00F73359" w:rsidRDefault="00C70EA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654EF459" w14:textId="6C8D83EA" w:rsidR="00C70EA0" w:rsidRPr="00F73359" w:rsidRDefault="008B1EA1"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 xml:space="preserve">30 napnál nem régebbi </w:t>
            </w:r>
            <w:r w:rsidR="00A771C9" w:rsidRPr="00F73359">
              <w:rPr>
                <w:rFonts w:ascii="Aptos" w:hAnsi="Aptos" w:cs="Open Sans Light"/>
                <w:color w:val="auto"/>
                <w:sz w:val="20"/>
                <w:szCs w:val="20"/>
              </w:rPr>
              <w:t xml:space="preserve">e-hiteles tulajdonilap vagy </w:t>
            </w:r>
            <w:r w:rsidRPr="00F73359">
              <w:rPr>
                <w:rFonts w:ascii="Aptos" w:hAnsi="Aptos" w:cs="Open Sans Light"/>
                <w:color w:val="auto"/>
                <w:sz w:val="20"/>
                <w:szCs w:val="20"/>
              </w:rPr>
              <w:t>tulajdonilap-másolat</w:t>
            </w:r>
          </w:p>
        </w:tc>
        <w:tc>
          <w:tcPr>
            <w:tcW w:w="1269" w:type="dxa"/>
            <w:vAlign w:val="center"/>
          </w:tcPr>
          <w:p w14:paraId="2100E75B" w14:textId="77777777" w:rsidR="00C70EA0" w:rsidRPr="00F73359" w:rsidRDefault="00C70EA0" w:rsidP="00F73359">
            <w:pPr>
              <w:pStyle w:val="Default"/>
              <w:spacing w:line="276" w:lineRule="auto"/>
              <w:jc w:val="both"/>
              <w:rPr>
                <w:rFonts w:ascii="Aptos" w:hAnsi="Aptos" w:cs="Open Sans Light"/>
                <w:color w:val="auto"/>
                <w:sz w:val="20"/>
                <w:szCs w:val="20"/>
              </w:rPr>
            </w:pPr>
          </w:p>
        </w:tc>
      </w:tr>
      <w:tr w:rsidR="00C70EA0" w:rsidRPr="00F73359" w14:paraId="43B69915" w14:textId="77777777" w:rsidTr="00600E53">
        <w:trPr>
          <w:trHeight w:val="20"/>
        </w:trPr>
        <w:tc>
          <w:tcPr>
            <w:tcW w:w="704" w:type="dxa"/>
          </w:tcPr>
          <w:p w14:paraId="4BB8721F" w14:textId="5B8FA40A" w:rsidR="00C70EA0" w:rsidRPr="00F73359" w:rsidRDefault="00C70EA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4B5D836E" w14:textId="11F171C0" w:rsidR="00C70EA0" w:rsidRPr="00F73359" w:rsidRDefault="00A771C9" w:rsidP="00F73359">
            <w:pPr>
              <w:pStyle w:val="Default"/>
              <w:spacing w:line="276" w:lineRule="auto"/>
              <w:jc w:val="both"/>
              <w:rPr>
                <w:rFonts w:ascii="Aptos" w:hAnsi="Aptos" w:cs="Open Sans Light"/>
                <w:color w:val="auto"/>
                <w:sz w:val="20"/>
                <w:szCs w:val="20"/>
              </w:rPr>
            </w:pPr>
            <w:proofErr w:type="gramStart"/>
            <w:r w:rsidRPr="00F73359">
              <w:rPr>
                <w:rFonts w:ascii="Aptos" w:hAnsi="Aptos" w:cs="Open Sans Light"/>
                <w:color w:val="auto"/>
                <w:sz w:val="20"/>
                <w:szCs w:val="20"/>
              </w:rPr>
              <w:t>T</w:t>
            </w:r>
            <w:r w:rsidR="00412A39" w:rsidRPr="00F73359">
              <w:rPr>
                <w:rFonts w:ascii="Aptos" w:hAnsi="Aptos" w:cs="Open Sans Light"/>
                <w:color w:val="auto"/>
                <w:sz w:val="20"/>
                <w:szCs w:val="20"/>
              </w:rPr>
              <w:t>ulajdonostárs(</w:t>
            </w:r>
            <w:proofErr w:type="spellStart"/>
            <w:proofErr w:type="gramEnd"/>
            <w:r w:rsidR="00412A39" w:rsidRPr="00F73359">
              <w:rPr>
                <w:rFonts w:ascii="Aptos" w:hAnsi="Aptos" w:cs="Open Sans Light"/>
                <w:color w:val="auto"/>
                <w:sz w:val="20"/>
                <w:szCs w:val="20"/>
              </w:rPr>
              <w:t>ak</w:t>
            </w:r>
            <w:proofErr w:type="spellEnd"/>
            <w:r w:rsidR="00412A39" w:rsidRPr="00F73359">
              <w:rPr>
                <w:rFonts w:ascii="Aptos" w:hAnsi="Aptos" w:cs="Open Sans Light"/>
                <w:color w:val="auto"/>
                <w:sz w:val="20"/>
                <w:szCs w:val="20"/>
              </w:rPr>
              <w:t>) hozzájáruló nyilatkozata a pályázat benyújtásához és a pályázatban meghatározott korszerűsítési munkálatokhoz</w:t>
            </w:r>
            <w:r w:rsidR="00F06F18" w:rsidRPr="00F73359">
              <w:rPr>
                <w:rFonts w:ascii="Aptos" w:hAnsi="Aptos" w:cs="Open Sans Light"/>
                <w:color w:val="auto"/>
                <w:sz w:val="20"/>
                <w:szCs w:val="20"/>
              </w:rPr>
              <w:t xml:space="preserve"> legalább teljes bizonyító erejű magánokiratban</w:t>
            </w:r>
          </w:p>
        </w:tc>
        <w:tc>
          <w:tcPr>
            <w:tcW w:w="1269" w:type="dxa"/>
            <w:vAlign w:val="center"/>
          </w:tcPr>
          <w:p w14:paraId="5D87F45E" w14:textId="77777777" w:rsidR="00C70EA0" w:rsidRPr="00F73359" w:rsidRDefault="00C70EA0" w:rsidP="00F73359">
            <w:pPr>
              <w:pStyle w:val="Default"/>
              <w:spacing w:line="276" w:lineRule="auto"/>
              <w:jc w:val="both"/>
              <w:rPr>
                <w:rFonts w:ascii="Aptos" w:hAnsi="Aptos" w:cs="Open Sans Light"/>
                <w:color w:val="auto"/>
                <w:sz w:val="20"/>
                <w:szCs w:val="20"/>
              </w:rPr>
            </w:pPr>
          </w:p>
        </w:tc>
      </w:tr>
      <w:tr w:rsidR="00C70EA0" w:rsidRPr="00F73359" w14:paraId="02281555" w14:textId="77777777" w:rsidTr="00600E53">
        <w:trPr>
          <w:trHeight w:val="20"/>
        </w:trPr>
        <w:tc>
          <w:tcPr>
            <w:tcW w:w="704" w:type="dxa"/>
          </w:tcPr>
          <w:p w14:paraId="688F363B" w14:textId="30950D18" w:rsidR="00C70EA0" w:rsidRPr="00F73359" w:rsidRDefault="00C70EA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4F1B99CA" w14:textId="6D6B7886" w:rsidR="00C70EA0" w:rsidRPr="00F73359" w:rsidRDefault="00F06F18"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Lakásbérlő / haszonélvező / közeli hozzátartozó esetén a lakás tulajdonosának</w:t>
            </w:r>
            <w:r w:rsidR="00173FF8" w:rsidRPr="00F73359">
              <w:rPr>
                <w:rFonts w:ascii="Aptos" w:hAnsi="Aptos" w:cs="Open Sans Light"/>
                <w:color w:val="auto"/>
                <w:sz w:val="20"/>
                <w:szCs w:val="20"/>
              </w:rPr>
              <w:t>/tulajdonosainak</w:t>
            </w:r>
            <w:r w:rsidRPr="00F73359">
              <w:rPr>
                <w:rFonts w:ascii="Aptos" w:hAnsi="Aptos" w:cs="Open Sans Light"/>
                <w:color w:val="auto"/>
                <w:sz w:val="20"/>
                <w:szCs w:val="20"/>
              </w:rPr>
              <w:t xml:space="preserve"> írásbeli hozzájárulása a pályázat beadásához és az abban meghatározott korszerűsítési munkálatokhoz, továbbá a </w:t>
            </w:r>
            <w:r w:rsidR="00173FF8" w:rsidRPr="00F73359">
              <w:rPr>
                <w:rFonts w:ascii="Aptos" w:hAnsi="Aptos" w:cs="Open Sans Light"/>
                <w:color w:val="auto"/>
                <w:sz w:val="20"/>
                <w:szCs w:val="20"/>
              </w:rPr>
              <w:t>tulajdonos nyilatkozata</w:t>
            </w:r>
            <w:r w:rsidRPr="00F73359">
              <w:rPr>
                <w:rFonts w:ascii="Aptos" w:hAnsi="Aptos" w:cs="Open Sans Light"/>
                <w:color w:val="auto"/>
                <w:sz w:val="20"/>
                <w:szCs w:val="20"/>
              </w:rPr>
              <w:t xml:space="preserve"> a korszerűsítéssel létrehozott új érték tulajdonjogát illetően, legalább teljes bizonyító erejű magánokiratban</w:t>
            </w:r>
          </w:p>
        </w:tc>
        <w:tc>
          <w:tcPr>
            <w:tcW w:w="1269" w:type="dxa"/>
            <w:vAlign w:val="center"/>
          </w:tcPr>
          <w:p w14:paraId="70E7A815" w14:textId="77777777" w:rsidR="00C70EA0" w:rsidRPr="00F73359" w:rsidRDefault="00C70EA0" w:rsidP="00F73359">
            <w:pPr>
              <w:pStyle w:val="Default"/>
              <w:spacing w:line="276" w:lineRule="auto"/>
              <w:jc w:val="both"/>
              <w:rPr>
                <w:rFonts w:ascii="Aptos" w:hAnsi="Aptos" w:cs="Open Sans Light"/>
                <w:color w:val="auto"/>
                <w:sz w:val="20"/>
                <w:szCs w:val="20"/>
              </w:rPr>
            </w:pPr>
          </w:p>
        </w:tc>
      </w:tr>
      <w:tr w:rsidR="00C70EA0" w:rsidRPr="00F73359" w14:paraId="50D92D75" w14:textId="77777777" w:rsidTr="00600E53">
        <w:trPr>
          <w:trHeight w:val="20"/>
        </w:trPr>
        <w:tc>
          <w:tcPr>
            <w:tcW w:w="704" w:type="dxa"/>
          </w:tcPr>
          <w:p w14:paraId="7B2498F2" w14:textId="6124160D" w:rsidR="00C70EA0" w:rsidRPr="00F73359" w:rsidRDefault="00C70EA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56C72057" w14:textId="78D937FE" w:rsidR="00C70EA0" w:rsidRPr="00F73359" w:rsidRDefault="006277DF"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Lakásbérlet esetén a lakáshasználat jogcímét igazoló okirat másolata</w:t>
            </w:r>
          </w:p>
        </w:tc>
        <w:tc>
          <w:tcPr>
            <w:tcW w:w="1269" w:type="dxa"/>
            <w:vAlign w:val="center"/>
          </w:tcPr>
          <w:p w14:paraId="303087DE" w14:textId="77777777" w:rsidR="00C70EA0" w:rsidRPr="00F73359" w:rsidRDefault="00C70EA0" w:rsidP="00F73359">
            <w:pPr>
              <w:pStyle w:val="Default"/>
              <w:spacing w:line="276" w:lineRule="auto"/>
              <w:jc w:val="both"/>
              <w:rPr>
                <w:rFonts w:ascii="Aptos" w:hAnsi="Aptos" w:cs="Open Sans Light"/>
                <w:color w:val="auto"/>
                <w:sz w:val="20"/>
                <w:szCs w:val="20"/>
              </w:rPr>
            </w:pPr>
          </w:p>
        </w:tc>
      </w:tr>
      <w:tr w:rsidR="00C70EA0" w:rsidRPr="00F73359" w14:paraId="4FA84DCA" w14:textId="77777777" w:rsidTr="00600E53">
        <w:trPr>
          <w:trHeight w:val="20"/>
        </w:trPr>
        <w:tc>
          <w:tcPr>
            <w:tcW w:w="704" w:type="dxa"/>
          </w:tcPr>
          <w:p w14:paraId="5C39F333" w14:textId="406EE3BD" w:rsidR="00C70EA0" w:rsidRPr="00F73359" w:rsidRDefault="00C70EA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36B1CB3B" w14:textId="50905E0A" w:rsidR="00C70EA0" w:rsidRPr="00F73359" w:rsidRDefault="00F06F18" w:rsidP="00F73359">
            <w:pPr>
              <w:pStyle w:val="Default"/>
              <w:tabs>
                <w:tab w:val="left" w:pos="2724"/>
              </w:tabs>
              <w:spacing w:line="276" w:lineRule="auto"/>
              <w:jc w:val="both"/>
              <w:rPr>
                <w:rFonts w:ascii="Aptos" w:hAnsi="Aptos" w:cs="Open Sans Light"/>
                <w:color w:val="auto"/>
                <w:sz w:val="20"/>
                <w:szCs w:val="20"/>
              </w:rPr>
            </w:pPr>
            <w:r w:rsidRPr="00F73359">
              <w:rPr>
                <w:rFonts w:ascii="Aptos" w:hAnsi="Aptos" w:cs="Open Sans Light"/>
                <w:color w:val="auto"/>
                <w:sz w:val="20"/>
                <w:szCs w:val="20"/>
              </w:rPr>
              <w:t>Fényképfelvételek a korszerűsítés előtti állapotról és a pályázat benyújtását közvetlenül megelőző munkaközi állapotról (legalább 3-3 db), amennyiben megkezdődött a projekt megvalósítása</w:t>
            </w:r>
          </w:p>
        </w:tc>
        <w:tc>
          <w:tcPr>
            <w:tcW w:w="1269" w:type="dxa"/>
            <w:vAlign w:val="center"/>
          </w:tcPr>
          <w:p w14:paraId="5DCE5539" w14:textId="77777777" w:rsidR="00C70EA0" w:rsidRPr="00F73359" w:rsidRDefault="00C70EA0" w:rsidP="00F73359">
            <w:pPr>
              <w:pStyle w:val="Default"/>
              <w:spacing w:line="276" w:lineRule="auto"/>
              <w:jc w:val="both"/>
              <w:rPr>
                <w:rFonts w:ascii="Aptos" w:hAnsi="Aptos" w:cs="Open Sans Light"/>
                <w:color w:val="auto"/>
                <w:sz w:val="20"/>
                <w:szCs w:val="20"/>
              </w:rPr>
            </w:pPr>
          </w:p>
        </w:tc>
      </w:tr>
      <w:tr w:rsidR="00C70EA0" w:rsidRPr="00F73359" w14:paraId="3C57F1B6" w14:textId="77777777" w:rsidTr="00600E53">
        <w:trPr>
          <w:trHeight w:val="20"/>
        </w:trPr>
        <w:tc>
          <w:tcPr>
            <w:tcW w:w="704" w:type="dxa"/>
          </w:tcPr>
          <w:p w14:paraId="57B49C35" w14:textId="79239C87" w:rsidR="00C70EA0" w:rsidRPr="00F73359" w:rsidRDefault="00C70EA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46D9899A" w14:textId="50FAB01D" w:rsidR="00C70EA0" w:rsidRPr="00F73359" w:rsidRDefault="00C70EA0" w:rsidP="00F73359">
            <w:pPr>
              <w:pStyle w:val="Default"/>
              <w:tabs>
                <w:tab w:val="left" w:pos="2724"/>
              </w:tabs>
              <w:spacing w:line="276" w:lineRule="auto"/>
              <w:jc w:val="both"/>
              <w:rPr>
                <w:rFonts w:ascii="Aptos" w:hAnsi="Aptos" w:cs="Open Sans Light"/>
                <w:color w:val="auto"/>
                <w:sz w:val="20"/>
                <w:szCs w:val="20"/>
              </w:rPr>
            </w:pPr>
          </w:p>
        </w:tc>
        <w:tc>
          <w:tcPr>
            <w:tcW w:w="1269" w:type="dxa"/>
            <w:vAlign w:val="center"/>
          </w:tcPr>
          <w:p w14:paraId="2280A573" w14:textId="77777777" w:rsidR="00C70EA0" w:rsidRPr="00F73359" w:rsidRDefault="00C70EA0" w:rsidP="00F73359">
            <w:pPr>
              <w:pStyle w:val="Default"/>
              <w:spacing w:line="276" w:lineRule="auto"/>
              <w:jc w:val="both"/>
              <w:rPr>
                <w:rFonts w:ascii="Aptos" w:hAnsi="Aptos" w:cs="Open Sans Light"/>
                <w:color w:val="auto"/>
                <w:sz w:val="20"/>
                <w:szCs w:val="20"/>
              </w:rPr>
            </w:pPr>
          </w:p>
        </w:tc>
      </w:tr>
      <w:tr w:rsidR="00C70EA0" w:rsidRPr="00F73359" w14:paraId="47FB5125" w14:textId="77777777" w:rsidTr="00600E53">
        <w:trPr>
          <w:trHeight w:val="20"/>
        </w:trPr>
        <w:tc>
          <w:tcPr>
            <w:tcW w:w="704" w:type="dxa"/>
          </w:tcPr>
          <w:p w14:paraId="4F9EF374" w14:textId="6638E332" w:rsidR="00C70EA0" w:rsidRPr="00F73359" w:rsidRDefault="00C70EA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1FEE94AA" w14:textId="76A5C556" w:rsidR="00C70EA0" w:rsidRPr="00F73359" w:rsidRDefault="00C70EA0" w:rsidP="00F73359">
            <w:pPr>
              <w:pStyle w:val="Default"/>
              <w:tabs>
                <w:tab w:val="left" w:pos="2724"/>
              </w:tabs>
              <w:spacing w:line="276" w:lineRule="auto"/>
              <w:jc w:val="both"/>
              <w:rPr>
                <w:rFonts w:ascii="Aptos" w:hAnsi="Aptos" w:cs="Open Sans Light"/>
                <w:color w:val="auto"/>
                <w:sz w:val="20"/>
                <w:szCs w:val="20"/>
              </w:rPr>
            </w:pPr>
          </w:p>
        </w:tc>
        <w:tc>
          <w:tcPr>
            <w:tcW w:w="1269" w:type="dxa"/>
            <w:vAlign w:val="center"/>
          </w:tcPr>
          <w:p w14:paraId="1ECA0A56" w14:textId="77777777" w:rsidR="00C70EA0" w:rsidRPr="00F73359" w:rsidRDefault="00C70EA0" w:rsidP="00F73359">
            <w:pPr>
              <w:pStyle w:val="Default"/>
              <w:spacing w:line="276" w:lineRule="auto"/>
              <w:jc w:val="both"/>
              <w:rPr>
                <w:rFonts w:ascii="Aptos" w:hAnsi="Aptos" w:cs="Open Sans Light"/>
                <w:color w:val="auto"/>
                <w:sz w:val="20"/>
                <w:szCs w:val="20"/>
              </w:rPr>
            </w:pPr>
          </w:p>
        </w:tc>
      </w:tr>
      <w:tr w:rsidR="00C70EA0" w:rsidRPr="00F73359" w14:paraId="5D201BA4" w14:textId="77777777" w:rsidTr="00600E53">
        <w:trPr>
          <w:trHeight w:val="20"/>
        </w:trPr>
        <w:tc>
          <w:tcPr>
            <w:tcW w:w="704" w:type="dxa"/>
          </w:tcPr>
          <w:p w14:paraId="022A095C" w14:textId="2F70F49E" w:rsidR="00C70EA0" w:rsidRPr="00F73359" w:rsidRDefault="00C70EA0" w:rsidP="00F73359">
            <w:pPr>
              <w:pStyle w:val="Default"/>
              <w:numPr>
                <w:ilvl w:val="0"/>
                <w:numId w:val="25"/>
              </w:numPr>
              <w:spacing w:line="276" w:lineRule="auto"/>
              <w:jc w:val="both"/>
              <w:rPr>
                <w:rFonts w:ascii="Aptos" w:hAnsi="Aptos" w:cs="Open Sans Light"/>
                <w:color w:val="auto"/>
                <w:sz w:val="20"/>
                <w:szCs w:val="20"/>
              </w:rPr>
            </w:pPr>
          </w:p>
        </w:tc>
        <w:tc>
          <w:tcPr>
            <w:tcW w:w="7655" w:type="dxa"/>
            <w:vAlign w:val="center"/>
          </w:tcPr>
          <w:p w14:paraId="21B5CE1D" w14:textId="65FC70E4" w:rsidR="00C70EA0" w:rsidRPr="00F73359" w:rsidRDefault="00C70EA0" w:rsidP="00F73359">
            <w:pPr>
              <w:pStyle w:val="Default"/>
              <w:tabs>
                <w:tab w:val="left" w:pos="2724"/>
              </w:tabs>
              <w:spacing w:line="276" w:lineRule="auto"/>
              <w:jc w:val="both"/>
              <w:rPr>
                <w:rFonts w:ascii="Aptos" w:hAnsi="Aptos" w:cs="Open Sans Light"/>
                <w:color w:val="auto"/>
                <w:sz w:val="20"/>
                <w:szCs w:val="20"/>
              </w:rPr>
            </w:pPr>
          </w:p>
        </w:tc>
        <w:tc>
          <w:tcPr>
            <w:tcW w:w="1269" w:type="dxa"/>
            <w:vAlign w:val="center"/>
          </w:tcPr>
          <w:p w14:paraId="56B0F126" w14:textId="77777777" w:rsidR="00C70EA0" w:rsidRPr="00F73359" w:rsidRDefault="00C70EA0" w:rsidP="00F73359">
            <w:pPr>
              <w:pStyle w:val="Default"/>
              <w:spacing w:line="276" w:lineRule="auto"/>
              <w:jc w:val="both"/>
              <w:rPr>
                <w:rFonts w:ascii="Aptos" w:hAnsi="Aptos" w:cs="Open Sans Light"/>
                <w:color w:val="auto"/>
                <w:sz w:val="20"/>
                <w:szCs w:val="20"/>
              </w:rPr>
            </w:pPr>
          </w:p>
        </w:tc>
      </w:tr>
    </w:tbl>
    <w:p w14:paraId="79841F1F" w14:textId="347D0AAD" w:rsidR="00D9423B" w:rsidRPr="00F73359" w:rsidRDefault="00D9423B" w:rsidP="00F73359">
      <w:pPr>
        <w:pStyle w:val="Default"/>
        <w:spacing w:line="276" w:lineRule="auto"/>
        <w:jc w:val="both"/>
        <w:rPr>
          <w:rFonts w:ascii="Aptos" w:hAnsi="Aptos" w:cs="Open Sans Light"/>
          <w:color w:val="auto"/>
          <w:sz w:val="20"/>
          <w:szCs w:val="20"/>
        </w:rPr>
      </w:pPr>
    </w:p>
    <w:p w14:paraId="398D7C75" w14:textId="1227E243" w:rsidR="00015F3E" w:rsidRPr="00F73359" w:rsidRDefault="00D9423B" w:rsidP="00F73359">
      <w:pPr>
        <w:pStyle w:val="Szvegtrzs"/>
        <w:numPr>
          <w:ilvl w:val="0"/>
          <w:numId w:val="15"/>
        </w:numPr>
        <w:spacing w:after="0" w:line="276" w:lineRule="auto"/>
        <w:ind w:left="426" w:hanging="426"/>
        <w:jc w:val="both"/>
        <w:rPr>
          <w:rFonts w:ascii="Aptos" w:hAnsi="Aptos" w:cs="Open Sans Light"/>
          <w:b/>
          <w:caps/>
          <w:sz w:val="20"/>
          <w:szCs w:val="20"/>
        </w:rPr>
      </w:pPr>
      <w:r w:rsidRPr="00F73359">
        <w:rPr>
          <w:rFonts w:ascii="Aptos" w:hAnsi="Aptos" w:cs="Open Sans Light"/>
          <w:b/>
          <w:caps/>
          <w:sz w:val="20"/>
          <w:szCs w:val="20"/>
        </w:rPr>
        <w:t xml:space="preserve">Jogszabály kivonatok </w:t>
      </w:r>
      <w:proofErr w:type="gramStart"/>
      <w:r w:rsidR="001166FF" w:rsidRPr="00F73359">
        <w:rPr>
          <w:rFonts w:ascii="Aptos" w:hAnsi="Aptos" w:cs="Open Sans Light"/>
          <w:b/>
          <w:caps/>
          <w:sz w:val="20"/>
          <w:szCs w:val="20"/>
        </w:rPr>
        <w:t>És</w:t>
      </w:r>
      <w:proofErr w:type="gramEnd"/>
      <w:r w:rsidR="001166FF" w:rsidRPr="00F73359">
        <w:rPr>
          <w:rFonts w:ascii="Aptos" w:hAnsi="Aptos" w:cs="Open Sans Light"/>
          <w:b/>
          <w:caps/>
          <w:sz w:val="20"/>
          <w:szCs w:val="20"/>
        </w:rPr>
        <w:t xml:space="preserve"> </w:t>
      </w:r>
      <w:r w:rsidR="009E36BA" w:rsidRPr="00F73359">
        <w:rPr>
          <w:rFonts w:ascii="Aptos" w:hAnsi="Aptos" w:cs="Open Sans Light"/>
          <w:b/>
          <w:caps/>
          <w:sz w:val="20"/>
          <w:szCs w:val="20"/>
        </w:rPr>
        <w:t xml:space="preserve">tájékoztató </w:t>
      </w:r>
      <w:r w:rsidRPr="00F73359">
        <w:rPr>
          <w:rFonts w:ascii="Aptos" w:hAnsi="Aptos" w:cs="Open Sans Light"/>
          <w:b/>
          <w:caps/>
          <w:sz w:val="20"/>
          <w:szCs w:val="20"/>
        </w:rPr>
        <w:t>a nyilatkozatokhoz</w:t>
      </w:r>
    </w:p>
    <w:p w14:paraId="1F1FE24F" w14:textId="77777777" w:rsidR="00AF6863" w:rsidRPr="00F73359" w:rsidRDefault="00AF6863" w:rsidP="00F73359">
      <w:pPr>
        <w:pStyle w:val="Szvegtrzs"/>
        <w:spacing w:after="0" w:line="276" w:lineRule="auto"/>
        <w:ind w:left="1077"/>
        <w:jc w:val="both"/>
        <w:rPr>
          <w:rFonts w:ascii="Aptos" w:hAnsi="Aptos" w:cs="Open Sans Light"/>
          <w:b/>
          <w:caps/>
          <w:sz w:val="20"/>
          <w:szCs w:val="20"/>
        </w:rPr>
      </w:pPr>
    </w:p>
    <w:p w14:paraId="6FC48342" w14:textId="0CF7463C" w:rsidR="00015F3E" w:rsidRPr="00F73359" w:rsidRDefault="009E36BA" w:rsidP="00F73359">
      <w:pPr>
        <w:pStyle w:val="Default"/>
        <w:spacing w:line="276" w:lineRule="auto"/>
        <w:jc w:val="both"/>
        <w:rPr>
          <w:rFonts w:ascii="Aptos" w:hAnsi="Aptos" w:cs="Open Sans Light"/>
          <w:b/>
          <w:color w:val="auto"/>
          <w:sz w:val="20"/>
          <w:szCs w:val="20"/>
        </w:rPr>
      </w:pPr>
      <w:r w:rsidRPr="00F73359">
        <w:rPr>
          <w:rFonts w:ascii="Aptos" w:hAnsi="Aptos" w:cs="Open Sans Light"/>
          <w:b/>
          <w:color w:val="auto"/>
          <w:sz w:val="20"/>
          <w:szCs w:val="20"/>
        </w:rPr>
        <w:t>IV.1.</w:t>
      </w:r>
      <w:r w:rsidRPr="00F73359">
        <w:rPr>
          <w:rFonts w:ascii="Aptos" w:hAnsi="Aptos" w:cs="Open Sans Light"/>
          <w:b/>
          <w:color w:val="auto"/>
          <w:sz w:val="20"/>
          <w:szCs w:val="20"/>
        </w:rPr>
        <w:tab/>
      </w:r>
      <w:r w:rsidR="00752507" w:rsidRPr="00F73359">
        <w:rPr>
          <w:rFonts w:ascii="Aptos" w:hAnsi="Aptos" w:cs="Open Sans Light"/>
          <w:b/>
          <w:color w:val="auto"/>
          <w:sz w:val="20"/>
          <w:szCs w:val="20"/>
        </w:rPr>
        <w:t xml:space="preserve">A 4. </w:t>
      </w:r>
      <w:r w:rsidR="008922F6" w:rsidRPr="00F73359">
        <w:rPr>
          <w:rFonts w:ascii="Aptos" w:hAnsi="Aptos" w:cs="Open Sans Light"/>
          <w:b/>
          <w:color w:val="auto"/>
          <w:sz w:val="20"/>
          <w:szCs w:val="20"/>
        </w:rPr>
        <w:t>számú nyilatkozathoz: 2011. évi CXCV. törvény</w:t>
      </w:r>
      <w:bookmarkStart w:id="1" w:name="chp1"/>
      <w:bookmarkEnd w:id="1"/>
      <w:r w:rsidR="008922F6" w:rsidRPr="00F73359">
        <w:rPr>
          <w:rFonts w:ascii="Aptos" w:hAnsi="Aptos" w:cs="Open Sans Light"/>
          <w:b/>
          <w:color w:val="auto"/>
          <w:sz w:val="20"/>
          <w:szCs w:val="20"/>
        </w:rPr>
        <w:t xml:space="preserve"> az államháztartásról</w:t>
      </w:r>
      <w:r w:rsidR="00752507" w:rsidRPr="00F73359">
        <w:rPr>
          <w:rFonts w:ascii="Aptos" w:hAnsi="Aptos" w:cs="Open Sans Light"/>
          <w:b/>
          <w:color w:val="auto"/>
          <w:sz w:val="20"/>
          <w:szCs w:val="20"/>
        </w:rPr>
        <w:t xml:space="preserve"> 48/B §</w:t>
      </w:r>
    </w:p>
    <w:p w14:paraId="13FC99CA" w14:textId="770A87CD" w:rsidR="008922F6" w:rsidRPr="00F73359" w:rsidRDefault="00050EA4" w:rsidP="00F73359">
      <w:pPr>
        <w:shd w:val="clear" w:color="auto" w:fill="FFFFFF"/>
        <w:spacing w:after="0" w:line="276" w:lineRule="auto"/>
        <w:ind w:firstLine="238"/>
        <w:jc w:val="both"/>
        <w:rPr>
          <w:rFonts w:ascii="Aptos" w:eastAsia="Calibri" w:hAnsi="Aptos" w:cs="Open Sans Light"/>
          <w:sz w:val="20"/>
          <w:szCs w:val="20"/>
        </w:rPr>
      </w:pPr>
      <w:r w:rsidRPr="00F73359">
        <w:rPr>
          <w:rFonts w:ascii="Aptos" w:eastAsia="Calibri" w:hAnsi="Aptos" w:cs="Open Sans Light"/>
          <w:sz w:val="20"/>
          <w:szCs w:val="20"/>
        </w:rPr>
        <w:t>„</w:t>
      </w:r>
      <w:r w:rsidR="008922F6" w:rsidRPr="00F73359">
        <w:rPr>
          <w:rFonts w:ascii="Aptos" w:eastAsia="Calibri" w:hAnsi="Aptos" w:cs="Open Sans Light"/>
          <w:sz w:val="20"/>
          <w:szCs w:val="20"/>
        </w:rPr>
        <w:t>48/B. § (1) Nem lehet a támogatási jogviszonyban kedvezményezett</w:t>
      </w:r>
    </w:p>
    <w:p w14:paraId="62AA592D" w14:textId="77777777" w:rsidR="00B054BD" w:rsidRPr="00B054BD" w:rsidRDefault="00B054BD" w:rsidP="00B054BD">
      <w:pPr>
        <w:shd w:val="clear" w:color="auto" w:fill="FFFFFF"/>
        <w:spacing w:after="0" w:line="276" w:lineRule="auto"/>
        <w:ind w:firstLine="238"/>
        <w:jc w:val="both"/>
        <w:rPr>
          <w:rFonts w:ascii="Aptos" w:eastAsia="Calibri" w:hAnsi="Aptos" w:cs="Open Sans Light"/>
          <w:sz w:val="20"/>
          <w:szCs w:val="20"/>
        </w:rPr>
      </w:pPr>
      <w:r w:rsidRPr="00B054BD">
        <w:rPr>
          <w:rFonts w:ascii="Aptos" w:eastAsia="Calibri" w:hAnsi="Aptos" w:cs="Open Sans Light"/>
          <w:sz w:val="20"/>
          <w:szCs w:val="20"/>
        </w:rPr>
        <w:t xml:space="preserve">a) az, aki a támogatási döntést </w:t>
      </w:r>
      <w:proofErr w:type="gramStart"/>
      <w:r w:rsidRPr="00B054BD">
        <w:rPr>
          <w:rFonts w:ascii="Aptos" w:eastAsia="Calibri" w:hAnsi="Aptos" w:cs="Open Sans Light"/>
          <w:sz w:val="20"/>
          <w:szCs w:val="20"/>
        </w:rPr>
        <w:t>meghozta</w:t>
      </w:r>
      <w:proofErr w:type="gramEnd"/>
      <w:r w:rsidRPr="00B054BD">
        <w:rPr>
          <w:rFonts w:ascii="Aptos" w:eastAsia="Calibri" w:hAnsi="Aptos" w:cs="Open Sans Light"/>
          <w:sz w:val="20"/>
          <w:szCs w:val="20"/>
        </w:rPr>
        <w:t xml:space="preserve"> vagy aki a támogatási döntés meghozatalában döntés-előkészítőként részt vett,</w:t>
      </w:r>
    </w:p>
    <w:p w14:paraId="7CAA16EF" w14:textId="1ABF0D7D" w:rsidR="00B054BD" w:rsidRPr="00B054BD" w:rsidRDefault="00B054BD" w:rsidP="00B054BD">
      <w:pPr>
        <w:shd w:val="clear" w:color="auto" w:fill="FFFFFF"/>
        <w:spacing w:after="0" w:line="276" w:lineRule="auto"/>
        <w:ind w:firstLine="238"/>
        <w:jc w:val="both"/>
        <w:rPr>
          <w:rFonts w:ascii="Aptos" w:eastAsia="Calibri" w:hAnsi="Aptos" w:cs="Open Sans Light"/>
          <w:sz w:val="20"/>
          <w:szCs w:val="20"/>
        </w:rPr>
      </w:pPr>
      <w:r>
        <w:rPr>
          <w:rFonts w:ascii="Aptos" w:eastAsia="Calibri" w:hAnsi="Aptos" w:cs="Open Sans Light"/>
          <w:sz w:val="20"/>
          <w:szCs w:val="20"/>
        </w:rPr>
        <w:t xml:space="preserve">b) </w:t>
      </w:r>
      <w:r w:rsidRPr="00B054BD">
        <w:rPr>
          <w:rFonts w:ascii="Aptos" w:eastAsia="Calibri" w:hAnsi="Aptos" w:cs="Open Sans Light"/>
          <w:sz w:val="20"/>
          <w:szCs w:val="20"/>
        </w:rPr>
        <w:t xml:space="preserve">az, aki a támogatási döntés időpontjában a Kormány tagja, a miniszterelnök politikai igazgatója, a miniszterelnök nemzetbiztonsági főtanácsadója, államtitkár, közigazgatási államtitkár, helyettes államtitkár, főispán, kormánybiztos, miniszterelnöki megbízott, miniszterelnöki biztos, vármegyei közgyűlés elnöke, főpolgármester, polgármester – az 5000 fő vagy ez alatti lakosságszámú település polgármestere kivételével –, regionális fejlesztési </w:t>
      </w:r>
      <w:proofErr w:type="gramStart"/>
      <w:r w:rsidRPr="00B054BD">
        <w:rPr>
          <w:rFonts w:ascii="Aptos" w:eastAsia="Calibri" w:hAnsi="Aptos" w:cs="Open Sans Light"/>
          <w:sz w:val="20"/>
          <w:szCs w:val="20"/>
        </w:rPr>
        <w:t>ügynökség vezető</w:t>
      </w:r>
      <w:proofErr w:type="gramEnd"/>
      <w:r w:rsidRPr="00B054BD">
        <w:rPr>
          <w:rFonts w:ascii="Aptos" w:eastAsia="Calibri" w:hAnsi="Aptos" w:cs="Open Sans Light"/>
          <w:sz w:val="20"/>
          <w:szCs w:val="20"/>
        </w:rPr>
        <w:t xml:space="preserve"> tisztségviselője,</w:t>
      </w:r>
    </w:p>
    <w:p w14:paraId="16D2E5BA" w14:textId="77777777" w:rsidR="00B054BD" w:rsidRPr="00B054BD" w:rsidRDefault="00B054BD" w:rsidP="00B054BD">
      <w:pPr>
        <w:shd w:val="clear" w:color="auto" w:fill="FFFFFF"/>
        <w:spacing w:after="0" w:line="276" w:lineRule="auto"/>
        <w:ind w:firstLine="238"/>
        <w:jc w:val="both"/>
        <w:rPr>
          <w:rFonts w:ascii="Aptos" w:eastAsia="Calibri" w:hAnsi="Aptos" w:cs="Open Sans Light"/>
          <w:sz w:val="20"/>
          <w:szCs w:val="20"/>
        </w:rPr>
      </w:pPr>
      <w:r w:rsidRPr="00B054BD">
        <w:rPr>
          <w:rFonts w:ascii="Aptos" w:eastAsia="Calibri" w:hAnsi="Aptos" w:cs="Open Sans Light"/>
          <w:sz w:val="20"/>
          <w:szCs w:val="20"/>
        </w:rPr>
        <w:t>c) az a) és b) pont szerinti személlyel közös háztartásban élő hozzátartozó,</w:t>
      </w:r>
    </w:p>
    <w:p w14:paraId="7916A896" w14:textId="6BF47A33" w:rsidR="00B054BD" w:rsidRPr="00B054BD" w:rsidRDefault="00B054BD" w:rsidP="00B054BD">
      <w:pPr>
        <w:shd w:val="clear" w:color="auto" w:fill="FFFFFF"/>
        <w:spacing w:after="0" w:line="276" w:lineRule="auto"/>
        <w:ind w:firstLine="238"/>
        <w:jc w:val="both"/>
        <w:rPr>
          <w:rFonts w:ascii="Aptos" w:eastAsia="Calibri" w:hAnsi="Aptos" w:cs="Open Sans Light"/>
          <w:sz w:val="20"/>
          <w:szCs w:val="20"/>
        </w:rPr>
      </w:pPr>
      <w:r w:rsidRPr="00B054BD">
        <w:rPr>
          <w:rFonts w:ascii="Aptos" w:eastAsia="Calibri" w:hAnsi="Aptos" w:cs="Open Sans Light"/>
          <w:sz w:val="20"/>
          <w:szCs w:val="20"/>
        </w:rPr>
        <w:t>d) a nyilvánosan működő részvénytársaság kivételével – az a) és b) pont szerinti személy tulajdonában álló gazdasági társaság,</w:t>
      </w:r>
    </w:p>
    <w:p w14:paraId="15AD6689" w14:textId="038CE0C1" w:rsidR="00F06F18" w:rsidRPr="00F73359" w:rsidRDefault="00B054BD" w:rsidP="00B054BD">
      <w:pPr>
        <w:shd w:val="clear" w:color="auto" w:fill="FFFFFF"/>
        <w:spacing w:after="0" w:line="276" w:lineRule="auto"/>
        <w:ind w:firstLine="238"/>
        <w:jc w:val="both"/>
        <w:rPr>
          <w:rFonts w:ascii="Aptos" w:eastAsia="Calibri" w:hAnsi="Aptos" w:cs="Open Sans Light"/>
          <w:sz w:val="20"/>
          <w:szCs w:val="20"/>
        </w:rPr>
      </w:pPr>
      <w:proofErr w:type="gramStart"/>
      <w:r w:rsidRPr="00B054BD">
        <w:rPr>
          <w:rFonts w:ascii="Aptos" w:eastAsia="Calibri" w:hAnsi="Aptos" w:cs="Open Sans Light"/>
          <w:sz w:val="20"/>
          <w:szCs w:val="20"/>
        </w:rPr>
        <w:t>e) az állam, a helyi önkormányzat, illetve a köztestület legalább 50%-</w:t>
      </w:r>
      <w:proofErr w:type="spellStart"/>
      <w:r w:rsidRPr="00B054BD">
        <w:rPr>
          <w:rFonts w:ascii="Aptos" w:eastAsia="Calibri" w:hAnsi="Aptos" w:cs="Open Sans Light"/>
          <w:sz w:val="20"/>
          <w:szCs w:val="20"/>
        </w:rPr>
        <w:t>os</w:t>
      </w:r>
      <w:proofErr w:type="spellEnd"/>
      <w:r w:rsidRPr="00B054BD">
        <w:rPr>
          <w:rFonts w:ascii="Aptos" w:eastAsia="Calibri" w:hAnsi="Aptos" w:cs="Open Sans Light"/>
          <w:sz w:val="20"/>
          <w:szCs w:val="20"/>
        </w:rPr>
        <w:t xml:space="preserve"> közvetlen vagy közvetett tulajdonában lévő gazdasági társaság, valamint a HUN-REN Magyar Kutatási Hálózat, a sportszervezet, a sportszövetség, a polgárőr szervezet és az állam által alapított vagyonkezelő alapítvány és közfeladatot ellátó közérdekű vagyonkezelő alapítvány, valamint azon vagyonkezelő alapítvány és közfeladatot ellátó közérdekű vagyonkezelő alapítvány, amelyhez az állam csatlakozott kivételével – az olyan gazdasági társaság, alapítvány, egyesület, egyházi jogi személy vagy szakszervezet, illetve ezek önálló</w:t>
      </w:r>
      <w:proofErr w:type="gramEnd"/>
      <w:r w:rsidRPr="00B054BD">
        <w:rPr>
          <w:rFonts w:ascii="Aptos" w:eastAsia="Calibri" w:hAnsi="Aptos" w:cs="Open Sans Light"/>
          <w:sz w:val="20"/>
          <w:szCs w:val="20"/>
        </w:rPr>
        <w:t xml:space="preserve"> jogi személyiséggel rendelkező olyan szervezeti egysége, amelyben az a)–c) pont szerinti </w:t>
      </w:r>
      <w:proofErr w:type="gramStart"/>
      <w:r w:rsidRPr="00B054BD">
        <w:rPr>
          <w:rFonts w:ascii="Aptos" w:eastAsia="Calibri" w:hAnsi="Aptos" w:cs="Open Sans Light"/>
          <w:sz w:val="20"/>
          <w:szCs w:val="20"/>
        </w:rPr>
        <w:t>személy vezető</w:t>
      </w:r>
      <w:proofErr w:type="gramEnd"/>
      <w:r w:rsidRPr="00B054BD">
        <w:rPr>
          <w:rFonts w:ascii="Aptos" w:eastAsia="Calibri" w:hAnsi="Aptos" w:cs="Open Sans Light"/>
          <w:sz w:val="20"/>
          <w:szCs w:val="20"/>
        </w:rPr>
        <w:t xml:space="preserve"> tisztségviselő, az alapítvány kezelő szervének, szervezetének tagja, tisztségviselője, az egyesület, az egyházi jogi személy vagy a szakszervezet ügyintéző vagy képviseleti szervének tagja.</w:t>
      </w:r>
      <w:r w:rsidR="00050EA4" w:rsidRPr="00F73359">
        <w:rPr>
          <w:rFonts w:ascii="Aptos" w:eastAsia="Calibri" w:hAnsi="Aptos" w:cs="Open Sans Light"/>
          <w:sz w:val="20"/>
          <w:szCs w:val="20"/>
        </w:rPr>
        <w:t>”</w:t>
      </w:r>
    </w:p>
    <w:p w14:paraId="2D484AAF" w14:textId="1435A949" w:rsidR="00015F3E" w:rsidRPr="00F73359" w:rsidRDefault="009E36BA" w:rsidP="00F73359">
      <w:pPr>
        <w:pStyle w:val="Default"/>
        <w:spacing w:line="276" w:lineRule="auto"/>
        <w:jc w:val="both"/>
        <w:rPr>
          <w:rFonts w:ascii="Aptos" w:hAnsi="Aptos" w:cs="Open Sans Light"/>
          <w:b/>
          <w:color w:val="auto"/>
          <w:sz w:val="20"/>
          <w:szCs w:val="20"/>
        </w:rPr>
      </w:pPr>
      <w:r w:rsidRPr="00F73359">
        <w:rPr>
          <w:rFonts w:ascii="Aptos" w:hAnsi="Aptos" w:cs="Open Sans Light"/>
          <w:b/>
          <w:color w:val="auto"/>
          <w:sz w:val="20"/>
          <w:szCs w:val="20"/>
        </w:rPr>
        <w:t xml:space="preserve">IV.2. </w:t>
      </w:r>
      <w:r w:rsidRPr="00F73359">
        <w:rPr>
          <w:rFonts w:ascii="Aptos" w:hAnsi="Aptos" w:cs="Open Sans Light"/>
          <w:b/>
          <w:color w:val="auto"/>
          <w:sz w:val="20"/>
          <w:szCs w:val="20"/>
        </w:rPr>
        <w:tab/>
      </w:r>
      <w:r w:rsidR="00173FF8" w:rsidRPr="00F73359">
        <w:rPr>
          <w:rFonts w:ascii="Aptos" w:hAnsi="Aptos" w:cs="Open Sans Light"/>
          <w:b/>
          <w:color w:val="auto"/>
          <w:sz w:val="20"/>
          <w:szCs w:val="20"/>
        </w:rPr>
        <w:t xml:space="preserve">Az </w:t>
      </w:r>
      <w:r w:rsidR="00752507" w:rsidRPr="00F73359">
        <w:rPr>
          <w:rFonts w:ascii="Aptos" w:hAnsi="Aptos" w:cs="Open Sans Light"/>
          <w:b/>
          <w:color w:val="auto"/>
          <w:sz w:val="20"/>
          <w:szCs w:val="20"/>
        </w:rPr>
        <w:t xml:space="preserve">5. számú </w:t>
      </w:r>
      <w:r w:rsidR="00015F3E" w:rsidRPr="00F73359">
        <w:rPr>
          <w:rFonts w:ascii="Aptos" w:hAnsi="Aptos" w:cs="Open Sans Light"/>
          <w:b/>
          <w:color w:val="auto"/>
          <w:sz w:val="20"/>
          <w:szCs w:val="20"/>
        </w:rPr>
        <w:t xml:space="preserve">nyilatkozathoz: </w:t>
      </w:r>
      <w:r w:rsidR="00752507" w:rsidRPr="00F73359">
        <w:rPr>
          <w:rFonts w:ascii="Aptos" w:hAnsi="Aptos" w:cs="Open Sans Light"/>
          <w:b/>
          <w:color w:val="auto"/>
          <w:sz w:val="20"/>
          <w:szCs w:val="20"/>
        </w:rPr>
        <w:t>2007. évi CLXXXI. törvény a közpénzekből nyújtott támogatások átláthatóságáról 6. §</w:t>
      </w:r>
    </w:p>
    <w:p w14:paraId="48B82FC2" w14:textId="65ED5F34" w:rsidR="00752507" w:rsidRPr="00F73359" w:rsidRDefault="00050EA4" w:rsidP="00F73359">
      <w:pPr>
        <w:shd w:val="clear" w:color="auto" w:fill="FFFFFF"/>
        <w:spacing w:after="0" w:line="276" w:lineRule="auto"/>
        <w:ind w:firstLine="238"/>
        <w:jc w:val="both"/>
        <w:rPr>
          <w:rFonts w:ascii="Aptos" w:eastAsia="Calibri" w:hAnsi="Aptos" w:cs="Open Sans Light"/>
          <w:sz w:val="20"/>
          <w:szCs w:val="20"/>
        </w:rPr>
      </w:pPr>
      <w:r w:rsidRPr="00F73359">
        <w:rPr>
          <w:rFonts w:ascii="Aptos" w:eastAsia="Calibri" w:hAnsi="Aptos" w:cs="Open Sans Light"/>
          <w:sz w:val="20"/>
          <w:szCs w:val="20"/>
        </w:rPr>
        <w:t>„</w:t>
      </w:r>
      <w:r w:rsidR="00752507" w:rsidRPr="00F73359">
        <w:rPr>
          <w:rFonts w:ascii="Aptos" w:eastAsia="Calibri" w:hAnsi="Aptos" w:cs="Open Sans Light"/>
          <w:sz w:val="20"/>
          <w:szCs w:val="20"/>
        </w:rPr>
        <w:t>6. § (1) Nem indulhat pályázóként, és nem részesülhet támogatásban</w:t>
      </w:r>
    </w:p>
    <w:p w14:paraId="5D0D06CF" w14:textId="77777777" w:rsidR="00752507" w:rsidRPr="00F73359" w:rsidRDefault="00752507" w:rsidP="00F73359">
      <w:pPr>
        <w:shd w:val="clear" w:color="auto" w:fill="FFFFFF"/>
        <w:spacing w:after="0" w:line="276" w:lineRule="auto"/>
        <w:ind w:firstLine="240"/>
        <w:jc w:val="both"/>
        <w:rPr>
          <w:rFonts w:ascii="Aptos" w:eastAsia="Calibri" w:hAnsi="Aptos" w:cs="Open Sans Light"/>
          <w:sz w:val="20"/>
          <w:szCs w:val="20"/>
        </w:rPr>
      </w:pPr>
      <w:proofErr w:type="gramStart"/>
      <w:r w:rsidRPr="00F73359">
        <w:rPr>
          <w:rFonts w:ascii="Aptos" w:eastAsia="Calibri" w:hAnsi="Aptos" w:cs="Open Sans Light"/>
          <w:sz w:val="20"/>
          <w:szCs w:val="20"/>
        </w:rPr>
        <w:t>a</w:t>
      </w:r>
      <w:proofErr w:type="gramEnd"/>
      <w:r w:rsidRPr="00F73359">
        <w:rPr>
          <w:rFonts w:ascii="Aptos" w:eastAsia="Calibri" w:hAnsi="Aptos" w:cs="Open Sans Light"/>
          <w:sz w:val="20"/>
          <w:szCs w:val="20"/>
        </w:rPr>
        <w:t>) aki a pályázati eljárásban döntés-előkészítőként közreműködő vagy döntéshozó,</w:t>
      </w:r>
    </w:p>
    <w:p w14:paraId="57CB0B2A" w14:textId="77777777" w:rsidR="00752507" w:rsidRPr="00F73359" w:rsidRDefault="00752507"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b) a kizárt közjogi tisztségviselő,</w:t>
      </w:r>
    </w:p>
    <w:p w14:paraId="23782D8A" w14:textId="77777777" w:rsidR="00752507" w:rsidRPr="00F73359" w:rsidRDefault="00752507"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c) az a)-b) pont alá tartozó személy közeli hozzátartozója,</w:t>
      </w:r>
    </w:p>
    <w:p w14:paraId="5477D475" w14:textId="77777777" w:rsidR="00752507" w:rsidRPr="00F73359" w:rsidRDefault="00752507"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d) az a)-c) pontban megjelölt személy tulajdonában álló gazdasági társaság,</w:t>
      </w:r>
    </w:p>
    <w:p w14:paraId="141E77BB" w14:textId="3A51B1FD" w:rsidR="00752507" w:rsidRPr="00F73359" w:rsidRDefault="00752507"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 xml:space="preserve">e) olyan gazdasági társaság, alapítvány, egyesület, egyházi jogi személy vagy szakszervezet, illetve ezek önálló jogi személyiséggel rendelkező olyan szervezeti egysége, amelyben az a)-c) pont alá tartozó </w:t>
      </w:r>
      <w:proofErr w:type="gramStart"/>
      <w:r w:rsidRPr="00F73359">
        <w:rPr>
          <w:rFonts w:ascii="Aptos" w:eastAsia="Calibri" w:hAnsi="Aptos" w:cs="Open Sans Light"/>
          <w:sz w:val="20"/>
          <w:szCs w:val="20"/>
        </w:rPr>
        <w:t>személy vezető</w:t>
      </w:r>
      <w:proofErr w:type="gramEnd"/>
      <w:r w:rsidRPr="00F73359">
        <w:rPr>
          <w:rFonts w:ascii="Aptos" w:eastAsia="Calibri" w:hAnsi="Aptos" w:cs="Open Sans Light"/>
          <w:sz w:val="20"/>
          <w:szCs w:val="20"/>
        </w:rPr>
        <w:t xml:space="preserve"> tisztségviselő, az alapítvány kezelő szervének, szervezetének tagja, tisztségviselője, az egyesület, az egyházi jogi személy vagy a szakszervezet ügyintéző vagy képviseleti szervének tagja,</w:t>
      </w:r>
    </w:p>
    <w:p w14:paraId="6FE3F1A2" w14:textId="0D3C68FA" w:rsidR="00752507" w:rsidRPr="00F73359" w:rsidRDefault="00752507" w:rsidP="00F73359">
      <w:pPr>
        <w:shd w:val="clear" w:color="auto" w:fill="FFFFFF"/>
        <w:spacing w:after="0" w:line="276" w:lineRule="auto"/>
        <w:ind w:firstLine="240"/>
        <w:jc w:val="both"/>
        <w:rPr>
          <w:rFonts w:ascii="Aptos" w:eastAsia="Calibri" w:hAnsi="Aptos" w:cs="Open Sans Light"/>
          <w:sz w:val="20"/>
          <w:szCs w:val="20"/>
        </w:rPr>
      </w:pPr>
      <w:proofErr w:type="gramStart"/>
      <w:r w:rsidRPr="00F73359">
        <w:rPr>
          <w:rFonts w:ascii="Aptos" w:eastAsia="Calibri" w:hAnsi="Aptos" w:cs="Open Sans Light"/>
          <w:sz w:val="20"/>
          <w:szCs w:val="20"/>
        </w:rPr>
        <w:t>f</w:t>
      </w:r>
      <w:proofErr w:type="gramEnd"/>
      <w:r w:rsidRPr="00F73359">
        <w:rPr>
          <w:rFonts w:ascii="Aptos" w:eastAsia="Calibri" w:hAnsi="Aptos" w:cs="Open Sans Light"/>
          <w:sz w:val="20"/>
          <w:szCs w:val="20"/>
        </w:rPr>
        <w:t>) az az egyesület vagy szakszervezet, illetve ezek önálló jogi személyiséggel rendelkező azon szervezeti egysége, valamint az egyházi jogi személy</w:t>
      </w:r>
    </w:p>
    <w:p w14:paraId="16B9D69B" w14:textId="77777777" w:rsidR="00752507" w:rsidRPr="00F73359" w:rsidRDefault="00752507" w:rsidP="00F73359">
      <w:pPr>
        <w:shd w:val="clear" w:color="auto" w:fill="FFFFFF"/>
        <w:spacing w:after="0" w:line="276" w:lineRule="auto"/>
        <w:ind w:firstLine="240"/>
        <w:jc w:val="both"/>
        <w:rPr>
          <w:rFonts w:ascii="Aptos" w:eastAsia="Calibri" w:hAnsi="Aptos" w:cs="Open Sans Light"/>
          <w:sz w:val="20"/>
          <w:szCs w:val="20"/>
        </w:rPr>
      </w:pPr>
      <w:proofErr w:type="gramStart"/>
      <w:r w:rsidRPr="00F73359">
        <w:rPr>
          <w:rFonts w:ascii="Aptos" w:eastAsia="Calibri" w:hAnsi="Aptos" w:cs="Open Sans Light"/>
          <w:sz w:val="20"/>
          <w:szCs w:val="20"/>
        </w:rPr>
        <w:t>fa</w:t>
      </w:r>
      <w:proofErr w:type="gramEnd"/>
      <w:r w:rsidRPr="00F73359">
        <w:rPr>
          <w:rFonts w:ascii="Aptos" w:eastAsia="Calibri" w:hAnsi="Aptos" w:cs="Open Sans Light"/>
          <w:sz w:val="20"/>
          <w:szCs w:val="20"/>
        </w:rPr>
        <w:t>) amely a pályázat kiírását megelőző öt évben együttműködési megállapodást kötött vagy tartott fenn Magyarországon bejegyzett párttal (a továbbiakban: párt),</w:t>
      </w:r>
    </w:p>
    <w:p w14:paraId="726AAA6F" w14:textId="77777777" w:rsidR="00752507" w:rsidRPr="00F73359" w:rsidRDefault="00752507" w:rsidP="00F73359">
      <w:pPr>
        <w:shd w:val="clear" w:color="auto" w:fill="FFFFFF"/>
        <w:spacing w:after="0" w:line="276" w:lineRule="auto"/>
        <w:ind w:firstLine="240"/>
        <w:jc w:val="both"/>
        <w:rPr>
          <w:rFonts w:ascii="Aptos" w:eastAsia="Calibri" w:hAnsi="Aptos" w:cs="Open Sans Light"/>
          <w:sz w:val="20"/>
          <w:szCs w:val="20"/>
        </w:rPr>
      </w:pPr>
      <w:proofErr w:type="spellStart"/>
      <w:r w:rsidRPr="00F73359">
        <w:rPr>
          <w:rFonts w:ascii="Aptos" w:eastAsia="Calibri" w:hAnsi="Aptos" w:cs="Open Sans Light"/>
          <w:sz w:val="20"/>
          <w:szCs w:val="20"/>
        </w:rPr>
        <w:t>fb</w:t>
      </w:r>
      <w:proofErr w:type="spellEnd"/>
      <w:r w:rsidRPr="00F73359">
        <w:rPr>
          <w:rFonts w:ascii="Aptos" w:eastAsia="Calibri" w:hAnsi="Aptos" w:cs="Open Sans Light"/>
          <w:sz w:val="20"/>
          <w:szCs w:val="20"/>
        </w:rPr>
        <w:t>) amely a pályázat kiírását megelőző öt évben párttal közös jelöltet állított országgyűlési, európai parlamenti vagy helyi önkormányzati választáson,</w:t>
      </w:r>
    </w:p>
    <w:p w14:paraId="01195206" w14:textId="77777777" w:rsidR="00752507" w:rsidRPr="00F73359" w:rsidRDefault="00752507" w:rsidP="00F73359">
      <w:pPr>
        <w:shd w:val="clear" w:color="auto" w:fill="FFFFFF"/>
        <w:spacing w:after="0" w:line="276" w:lineRule="auto"/>
        <w:ind w:firstLine="240"/>
        <w:jc w:val="both"/>
        <w:rPr>
          <w:rFonts w:ascii="Aptos" w:eastAsia="Calibri" w:hAnsi="Aptos" w:cs="Open Sans Light"/>
          <w:sz w:val="20"/>
          <w:szCs w:val="20"/>
        </w:rPr>
      </w:pPr>
      <w:proofErr w:type="gramStart"/>
      <w:r w:rsidRPr="00F73359">
        <w:rPr>
          <w:rFonts w:ascii="Aptos" w:eastAsia="Calibri" w:hAnsi="Aptos" w:cs="Open Sans Light"/>
          <w:sz w:val="20"/>
          <w:szCs w:val="20"/>
        </w:rPr>
        <w:t>g</w:t>
      </w:r>
      <w:proofErr w:type="gramEnd"/>
      <w:r w:rsidRPr="00F73359">
        <w:rPr>
          <w:rFonts w:ascii="Aptos" w:eastAsia="Calibri" w:hAnsi="Aptos" w:cs="Open Sans Light"/>
          <w:sz w:val="20"/>
          <w:szCs w:val="20"/>
        </w:rPr>
        <w:t xml:space="preserve">) akinek a részvételből való kizártságának tényét a 13. § </w:t>
      </w:r>
      <w:proofErr w:type="gramStart"/>
      <w:r w:rsidRPr="00F73359">
        <w:rPr>
          <w:rFonts w:ascii="Aptos" w:eastAsia="Calibri" w:hAnsi="Aptos" w:cs="Open Sans Light"/>
          <w:sz w:val="20"/>
          <w:szCs w:val="20"/>
        </w:rPr>
        <w:t>alapján</w:t>
      </w:r>
      <w:proofErr w:type="gramEnd"/>
      <w:r w:rsidRPr="00F73359">
        <w:rPr>
          <w:rFonts w:ascii="Aptos" w:eastAsia="Calibri" w:hAnsi="Aptos" w:cs="Open Sans Light"/>
          <w:sz w:val="20"/>
          <w:szCs w:val="20"/>
        </w:rPr>
        <w:t xml:space="preserve"> a honlapon közzétették.</w:t>
      </w:r>
    </w:p>
    <w:p w14:paraId="436C60A9" w14:textId="2A75EC15" w:rsidR="00752507" w:rsidRPr="00F73359" w:rsidRDefault="00752507"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(1a)</w:t>
      </w:r>
    </w:p>
    <w:p w14:paraId="2FC4FAE1" w14:textId="12A110A4" w:rsidR="00752507" w:rsidRPr="00F73359" w:rsidRDefault="00752507"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(2) Az (1) bekezdés e) pontját nem kell alkalmazni </w:t>
      </w:r>
      <w:hyperlink r:id="rId8" w:anchor="sid" w:history="1">
        <w:r w:rsidRPr="00F73359">
          <w:rPr>
            <w:rFonts w:ascii="Aptos" w:eastAsia="Calibri" w:hAnsi="Aptos" w:cs="Open Sans Light"/>
            <w:sz w:val="20"/>
            <w:szCs w:val="20"/>
          </w:rPr>
          <w:t>a területfejlesztésről és a területrendezésről szóló törvény</w:t>
        </w:r>
      </w:hyperlink>
      <w:r w:rsidRPr="00F73359">
        <w:rPr>
          <w:rFonts w:ascii="Aptos" w:eastAsia="Calibri" w:hAnsi="Aptos" w:cs="Open Sans Light"/>
          <w:sz w:val="20"/>
          <w:szCs w:val="20"/>
        </w:rPr>
        <w:t> által meghatározott regionális fejlesztési ügynökségre, ha a támogatás célja a fejlesztési támogatások elosztása intézményrendszere működésének támogatása, továbbá olyan támogatás, amelynek előkészítésében, lebonyolításában a regionális fejlesztési ügynökség nem vesz részt, illetve a támogatással kapcsolatos döntésre befolyással nem rendelkezik.</w:t>
      </w:r>
    </w:p>
    <w:p w14:paraId="32D9539E" w14:textId="60F71C95" w:rsidR="00752507" w:rsidRPr="00F73359" w:rsidRDefault="00752507"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 xml:space="preserve">(3) </w:t>
      </w:r>
      <w:proofErr w:type="gramStart"/>
      <w:r w:rsidRPr="00F73359">
        <w:rPr>
          <w:rFonts w:ascii="Aptos" w:eastAsia="Calibri" w:hAnsi="Aptos" w:cs="Open Sans Light"/>
          <w:sz w:val="20"/>
          <w:szCs w:val="20"/>
        </w:rPr>
        <w:t>A Nemzeti Kulturális Alap bizottsága és kollégiumai által elbírált pályázatok tekintetében az (1) bekezdés e) pontja nem akadálya annak, hogy olyan egyesület, alapítvány, gazdasági társaság, egyházi jogi személy vagy szakszervezet pályázzon, amelyben a pályázati eljárásban döntés-előkészítőként közreműködő vagy döntéshozó személy, vagy ennek közeli hozzátartozója vezető tisztségviselő, az alapítvány kezelő szervének, szervezetének tagja, tisztségviselője, az egyesület, az egyházi jogi személy vagy a szakszervezet ügyintéző vagy képviseleti szervének tagja.</w:t>
      </w:r>
      <w:proofErr w:type="gramEnd"/>
    </w:p>
    <w:p w14:paraId="5669B1FC" w14:textId="3C7AD01C" w:rsidR="00752507" w:rsidRPr="00F73359" w:rsidRDefault="00752507"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(4) Ha a (3) bekezdés szerinti pályázatról a döntést a Nemzeti Kulturális Alap kollégiuma vagy a Nemzeti Kulturális Alapról szóló </w:t>
      </w:r>
      <w:hyperlink r:id="rId9" w:anchor="sid" w:history="1">
        <w:r w:rsidRPr="00F73359">
          <w:rPr>
            <w:rFonts w:ascii="Aptos" w:eastAsia="Calibri" w:hAnsi="Aptos" w:cs="Open Sans Light"/>
            <w:sz w:val="20"/>
            <w:szCs w:val="20"/>
          </w:rPr>
          <w:t>1993. évi XXIII. törvény</w:t>
        </w:r>
      </w:hyperlink>
      <w:r w:rsidRPr="00F73359">
        <w:rPr>
          <w:rFonts w:ascii="Aptos" w:eastAsia="Calibri" w:hAnsi="Aptos" w:cs="Open Sans Light"/>
          <w:sz w:val="20"/>
          <w:szCs w:val="20"/>
        </w:rPr>
        <w:t> (a továbbiakban: </w:t>
      </w:r>
      <w:hyperlink r:id="rId10" w:anchor="sid" w:history="1">
        <w:r w:rsidRPr="00F73359">
          <w:rPr>
            <w:rFonts w:ascii="Aptos" w:eastAsia="Calibri" w:hAnsi="Aptos" w:cs="Open Sans Light"/>
            <w:sz w:val="20"/>
            <w:szCs w:val="20"/>
          </w:rPr>
          <w:t>NKA tv.</w:t>
        </w:r>
      </w:hyperlink>
      <w:proofErr w:type="gramStart"/>
      <w:r w:rsidRPr="00F73359">
        <w:rPr>
          <w:rFonts w:ascii="Aptos" w:eastAsia="Calibri" w:hAnsi="Aptos" w:cs="Open Sans Light"/>
          <w:sz w:val="20"/>
          <w:szCs w:val="20"/>
        </w:rPr>
        <w:t>)</w:t>
      </w:r>
      <w:proofErr w:type="gramEnd"/>
      <w:r w:rsidRPr="00F73359">
        <w:rPr>
          <w:rFonts w:ascii="Aptos" w:eastAsia="Calibri" w:hAnsi="Aptos" w:cs="Open Sans Light"/>
          <w:sz w:val="20"/>
          <w:szCs w:val="20"/>
        </w:rPr>
        <w:t> </w:t>
      </w:r>
      <w:hyperlink r:id="rId11" w:tgtFrame="_blank" w:history="1">
        <w:r w:rsidRPr="00F73359">
          <w:rPr>
            <w:rFonts w:ascii="Aptos" w:eastAsia="Calibri" w:hAnsi="Aptos" w:cs="Open Sans Light"/>
            <w:sz w:val="20"/>
            <w:szCs w:val="20"/>
          </w:rPr>
          <w:t>2. §-</w:t>
        </w:r>
        <w:proofErr w:type="spellStart"/>
        <w:r w:rsidRPr="00F73359">
          <w:rPr>
            <w:rFonts w:ascii="Aptos" w:eastAsia="Calibri" w:hAnsi="Aptos" w:cs="Open Sans Light"/>
            <w:sz w:val="20"/>
            <w:szCs w:val="20"/>
          </w:rPr>
          <w:t>ának</w:t>
        </w:r>
        <w:proofErr w:type="spellEnd"/>
        <w:r w:rsidRPr="00F73359">
          <w:rPr>
            <w:rFonts w:ascii="Aptos" w:eastAsia="Calibri" w:hAnsi="Aptos" w:cs="Open Sans Light"/>
            <w:sz w:val="20"/>
            <w:szCs w:val="20"/>
          </w:rPr>
          <w:t xml:space="preserve"> (6) bekezdése</w:t>
        </w:r>
      </w:hyperlink>
      <w:r w:rsidRPr="00F73359">
        <w:rPr>
          <w:rFonts w:ascii="Aptos" w:eastAsia="Calibri" w:hAnsi="Aptos" w:cs="Open Sans Light"/>
          <w:sz w:val="20"/>
          <w:szCs w:val="20"/>
        </w:rPr>
        <w:t> szerint a bizottság hozná, a 6. § (1) bekezdés e) pontjában meghatározott valamely körülmény fennállása az érintett kollégiumi vagy bizottsági tag </w:t>
      </w:r>
      <w:hyperlink r:id="rId12" w:anchor="sidlawrefP(2/A)B(5)" w:history="1">
        <w:r w:rsidRPr="00F73359">
          <w:rPr>
            <w:rFonts w:ascii="Aptos" w:eastAsia="Calibri" w:hAnsi="Aptos" w:cs="Open Sans Light"/>
            <w:sz w:val="20"/>
            <w:szCs w:val="20"/>
          </w:rPr>
          <w:t>NKA tv. 2/A. § (5) bekezdésében</w:t>
        </w:r>
      </w:hyperlink>
      <w:r w:rsidRPr="00F73359">
        <w:rPr>
          <w:rFonts w:ascii="Aptos" w:eastAsia="Calibri" w:hAnsi="Aptos" w:cs="Open Sans Light"/>
          <w:sz w:val="20"/>
          <w:szCs w:val="20"/>
        </w:rPr>
        <w:t> meghatározott összeférhetetlenségét alapozza meg.</w:t>
      </w:r>
    </w:p>
    <w:p w14:paraId="2FDDE55E" w14:textId="77777777" w:rsidR="00752507" w:rsidRPr="00F73359" w:rsidRDefault="00752507"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(5) Az (1) bekezdés e) pontja alkalmazásában nem minősül alapítványnak a külön törvény alapján létrehozott, a párt működését segítő tudományos, ismeretterjesztő, kutatási, oktatási tevékenységet végző alapítvány.</w:t>
      </w:r>
    </w:p>
    <w:p w14:paraId="356128BA" w14:textId="6B85C29E" w:rsidR="00752507" w:rsidRPr="00F73359" w:rsidRDefault="00752507"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 xml:space="preserve">(6) </w:t>
      </w:r>
      <w:r w:rsidR="00A67406" w:rsidRPr="00F73359">
        <w:rPr>
          <w:rFonts w:ascii="Aptos" w:eastAsia="Calibri" w:hAnsi="Aptos" w:cs="Open Sans Light"/>
          <w:sz w:val="20"/>
          <w:szCs w:val="20"/>
        </w:rPr>
        <w:t>Az (1) bekezdés alkalmazásában nem minősül tisztségviselőnek a vagyonkezelő alapítvány és a közfeladatot ellátó közérdekű vagyonkezelő alapítvány vagyonellenőre.</w:t>
      </w:r>
      <w:r w:rsidR="00050EA4" w:rsidRPr="00F73359">
        <w:rPr>
          <w:rFonts w:ascii="Aptos" w:eastAsia="Calibri" w:hAnsi="Aptos" w:cs="Open Sans Light"/>
          <w:sz w:val="20"/>
          <w:szCs w:val="20"/>
        </w:rPr>
        <w:t>”</w:t>
      </w:r>
    </w:p>
    <w:p w14:paraId="08442105" w14:textId="602B507B" w:rsidR="00752507" w:rsidRPr="00F73359" w:rsidRDefault="009E36BA" w:rsidP="00F73359">
      <w:pPr>
        <w:pStyle w:val="Default"/>
        <w:spacing w:line="276" w:lineRule="auto"/>
        <w:jc w:val="both"/>
        <w:rPr>
          <w:rFonts w:ascii="Aptos" w:hAnsi="Aptos" w:cs="Open Sans Light"/>
          <w:b/>
          <w:color w:val="auto"/>
          <w:sz w:val="20"/>
          <w:szCs w:val="20"/>
        </w:rPr>
      </w:pPr>
      <w:r w:rsidRPr="00F73359">
        <w:rPr>
          <w:rFonts w:ascii="Aptos" w:hAnsi="Aptos" w:cs="Open Sans Light"/>
          <w:b/>
          <w:color w:val="auto"/>
          <w:sz w:val="20"/>
          <w:szCs w:val="20"/>
        </w:rPr>
        <w:t>IV.</w:t>
      </w:r>
      <w:r w:rsidR="002511C4" w:rsidRPr="00F73359">
        <w:rPr>
          <w:rFonts w:ascii="Aptos" w:hAnsi="Aptos" w:cs="Open Sans Light"/>
          <w:b/>
          <w:color w:val="auto"/>
          <w:sz w:val="20"/>
          <w:szCs w:val="20"/>
        </w:rPr>
        <w:t xml:space="preserve"> </w:t>
      </w:r>
      <w:r w:rsidRPr="00F73359">
        <w:rPr>
          <w:rFonts w:ascii="Aptos" w:hAnsi="Aptos" w:cs="Open Sans Light"/>
          <w:b/>
          <w:color w:val="auto"/>
          <w:sz w:val="20"/>
          <w:szCs w:val="20"/>
        </w:rPr>
        <w:t xml:space="preserve">3. </w:t>
      </w:r>
      <w:r w:rsidRPr="00F73359">
        <w:rPr>
          <w:rFonts w:ascii="Aptos" w:hAnsi="Aptos" w:cs="Open Sans Light"/>
          <w:b/>
          <w:color w:val="auto"/>
          <w:sz w:val="20"/>
          <w:szCs w:val="20"/>
        </w:rPr>
        <w:tab/>
      </w:r>
      <w:r w:rsidR="00173FF8" w:rsidRPr="00F73359">
        <w:rPr>
          <w:rFonts w:ascii="Aptos" w:hAnsi="Aptos" w:cs="Open Sans Light"/>
          <w:b/>
          <w:color w:val="auto"/>
          <w:sz w:val="20"/>
          <w:szCs w:val="20"/>
        </w:rPr>
        <w:t>A</w:t>
      </w:r>
      <w:r w:rsidR="00752507" w:rsidRPr="00F73359">
        <w:rPr>
          <w:rFonts w:ascii="Aptos" w:hAnsi="Aptos" w:cs="Open Sans Light"/>
          <w:b/>
          <w:color w:val="auto"/>
          <w:sz w:val="20"/>
          <w:szCs w:val="20"/>
        </w:rPr>
        <w:t xml:space="preserve"> 6. számú nyilatkozathoz: 2007. évi CLXXXI. törvény a közpénzekből nyújtott támogatások átláthatóságáról 8. §</w:t>
      </w:r>
    </w:p>
    <w:p w14:paraId="161DBD6F" w14:textId="00ACE352" w:rsidR="00387FCE" w:rsidRPr="00F73359" w:rsidRDefault="00050EA4" w:rsidP="00F73359">
      <w:pPr>
        <w:shd w:val="clear" w:color="auto" w:fill="FFFFFF"/>
        <w:spacing w:after="0" w:line="276" w:lineRule="auto"/>
        <w:ind w:firstLine="238"/>
        <w:jc w:val="both"/>
        <w:rPr>
          <w:rFonts w:ascii="Aptos" w:eastAsia="Calibri" w:hAnsi="Aptos" w:cs="Open Sans Light"/>
          <w:sz w:val="20"/>
          <w:szCs w:val="20"/>
        </w:rPr>
      </w:pPr>
      <w:r w:rsidRPr="00F73359">
        <w:rPr>
          <w:rFonts w:ascii="Aptos" w:eastAsia="Calibri" w:hAnsi="Aptos" w:cs="Open Sans Light"/>
          <w:sz w:val="20"/>
          <w:szCs w:val="20"/>
        </w:rPr>
        <w:t>„</w:t>
      </w:r>
      <w:r w:rsidR="00387FCE" w:rsidRPr="00F73359">
        <w:rPr>
          <w:rFonts w:ascii="Aptos" w:eastAsia="Calibri" w:hAnsi="Aptos" w:cs="Open Sans Light"/>
          <w:sz w:val="20"/>
          <w:szCs w:val="20"/>
        </w:rPr>
        <w:t>8. § (1) Ha a pályázó</w:t>
      </w:r>
    </w:p>
    <w:p w14:paraId="0DF9168E" w14:textId="77777777" w:rsidR="00387FCE" w:rsidRPr="00F73359" w:rsidRDefault="00387FCE" w:rsidP="00F73359">
      <w:pPr>
        <w:shd w:val="clear" w:color="auto" w:fill="FFFFFF"/>
        <w:spacing w:after="0" w:line="276" w:lineRule="auto"/>
        <w:ind w:firstLine="240"/>
        <w:jc w:val="both"/>
        <w:rPr>
          <w:rFonts w:ascii="Aptos" w:eastAsia="Calibri" w:hAnsi="Aptos" w:cs="Open Sans Light"/>
          <w:sz w:val="20"/>
          <w:szCs w:val="20"/>
        </w:rPr>
      </w:pPr>
      <w:proofErr w:type="gramStart"/>
      <w:r w:rsidRPr="00F73359">
        <w:rPr>
          <w:rFonts w:ascii="Aptos" w:eastAsia="Calibri" w:hAnsi="Aptos" w:cs="Open Sans Light"/>
          <w:sz w:val="20"/>
          <w:szCs w:val="20"/>
        </w:rPr>
        <w:t>a</w:t>
      </w:r>
      <w:proofErr w:type="gramEnd"/>
      <w:r w:rsidRPr="00F73359">
        <w:rPr>
          <w:rFonts w:ascii="Aptos" w:eastAsia="Calibri" w:hAnsi="Aptos" w:cs="Open Sans Light"/>
          <w:sz w:val="20"/>
          <w:szCs w:val="20"/>
        </w:rPr>
        <w:t>) a pályázati eljárásban döntés-előkészítőként közreműködő vagy döntést hozó szervnél munkavégzésre irányuló jogviszonyban áll,</w:t>
      </w:r>
    </w:p>
    <w:p w14:paraId="27E30726" w14:textId="77777777" w:rsidR="00387FCE" w:rsidRPr="00F73359" w:rsidRDefault="00387FCE"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b) nem kizárt közjogi tisztségviselő,</w:t>
      </w:r>
    </w:p>
    <w:p w14:paraId="4B96142C" w14:textId="77777777" w:rsidR="00387FCE" w:rsidRPr="00F73359" w:rsidRDefault="00387FCE"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c) az a)-b) pont alá tartozó személy közeli hozzátartozója,</w:t>
      </w:r>
    </w:p>
    <w:p w14:paraId="5790ADE1" w14:textId="77777777" w:rsidR="00387FCE" w:rsidRPr="00F73359" w:rsidRDefault="00387FCE"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d) az a)-c) pontban megjelölt személy tulajdonában álló gazdasági társaság,</w:t>
      </w:r>
    </w:p>
    <w:p w14:paraId="646B7F08" w14:textId="6182BA26" w:rsidR="00387FCE" w:rsidRPr="00F73359" w:rsidRDefault="00387FCE"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e) olyan gazdasági társaság, alapítvány, egyesület, egyházi jogi személy vagy szakszervezet, amelyben az</w:t>
      </w:r>
      <w:r w:rsidR="00677AB5" w:rsidRPr="00F73359">
        <w:rPr>
          <w:rFonts w:ascii="Aptos" w:eastAsia="Calibri" w:hAnsi="Aptos" w:cs="Open Sans Light"/>
          <w:sz w:val="20"/>
          <w:szCs w:val="20"/>
        </w:rPr>
        <w:t xml:space="preserve"> a)-c) pont alá tartozó </w:t>
      </w:r>
      <w:proofErr w:type="gramStart"/>
      <w:r w:rsidR="00677AB5" w:rsidRPr="00F73359">
        <w:rPr>
          <w:rFonts w:ascii="Aptos" w:eastAsia="Calibri" w:hAnsi="Aptos" w:cs="Open Sans Light"/>
          <w:sz w:val="20"/>
          <w:szCs w:val="20"/>
        </w:rPr>
        <w:t xml:space="preserve">személy </w:t>
      </w:r>
      <w:r w:rsidRPr="00F73359">
        <w:rPr>
          <w:rFonts w:ascii="Aptos" w:eastAsia="Calibri" w:hAnsi="Aptos" w:cs="Open Sans Light"/>
          <w:sz w:val="20"/>
          <w:szCs w:val="20"/>
        </w:rPr>
        <w:t>vezető</w:t>
      </w:r>
      <w:proofErr w:type="gramEnd"/>
      <w:r w:rsidRPr="00F73359">
        <w:rPr>
          <w:rFonts w:ascii="Aptos" w:eastAsia="Calibri" w:hAnsi="Aptos" w:cs="Open Sans Light"/>
          <w:sz w:val="20"/>
          <w:szCs w:val="20"/>
        </w:rPr>
        <w:t xml:space="preserve"> tisztségviselő, az alapítvány kezelő szervének, szervezetének tagja, tisztségviselője vagy az egyesület ügyintéző vagy képviseleti szervének tagja,</w:t>
      </w:r>
    </w:p>
    <w:p w14:paraId="0AF53E23" w14:textId="77777777" w:rsidR="00387FCE" w:rsidRPr="00F73359" w:rsidRDefault="00387FCE" w:rsidP="00F73359">
      <w:pPr>
        <w:shd w:val="clear" w:color="auto" w:fill="FFFFFF"/>
        <w:spacing w:after="0" w:line="276" w:lineRule="auto"/>
        <w:ind w:firstLine="240"/>
        <w:jc w:val="both"/>
        <w:rPr>
          <w:rFonts w:ascii="Aptos" w:eastAsia="Calibri" w:hAnsi="Aptos" w:cs="Open Sans Light"/>
          <w:sz w:val="20"/>
          <w:szCs w:val="20"/>
        </w:rPr>
      </w:pPr>
      <w:proofErr w:type="gramStart"/>
      <w:r w:rsidRPr="00F73359">
        <w:rPr>
          <w:rFonts w:ascii="Aptos" w:eastAsia="Calibri" w:hAnsi="Aptos" w:cs="Open Sans Light"/>
          <w:sz w:val="20"/>
          <w:szCs w:val="20"/>
        </w:rPr>
        <w:t>köteles</w:t>
      </w:r>
      <w:proofErr w:type="gramEnd"/>
      <w:r w:rsidRPr="00F73359">
        <w:rPr>
          <w:rFonts w:ascii="Aptos" w:eastAsia="Calibri" w:hAnsi="Aptos" w:cs="Open Sans Light"/>
          <w:sz w:val="20"/>
          <w:szCs w:val="20"/>
        </w:rPr>
        <w:t xml:space="preserve"> kezdeményezni e körülménynek a honlapon történő közzétételét a pályázat benyújtásával egyidejűleg.</w:t>
      </w:r>
    </w:p>
    <w:p w14:paraId="7D5D6B39" w14:textId="77777777" w:rsidR="00387FCE" w:rsidRPr="00F73359" w:rsidRDefault="00387FCE"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(2) Ha az érintettséget megalapozó körülmény a pályázat benyújtása után, de a támogatási döntés előtt következik be, a pályázó köteles 8 munkanapon belül kezdeményezni e körülménynek a honlapon történő közzétételét.</w:t>
      </w:r>
    </w:p>
    <w:p w14:paraId="4D68EE6E" w14:textId="3643680F" w:rsidR="00CD68B8" w:rsidRPr="00F73359" w:rsidRDefault="00387FCE" w:rsidP="00F73359">
      <w:pPr>
        <w:shd w:val="clear" w:color="auto" w:fill="FFFFFF"/>
        <w:spacing w:after="0" w:line="276" w:lineRule="auto"/>
        <w:ind w:firstLine="240"/>
        <w:jc w:val="both"/>
        <w:rPr>
          <w:rFonts w:ascii="Aptos" w:eastAsia="Calibri" w:hAnsi="Aptos" w:cs="Open Sans Light"/>
          <w:sz w:val="20"/>
          <w:szCs w:val="20"/>
        </w:rPr>
      </w:pPr>
      <w:r w:rsidRPr="00F73359">
        <w:rPr>
          <w:rFonts w:ascii="Aptos" w:eastAsia="Calibri" w:hAnsi="Aptos" w:cs="Open Sans Light"/>
          <w:sz w:val="20"/>
          <w:szCs w:val="20"/>
        </w:rPr>
        <w:t>(3) Ha a pályázó a közzétételt határidőben nem kezdeményezte, támogatásban nem részesülhet.</w:t>
      </w:r>
      <w:r w:rsidR="00050EA4" w:rsidRPr="00F73359">
        <w:rPr>
          <w:rFonts w:ascii="Aptos" w:eastAsia="Calibri" w:hAnsi="Aptos" w:cs="Open Sans Light"/>
          <w:sz w:val="20"/>
          <w:szCs w:val="20"/>
        </w:rPr>
        <w:t>”</w:t>
      </w:r>
    </w:p>
    <w:p w14:paraId="7C6F3547" w14:textId="2E14FA28" w:rsidR="002B5C70" w:rsidRPr="00F73359" w:rsidRDefault="009E36BA" w:rsidP="00F73359">
      <w:pPr>
        <w:pStyle w:val="Default"/>
        <w:spacing w:line="276" w:lineRule="auto"/>
        <w:jc w:val="both"/>
        <w:rPr>
          <w:rFonts w:ascii="Aptos" w:hAnsi="Aptos" w:cs="Open Sans Light"/>
          <w:color w:val="auto"/>
          <w:sz w:val="20"/>
          <w:szCs w:val="20"/>
        </w:rPr>
      </w:pPr>
      <w:r w:rsidRPr="00F73359">
        <w:rPr>
          <w:rFonts w:ascii="Aptos" w:hAnsi="Aptos" w:cs="Open Sans Light"/>
          <w:b/>
          <w:color w:val="auto"/>
          <w:sz w:val="20"/>
          <w:szCs w:val="20"/>
        </w:rPr>
        <w:t>IV.4.</w:t>
      </w:r>
      <w:r w:rsidRPr="00F73359">
        <w:rPr>
          <w:rFonts w:ascii="Aptos" w:hAnsi="Aptos" w:cs="Open Sans Light"/>
          <w:b/>
          <w:color w:val="auto"/>
          <w:sz w:val="20"/>
          <w:szCs w:val="20"/>
        </w:rPr>
        <w:tab/>
      </w:r>
      <w:r w:rsidR="00173FF8" w:rsidRPr="00F73359">
        <w:rPr>
          <w:rFonts w:ascii="Aptos" w:hAnsi="Aptos" w:cs="Open Sans Light"/>
          <w:b/>
          <w:color w:val="auto"/>
          <w:sz w:val="20"/>
          <w:szCs w:val="20"/>
        </w:rPr>
        <w:t>A</w:t>
      </w:r>
      <w:r w:rsidR="00896574" w:rsidRPr="00F73359">
        <w:rPr>
          <w:rFonts w:ascii="Aptos" w:hAnsi="Aptos" w:cs="Open Sans Light"/>
          <w:b/>
          <w:color w:val="auto"/>
          <w:sz w:val="20"/>
          <w:szCs w:val="20"/>
        </w:rPr>
        <w:t xml:space="preserve"> 7</w:t>
      </w:r>
      <w:proofErr w:type="gramStart"/>
      <w:r w:rsidR="00896574" w:rsidRPr="00F73359">
        <w:rPr>
          <w:rFonts w:ascii="Aptos" w:hAnsi="Aptos" w:cs="Open Sans Light"/>
          <w:b/>
          <w:color w:val="auto"/>
          <w:sz w:val="20"/>
          <w:szCs w:val="20"/>
        </w:rPr>
        <w:t>.</w:t>
      </w:r>
      <w:r w:rsidR="00677AB5" w:rsidRPr="00F73359">
        <w:rPr>
          <w:rFonts w:ascii="Aptos" w:hAnsi="Aptos" w:cs="Open Sans Light"/>
          <w:b/>
          <w:color w:val="auto"/>
          <w:sz w:val="20"/>
          <w:szCs w:val="20"/>
        </w:rPr>
        <w:t>,</w:t>
      </w:r>
      <w:proofErr w:type="gramEnd"/>
      <w:r w:rsidR="00677AB5" w:rsidRPr="00F73359">
        <w:rPr>
          <w:rFonts w:ascii="Aptos" w:hAnsi="Aptos" w:cs="Open Sans Light"/>
          <w:b/>
          <w:color w:val="auto"/>
          <w:sz w:val="20"/>
          <w:szCs w:val="20"/>
        </w:rPr>
        <w:t xml:space="preserve"> </w:t>
      </w:r>
      <w:r w:rsidR="00173FF8" w:rsidRPr="00F73359">
        <w:rPr>
          <w:rFonts w:ascii="Aptos" w:hAnsi="Aptos" w:cs="Open Sans Light"/>
          <w:b/>
          <w:color w:val="auto"/>
          <w:sz w:val="20"/>
          <w:szCs w:val="20"/>
        </w:rPr>
        <w:t xml:space="preserve">a </w:t>
      </w:r>
      <w:r w:rsidR="00A32543" w:rsidRPr="00F73359">
        <w:rPr>
          <w:rFonts w:ascii="Aptos" w:hAnsi="Aptos" w:cs="Open Sans Light"/>
          <w:b/>
          <w:color w:val="auto"/>
          <w:sz w:val="20"/>
          <w:szCs w:val="20"/>
        </w:rPr>
        <w:t>8.</w:t>
      </w:r>
      <w:r w:rsidR="00896574" w:rsidRPr="00F73359">
        <w:rPr>
          <w:rFonts w:ascii="Aptos" w:hAnsi="Aptos" w:cs="Open Sans Light"/>
          <w:b/>
          <w:color w:val="auto"/>
          <w:sz w:val="20"/>
          <w:szCs w:val="20"/>
        </w:rPr>
        <w:t xml:space="preserve"> </w:t>
      </w:r>
      <w:r w:rsidR="00677AB5" w:rsidRPr="00F73359">
        <w:rPr>
          <w:rFonts w:ascii="Aptos" w:hAnsi="Aptos" w:cs="Open Sans Light"/>
          <w:b/>
          <w:color w:val="auto"/>
          <w:sz w:val="20"/>
          <w:szCs w:val="20"/>
        </w:rPr>
        <w:t xml:space="preserve">és </w:t>
      </w:r>
      <w:r w:rsidR="00173FF8" w:rsidRPr="00F73359">
        <w:rPr>
          <w:rFonts w:ascii="Aptos" w:hAnsi="Aptos" w:cs="Open Sans Light"/>
          <w:b/>
          <w:color w:val="auto"/>
          <w:sz w:val="20"/>
          <w:szCs w:val="20"/>
        </w:rPr>
        <w:t xml:space="preserve">a </w:t>
      </w:r>
      <w:r w:rsidR="00677AB5" w:rsidRPr="00F73359">
        <w:rPr>
          <w:rFonts w:ascii="Aptos" w:hAnsi="Aptos" w:cs="Open Sans Light"/>
          <w:b/>
          <w:color w:val="auto"/>
          <w:sz w:val="20"/>
          <w:szCs w:val="20"/>
        </w:rPr>
        <w:t xml:space="preserve">9. </w:t>
      </w:r>
      <w:r w:rsidR="00896574" w:rsidRPr="00F73359">
        <w:rPr>
          <w:rFonts w:ascii="Aptos" w:hAnsi="Aptos" w:cs="Open Sans Light"/>
          <w:b/>
          <w:color w:val="auto"/>
          <w:sz w:val="20"/>
          <w:szCs w:val="20"/>
        </w:rPr>
        <w:t xml:space="preserve">számú adatkezelési nyilatkozathoz: </w:t>
      </w:r>
      <w:r w:rsidR="002B5C70" w:rsidRPr="00F73359">
        <w:rPr>
          <w:rFonts w:ascii="Aptos" w:hAnsi="Aptos" w:cs="Open Sans Light"/>
          <w:b/>
          <w:color w:val="auto"/>
          <w:sz w:val="20"/>
          <w:szCs w:val="20"/>
        </w:rPr>
        <w:t>Adatkezelési tájékoztató</w:t>
      </w:r>
    </w:p>
    <w:p w14:paraId="4B19D714" w14:textId="6ECCE026" w:rsidR="002B5C70" w:rsidRPr="00F73359" w:rsidRDefault="002B5C70" w:rsidP="00F73359">
      <w:pPr>
        <w:pStyle w:val="Default"/>
        <w:spacing w:line="276" w:lineRule="auto"/>
        <w:jc w:val="both"/>
        <w:rPr>
          <w:rFonts w:ascii="Aptos" w:hAnsi="Aptos" w:cs="Open Sans Light"/>
          <w:color w:val="auto"/>
          <w:sz w:val="20"/>
          <w:szCs w:val="20"/>
        </w:rPr>
      </w:pPr>
      <w:proofErr w:type="gramStart"/>
      <w:r w:rsidRPr="00F73359">
        <w:rPr>
          <w:rFonts w:ascii="Aptos" w:hAnsi="Aptos" w:cs="Open Sans Light"/>
          <w:color w:val="auto"/>
          <w:sz w:val="20"/>
          <w:szCs w:val="20"/>
        </w:rPr>
        <w:t>A természetes személyeknek a személyes adatok kezelése tekintetében történő védelméről és az ilyen adatok szabad áramlásáról, valamint a 95/46/EK rendelet hatályon kívül helyezéséről (általános adatvédelmi rendelet) szóló, az Európai Parlament és a Tanács (EU) 2016/679 rendeletében (a továbbiakban: GDPR) meghatározott</w:t>
      </w:r>
      <w:r w:rsidR="00557793" w:rsidRPr="00F73359">
        <w:rPr>
          <w:rFonts w:ascii="Aptos" w:hAnsi="Aptos" w:cs="Open Sans Light"/>
          <w:color w:val="auto"/>
          <w:sz w:val="20"/>
          <w:szCs w:val="20"/>
        </w:rPr>
        <w:t xml:space="preserve"> kötelezettségeket Budapest I. k</w:t>
      </w:r>
      <w:r w:rsidRPr="00F73359">
        <w:rPr>
          <w:rFonts w:ascii="Aptos" w:hAnsi="Aptos" w:cs="Open Sans Light"/>
          <w:color w:val="auto"/>
          <w:sz w:val="20"/>
          <w:szCs w:val="20"/>
        </w:rPr>
        <w:t>erület Budavári Önkormányzat (székhely: 1014 Budapest, Kapisztrán tér 1., a továbbiakban: Önkormányzat) mint Adatkezelő a j</w:t>
      </w:r>
      <w:r w:rsidR="00557793" w:rsidRPr="00F73359">
        <w:rPr>
          <w:rFonts w:ascii="Aptos" w:hAnsi="Aptos" w:cs="Open Sans Light"/>
          <w:color w:val="auto"/>
          <w:sz w:val="20"/>
          <w:szCs w:val="20"/>
        </w:rPr>
        <w:t>elen Tájékoztatóval teljesíti a</w:t>
      </w:r>
      <w:r w:rsidRPr="00F73359">
        <w:rPr>
          <w:rFonts w:ascii="Aptos" w:hAnsi="Aptos" w:cs="Open Sans Light"/>
          <w:color w:val="auto"/>
          <w:sz w:val="20"/>
          <w:szCs w:val="20"/>
        </w:rPr>
        <w:t xml:space="preserve"> </w:t>
      </w:r>
      <w:r w:rsidR="00461594" w:rsidRPr="00F73359">
        <w:rPr>
          <w:rFonts w:ascii="Aptos" w:hAnsi="Aptos" w:cs="Open Sans Light"/>
          <w:color w:val="auto"/>
          <w:sz w:val="20"/>
          <w:szCs w:val="20"/>
        </w:rPr>
        <w:t>„Természetes személyek részére nem önkormányzati tulajdonú I. kerületi lakóingatlanok energetikai</w:t>
      </w:r>
      <w:proofErr w:type="gramEnd"/>
      <w:r w:rsidR="00461594" w:rsidRPr="00F73359">
        <w:rPr>
          <w:rFonts w:ascii="Aptos" w:hAnsi="Aptos" w:cs="Open Sans Light"/>
          <w:color w:val="auto"/>
          <w:sz w:val="20"/>
          <w:szCs w:val="20"/>
        </w:rPr>
        <w:t xml:space="preserve"> </w:t>
      </w:r>
      <w:proofErr w:type="gramStart"/>
      <w:r w:rsidR="00461594" w:rsidRPr="00F73359">
        <w:rPr>
          <w:rFonts w:ascii="Aptos" w:hAnsi="Aptos" w:cs="Open Sans Light"/>
          <w:color w:val="auto"/>
          <w:sz w:val="20"/>
          <w:szCs w:val="20"/>
        </w:rPr>
        <w:t>korszerűsítésének</w:t>
      </w:r>
      <w:proofErr w:type="gramEnd"/>
      <w:r w:rsidR="00461594" w:rsidRPr="00F73359">
        <w:rPr>
          <w:rFonts w:ascii="Aptos" w:hAnsi="Aptos" w:cs="Open Sans Light"/>
          <w:color w:val="auto"/>
          <w:sz w:val="20"/>
          <w:szCs w:val="20"/>
        </w:rPr>
        <w:t xml:space="preserve"> támogatására” tárgyú</w:t>
      </w:r>
      <w:r w:rsidR="00461594" w:rsidRPr="00F73359">
        <w:rPr>
          <w:rFonts w:ascii="Aptos" w:hAnsi="Aptos" w:cs="Open Sans Light"/>
          <w:b/>
          <w:caps/>
          <w:color w:val="auto"/>
          <w:sz w:val="20"/>
          <w:szCs w:val="20"/>
        </w:rPr>
        <w:t xml:space="preserve"> </w:t>
      </w:r>
      <w:r w:rsidRPr="00F73359">
        <w:rPr>
          <w:rFonts w:ascii="Aptos" w:hAnsi="Aptos" w:cs="Open Sans Light"/>
          <w:color w:val="auto"/>
          <w:sz w:val="20"/>
          <w:szCs w:val="20"/>
        </w:rPr>
        <w:t>pályázattal összefüggő adatkezelésével kapcsolatban.</w:t>
      </w:r>
    </w:p>
    <w:p w14:paraId="395CFCB9" w14:textId="39399FC1" w:rsidR="002B5C70" w:rsidRPr="00F73359" w:rsidRDefault="002B5C70"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Az Önkormányzat azon természetes személyek adatait kezeli, akik pályázatukat benyújtottá</w:t>
      </w:r>
      <w:r w:rsidR="00940B51" w:rsidRPr="00F73359">
        <w:rPr>
          <w:rFonts w:ascii="Aptos" w:hAnsi="Aptos" w:cs="Open Sans Light"/>
          <w:color w:val="auto"/>
          <w:sz w:val="20"/>
          <w:szCs w:val="20"/>
        </w:rPr>
        <w:t>k továbbá a pályázók tulajdonostársának és lakásbérlet esetén a lakás tulajdonosának a pályá</w:t>
      </w:r>
      <w:r w:rsidR="00035831" w:rsidRPr="00F73359">
        <w:rPr>
          <w:rFonts w:ascii="Aptos" w:hAnsi="Aptos" w:cs="Open Sans Light"/>
          <w:color w:val="auto"/>
          <w:sz w:val="20"/>
          <w:szCs w:val="20"/>
        </w:rPr>
        <w:t>zati feltételek megvalósulásának ellenőrzéséhez szükséges adatait (a továbbiakban: Érintettek),</w:t>
      </w:r>
    </w:p>
    <w:p w14:paraId="3F58129C" w14:textId="77777777" w:rsidR="002B5C70" w:rsidRPr="00F73359" w:rsidRDefault="002B5C70"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 xml:space="preserve">Az Önkormányzat az Érintettek által megadott személyes adatokat a GDPR előírásainak betartásával az alábbiak szerint kezeli és használja fel. </w:t>
      </w:r>
    </w:p>
    <w:p w14:paraId="053C1F73" w14:textId="26D1C15E" w:rsidR="002B5C70" w:rsidRPr="00F73359" w:rsidRDefault="00EF6BC1" w:rsidP="00F73359">
      <w:pPr>
        <w:pStyle w:val="Default"/>
        <w:spacing w:line="276" w:lineRule="auto"/>
        <w:contextualSpacing/>
        <w:jc w:val="both"/>
        <w:rPr>
          <w:rFonts w:ascii="Aptos" w:hAnsi="Aptos" w:cs="Open Sans Light"/>
          <w:color w:val="auto"/>
          <w:sz w:val="20"/>
          <w:szCs w:val="20"/>
        </w:rPr>
      </w:pPr>
      <w:r w:rsidRPr="00F73359">
        <w:rPr>
          <w:rFonts w:ascii="Aptos" w:hAnsi="Aptos" w:cs="Open Sans Light"/>
          <w:color w:val="auto"/>
          <w:sz w:val="20"/>
          <w:szCs w:val="20"/>
        </w:rPr>
        <w:t>A</w:t>
      </w:r>
      <w:r w:rsidR="002B5C70" w:rsidRPr="00F73359">
        <w:rPr>
          <w:rFonts w:ascii="Aptos" w:hAnsi="Aptos" w:cs="Open Sans Light"/>
          <w:color w:val="auto"/>
          <w:sz w:val="20"/>
          <w:szCs w:val="20"/>
        </w:rPr>
        <w:t>datkezelő adatai, elérhetősége:</w:t>
      </w:r>
    </w:p>
    <w:p w14:paraId="6E8F352C" w14:textId="77777777" w:rsidR="002B5C70" w:rsidRPr="00F73359" w:rsidRDefault="002B5C70" w:rsidP="00F73359">
      <w:pPr>
        <w:pStyle w:val="Default"/>
        <w:numPr>
          <w:ilvl w:val="0"/>
          <w:numId w:val="21"/>
        </w:numPr>
        <w:spacing w:line="276" w:lineRule="auto"/>
        <w:ind w:left="714" w:hanging="357"/>
        <w:contextualSpacing/>
        <w:jc w:val="both"/>
        <w:rPr>
          <w:rFonts w:ascii="Aptos" w:hAnsi="Aptos" w:cs="Open Sans Light"/>
          <w:color w:val="auto"/>
          <w:sz w:val="20"/>
          <w:szCs w:val="20"/>
        </w:rPr>
      </w:pPr>
      <w:r w:rsidRPr="00F73359">
        <w:rPr>
          <w:rFonts w:ascii="Aptos" w:hAnsi="Aptos" w:cs="Open Sans Light"/>
          <w:color w:val="auto"/>
          <w:sz w:val="20"/>
          <w:szCs w:val="20"/>
        </w:rPr>
        <w:t>Budapest Főváros I. kerület Budavári Polgármesteri Hivatal (a továbbiakban: Hivatal)</w:t>
      </w:r>
    </w:p>
    <w:p w14:paraId="06F7D43F" w14:textId="77777777" w:rsidR="002B5C70" w:rsidRPr="00F73359" w:rsidRDefault="002B5C70" w:rsidP="00F73359">
      <w:pPr>
        <w:pStyle w:val="Default"/>
        <w:numPr>
          <w:ilvl w:val="0"/>
          <w:numId w:val="21"/>
        </w:numPr>
        <w:spacing w:line="276" w:lineRule="auto"/>
        <w:ind w:left="714" w:hanging="357"/>
        <w:contextualSpacing/>
        <w:jc w:val="both"/>
        <w:rPr>
          <w:rFonts w:ascii="Aptos" w:hAnsi="Aptos" w:cs="Open Sans Light"/>
          <w:color w:val="auto"/>
          <w:sz w:val="20"/>
          <w:szCs w:val="20"/>
        </w:rPr>
      </w:pPr>
      <w:r w:rsidRPr="00F73359">
        <w:rPr>
          <w:rFonts w:ascii="Aptos" w:hAnsi="Aptos" w:cs="Open Sans Light"/>
          <w:color w:val="auto"/>
          <w:sz w:val="20"/>
          <w:szCs w:val="20"/>
        </w:rPr>
        <w:t>székhely: 1014 Budapest, Kapisztrán tér 1.</w:t>
      </w:r>
    </w:p>
    <w:p w14:paraId="6C9620B8" w14:textId="77777777" w:rsidR="002B5C70" w:rsidRPr="00F73359" w:rsidRDefault="002B5C70" w:rsidP="00F73359">
      <w:pPr>
        <w:pStyle w:val="Default"/>
        <w:numPr>
          <w:ilvl w:val="0"/>
          <w:numId w:val="21"/>
        </w:numPr>
        <w:spacing w:line="276" w:lineRule="auto"/>
        <w:ind w:left="714" w:hanging="357"/>
        <w:contextualSpacing/>
        <w:jc w:val="both"/>
        <w:rPr>
          <w:rFonts w:ascii="Aptos" w:hAnsi="Aptos" w:cs="Open Sans Light"/>
          <w:color w:val="auto"/>
          <w:sz w:val="20"/>
          <w:szCs w:val="20"/>
        </w:rPr>
      </w:pPr>
      <w:r w:rsidRPr="00F73359">
        <w:rPr>
          <w:rFonts w:ascii="Aptos" w:hAnsi="Aptos" w:cs="Open Sans Light"/>
          <w:color w:val="auto"/>
          <w:sz w:val="20"/>
          <w:szCs w:val="20"/>
        </w:rPr>
        <w:t xml:space="preserve">e-mail: </w:t>
      </w:r>
      <w:hyperlink r:id="rId13" w:history="1">
        <w:r w:rsidRPr="00F73359">
          <w:rPr>
            <w:rFonts w:ascii="Aptos" w:hAnsi="Aptos" w:cs="Open Sans Light"/>
            <w:color w:val="auto"/>
            <w:sz w:val="20"/>
            <w:szCs w:val="20"/>
          </w:rPr>
          <w:t>hivatal@budavar.hu</w:t>
        </w:r>
      </w:hyperlink>
      <w:r w:rsidRPr="00F73359">
        <w:rPr>
          <w:rFonts w:ascii="Aptos" w:hAnsi="Aptos" w:cs="Open Sans Light"/>
          <w:color w:val="auto"/>
          <w:sz w:val="20"/>
          <w:szCs w:val="20"/>
        </w:rPr>
        <w:t xml:space="preserve"> </w:t>
      </w:r>
    </w:p>
    <w:p w14:paraId="567216A6" w14:textId="77777777" w:rsidR="002B5C70" w:rsidRPr="00F73359" w:rsidRDefault="002B5C70" w:rsidP="00F73359">
      <w:pPr>
        <w:pStyle w:val="Default"/>
        <w:numPr>
          <w:ilvl w:val="0"/>
          <w:numId w:val="21"/>
        </w:numPr>
        <w:spacing w:line="276" w:lineRule="auto"/>
        <w:ind w:left="714" w:hanging="357"/>
        <w:contextualSpacing/>
        <w:jc w:val="both"/>
        <w:rPr>
          <w:rFonts w:ascii="Aptos" w:hAnsi="Aptos" w:cs="Open Sans Light"/>
          <w:color w:val="auto"/>
          <w:sz w:val="20"/>
          <w:szCs w:val="20"/>
        </w:rPr>
      </w:pPr>
      <w:r w:rsidRPr="00F73359">
        <w:rPr>
          <w:rFonts w:ascii="Aptos" w:hAnsi="Aptos" w:cs="Open Sans Light"/>
          <w:color w:val="auto"/>
          <w:sz w:val="20"/>
          <w:szCs w:val="20"/>
        </w:rPr>
        <w:t>telefon: (+36) 1-458-3000</w:t>
      </w:r>
    </w:p>
    <w:p w14:paraId="14E3B8BD" w14:textId="0DA8C488" w:rsidR="002B5C70" w:rsidRPr="00F73359" w:rsidRDefault="00557793" w:rsidP="00F73359">
      <w:pPr>
        <w:pStyle w:val="Default"/>
        <w:numPr>
          <w:ilvl w:val="0"/>
          <w:numId w:val="21"/>
        </w:numPr>
        <w:spacing w:line="276" w:lineRule="auto"/>
        <w:ind w:left="714" w:hanging="357"/>
        <w:jc w:val="both"/>
        <w:rPr>
          <w:rFonts w:ascii="Aptos" w:hAnsi="Aptos" w:cs="Open Sans Light"/>
          <w:color w:val="auto"/>
          <w:sz w:val="20"/>
          <w:szCs w:val="20"/>
        </w:rPr>
      </w:pPr>
      <w:r w:rsidRPr="00F73359">
        <w:rPr>
          <w:rFonts w:ascii="Aptos" w:hAnsi="Aptos" w:cs="Open Sans Light"/>
          <w:color w:val="auto"/>
          <w:sz w:val="20"/>
          <w:szCs w:val="20"/>
        </w:rPr>
        <w:t xml:space="preserve">Adatvédelmi tisztviselő e-mail: </w:t>
      </w:r>
      <w:hyperlink r:id="rId14" w:history="1">
        <w:r w:rsidR="002B5C70" w:rsidRPr="00F73359">
          <w:rPr>
            <w:rFonts w:ascii="Aptos" w:hAnsi="Aptos" w:cs="Open Sans Light"/>
            <w:color w:val="auto"/>
            <w:sz w:val="20"/>
            <w:szCs w:val="20"/>
          </w:rPr>
          <w:t>adatkezeles@budavar.hu</w:t>
        </w:r>
      </w:hyperlink>
    </w:p>
    <w:p w14:paraId="5D80B663" w14:textId="77777777" w:rsidR="002B5C70" w:rsidRPr="00F73359" w:rsidRDefault="002B5C70"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 xml:space="preserve">Az adatkezelés jogalapja: </w:t>
      </w:r>
    </w:p>
    <w:p w14:paraId="2DE1CD81" w14:textId="77777777" w:rsidR="002B5C70" w:rsidRPr="00F73359" w:rsidRDefault="002B5C70" w:rsidP="00F73359">
      <w:pPr>
        <w:pStyle w:val="Default"/>
        <w:spacing w:line="276" w:lineRule="auto"/>
        <w:ind w:left="720"/>
        <w:jc w:val="both"/>
        <w:rPr>
          <w:rFonts w:ascii="Aptos" w:hAnsi="Aptos" w:cs="Open Sans Light"/>
          <w:color w:val="auto"/>
          <w:sz w:val="20"/>
          <w:szCs w:val="20"/>
        </w:rPr>
      </w:pPr>
      <w:r w:rsidRPr="00F73359">
        <w:rPr>
          <w:rFonts w:ascii="Aptos" w:hAnsi="Aptos" w:cs="Open Sans Light"/>
          <w:color w:val="auto"/>
          <w:sz w:val="20"/>
          <w:szCs w:val="20"/>
        </w:rPr>
        <w:t xml:space="preserve">Az Érintettnek az adatkezelésről szóló tájékoztatás megismerését követően adott önkéntes, </w:t>
      </w:r>
      <w:proofErr w:type="gramStart"/>
      <w:r w:rsidRPr="00F73359">
        <w:rPr>
          <w:rFonts w:ascii="Aptos" w:hAnsi="Aptos" w:cs="Open Sans Light"/>
          <w:color w:val="auto"/>
          <w:sz w:val="20"/>
          <w:szCs w:val="20"/>
        </w:rPr>
        <w:t>konkrét</w:t>
      </w:r>
      <w:proofErr w:type="gramEnd"/>
      <w:r w:rsidRPr="00F73359">
        <w:rPr>
          <w:rFonts w:ascii="Aptos" w:hAnsi="Aptos" w:cs="Open Sans Light"/>
          <w:color w:val="auto"/>
          <w:sz w:val="20"/>
          <w:szCs w:val="20"/>
        </w:rPr>
        <w:t>, egyértelmű hozzájárulása, melyet erre irányuló kifejezett nyilatkozatával ad meg. Az érintett hozzájárulását a Hivatal nyilvántartja.</w:t>
      </w:r>
    </w:p>
    <w:p w14:paraId="6AA8920D" w14:textId="77777777" w:rsidR="002B5C70" w:rsidRPr="00F73359" w:rsidRDefault="002B5C70"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Az adatkezelés célja:</w:t>
      </w:r>
    </w:p>
    <w:p w14:paraId="5FF7EFD0" w14:textId="77777777" w:rsidR="002B5C70" w:rsidRPr="00F73359" w:rsidRDefault="002B5C70" w:rsidP="00F73359">
      <w:pPr>
        <w:pStyle w:val="Default"/>
        <w:spacing w:line="276" w:lineRule="auto"/>
        <w:ind w:left="720"/>
        <w:jc w:val="both"/>
        <w:rPr>
          <w:rFonts w:ascii="Aptos" w:hAnsi="Aptos" w:cs="Open Sans Light"/>
          <w:color w:val="auto"/>
          <w:sz w:val="20"/>
          <w:szCs w:val="20"/>
        </w:rPr>
      </w:pPr>
      <w:r w:rsidRPr="00F73359">
        <w:rPr>
          <w:rFonts w:ascii="Aptos" w:hAnsi="Aptos" w:cs="Open Sans Light"/>
          <w:color w:val="auto"/>
          <w:sz w:val="20"/>
          <w:szCs w:val="20"/>
        </w:rPr>
        <w:t>A személyes adatok kezelése az energetikai korszerűsítési pályázat keretében a pályázatok értékeléséhez, a pályázóval történő kapcsolattartáshoz, valamint a pályázaton támogatásban részesülőkkel kötendő szerződés megkötése érdekében szükséges.</w:t>
      </w:r>
    </w:p>
    <w:p w14:paraId="45B7D867" w14:textId="77777777" w:rsidR="002B5C70" w:rsidRPr="00F73359" w:rsidRDefault="002B5C70"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 xml:space="preserve">A kezelt adatok köre és az adatkezelés időtartama: </w:t>
      </w:r>
    </w:p>
    <w:p w14:paraId="38F5B917" w14:textId="5E2C7D32" w:rsidR="002B5C70" w:rsidRPr="00F73359" w:rsidRDefault="002B5C70" w:rsidP="00F73359">
      <w:pPr>
        <w:pStyle w:val="Default"/>
        <w:numPr>
          <w:ilvl w:val="0"/>
          <w:numId w:val="21"/>
        </w:numPr>
        <w:spacing w:line="276" w:lineRule="auto"/>
        <w:jc w:val="both"/>
        <w:rPr>
          <w:rFonts w:ascii="Aptos" w:hAnsi="Aptos" w:cs="Open Sans Light"/>
          <w:color w:val="auto"/>
          <w:sz w:val="20"/>
          <w:szCs w:val="20"/>
        </w:rPr>
      </w:pPr>
      <w:r w:rsidRPr="00F73359">
        <w:rPr>
          <w:rFonts w:ascii="Aptos" w:hAnsi="Aptos" w:cs="Open Sans Light"/>
          <w:color w:val="auto"/>
          <w:sz w:val="20"/>
          <w:szCs w:val="20"/>
        </w:rPr>
        <w:t xml:space="preserve">A Hivatal az alábbi személyes adatokat kezeli: név; születési név; születés hely, idő; anyja neve; családi állapot; adószám; </w:t>
      </w:r>
      <w:r w:rsidR="00EF6BC1" w:rsidRPr="00F73359">
        <w:rPr>
          <w:rFonts w:ascii="Aptos" w:hAnsi="Aptos" w:cs="Open Sans Light"/>
          <w:color w:val="auto"/>
          <w:sz w:val="20"/>
          <w:szCs w:val="20"/>
        </w:rPr>
        <w:t xml:space="preserve">bankszámlaszám, </w:t>
      </w:r>
      <w:r w:rsidRPr="00F73359">
        <w:rPr>
          <w:rFonts w:ascii="Aptos" w:hAnsi="Aptos" w:cs="Open Sans Light"/>
          <w:color w:val="auto"/>
          <w:sz w:val="20"/>
          <w:szCs w:val="20"/>
        </w:rPr>
        <w:t xml:space="preserve">lakóhely (bejelentett); tartózkodási hely </w:t>
      </w:r>
      <w:r w:rsidR="00EF6BC1" w:rsidRPr="00F73359">
        <w:rPr>
          <w:rFonts w:ascii="Aptos" w:hAnsi="Aptos" w:cs="Open Sans Light"/>
          <w:color w:val="auto"/>
          <w:sz w:val="20"/>
          <w:szCs w:val="20"/>
        </w:rPr>
        <w:t>(bejelentett), lakóhely létesítésé</w:t>
      </w:r>
      <w:r w:rsidR="009166E2" w:rsidRPr="00F73359">
        <w:rPr>
          <w:rFonts w:ascii="Aptos" w:hAnsi="Aptos" w:cs="Open Sans Light"/>
          <w:color w:val="auto"/>
          <w:sz w:val="20"/>
          <w:szCs w:val="20"/>
        </w:rPr>
        <w:t>nek i</w:t>
      </w:r>
      <w:r w:rsidR="00EF6BC1" w:rsidRPr="00F73359">
        <w:rPr>
          <w:rFonts w:ascii="Aptos" w:hAnsi="Aptos" w:cs="Open Sans Light"/>
          <w:color w:val="auto"/>
          <w:sz w:val="20"/>
          <w:szCs w:val="20"/>
        </w:rPr>
        <w:t>deje, tartózkodási hel</w:t>
      </w:r>
      <w:r w:rsidR="009166E2" w:rsidRPr="00F73359">
        <w:rPr>
          <w:rFonts w:ascii="Aptos" w:hAnsi="Aptos" w:cs="Open Sans Light"/>
          <w:color w:val="auto"/>
          <w:sz w:val="20"/>
          <w:szCs w:val="20"/>
        </w:rPr>
        <w:t>y létesítésének ideje, elérhetőségek, telefon, e-mail, csal</w:t>
      </w:r>
      <w:r w:rsidR="00EF6BC1" w:rsidRPr="00F73359">
        <w:rPr>
          <w:rFonts w:ascii="Aptos" w:hAnsi="Aptos" w:cs="Open Sans Light"/>
          <w:color w:val="auto"/>
          <w:sz w:val="20"/>
          <w:szCs w:val="20"/>
        </w:rPr>
        <w:t>ádtagok adatai (adatlap 2. pont), jövedelmi adatok (adatlap 3. pont)</w:t>
      </w:r>
    </w:p>
    <w:p w14:paraId="45CA80BF" w14:textId="60E1D6EF" w:rsidR="002B5C70" w:rsidRPr="00F73359" w:rsidRDefault="002B5C70" w:rsidP="00F73359">
      <w:pPr>
        <w:pStyle w:val="Default"/>
        <w:numPr>
          <w:ilvl w:val="0"/>
          <w:numId w:val="21"/>
        </w:numPr>
        <w:spacing w:line="276" w:lineRule="auto"/>
        <w:jc w:val="both"/>
        <w:rPr>
          <w:rFonts w:ascii="Aptos" w:hAnsi="Aptos" w:cs="Open Sans Light"/>
          <w:color w:val="auto"/>
          <w:sz w:val="20"/>
          <w:szCs w:val="20"/>
        </w:rPr>
      </w:pPr>
      <w:r w:rsidRPr="00F73359">
        <w:rPr>
          <w:rFonts w:ascii="Aptos" w:hAnsi="Aptos" w:cs="Open Sans Light"/>
          <w:color w:val="auto"/>
          <w:sz w:val="20"/>
          <w:szCs w:val="20"/>
        </w:rPr>
        <w:t>A Hivatal a megjelölt személyes adatokat az alábbi időpontig kezeli: a személyes adatokat az önkormányzati hivatalok egységes irattári tervének kiadásáról szóló 78/2012. (XII.28.) BM rendelet és belső szabályzatok szerinti időtartamig, a számvi</w:t>
      </w:r>
      <w:r w:rsidR="00677AB5" w:rsidRPr="00F73359">
        <w:rPr>
          <w:rFonts w:ascii="Aptos" w:hAnsi="Aptos" w:cs="Open Sans Light"/>
          <w:color w:val="auto"/>
          <w:sz w:val="20"/>
          <w:szCs w:val="20"/>
        </w:rPr>
        <w:t xml:space="preserve">teli bizonylatokat </w:t>
      </w:r>
      <w:r w:rsidRPr="00F73359">
        <w:rPr>
          <w:rFonts w:ascii="Aptos" w:hAnsi="Aptos" w:cs="Open Sans Light"/>
          <w:color w:val="auto"/>
          <w:sz w:val="20"/>
          <w:szCs w:val="20"/>
        </w:rPr>
        <w:t xml:space="preserve">nyolc évig őrzi meg. </w:t>
      </w:r>
    </w:p>
    <w:p w14:paraId="6BDD6BC9" w14:textId="77777777" w:rsidR="002B5C70" w:rsidRPr="00F73359" w:rsidRDefault="002B5C70"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 xml:space="preserve">Az adatokhoz való hozzáférés: </w:t>
      </w:r>
    </w:p>
    <w:p w14:paraId="287CF05D" w14:textId="77777777" w:rsidR="002B5C70" w:rsidRPr="00F73359" w:rsidRDefault="002B5C70" w:rsidP="00F73359">
      <w:pPr>
        <w:pStyle w:val="Default"/>
        <w:spacing w:line="276" w:lineRule="auto"/>
        <w:ind w:left="720"/>
        <w:jc w:val="both"/>
        <w:rPr>
          <w:rFonts w:ascii="Aptos" w:hAnsi="Aptos" w:cs="Open Sans Light"/>
          <w:color w:val="auto"/>
          <w:sz w:val="20"/>
          <w:szCs w:val="20"/>
        </w:rPr>
      </w:pPr>
      <w:r w:rsidRPr="00F73359">
        <w:rPr>
          <w:rFonts w:ascii="Aptos" w:hAnsi="Aptos" w:cs="Open Sans Light"/>
          <w:color w:val="auto"/>
          <w:sz w:val="20"/>
          <w:szCs w:val="20"/>
        </w:rPr>
        <w:t>A személyes adatokhoz a bíráló bizottság tagjai, a Hivatal pályázat lebonyolításában résztvevő munkatársai és az Önkormányzat pályázat lebonyolításában résztvevő tisztviselői férnek hozzá.</w:t>
      </w:r>
    </w:p>
    <w:p w14:paraId="0052769A" w14:textId="77777777" w:rsidR="002B5C70" w:rsidRPr="00F73359" w:rsidRDefault="002B5C70" w:rsidP="00F73359">
      <w:pPr>
        <w:pStyle w:val="Default"/>
        <w:spacing w:line="276" w:lineRule="auto"/>
        <w:jc w:val="both"/>
        <w:rPr>
          <w:rFonts w:ascii="Aptos" w:hAnsi="Aptos" w:cs="Open Sans Light"/>
          <w:color w:val="auto"/>
          <w:sz w:val="20"/>
          <w:szCs w:val="20"/>
        </w:rPr>
      </w:pPr>
      <w:r w:rsidRPr="00F73359">
        <w:rPr>
          <w:rFonts w:ascii="Aptos" w:hAnsi="Aptos" w:cs="Open Sans Light"/>
          <w:color w:val="auto"/>
          <w:sz w:val="20"/>
          <w:szCs w:val="20"/>
        </w:rPr>
        <w:t>Az Érintett adatkezeléssel kapcsolatos jogai:</w:t>
      </w:r>
    </w:p>
    <w:p w14:paraId="769C98FB" w14:textId="623A2494" w:rsidR="002B5C70" w:rsidRPr="00F73359" w:rsidRDefault="00677AB5" w:rsidP="00F73359">
      <w:pPr>
        <w:pStyle w:val="Default"/>
        <w:numPr>
          <w:ilvl w:val="0"/>
          <w:numId w:val="21"/>
        </w:numPr>
        <w:spacing w:line="276" w:lineRule="auto"/>
        <w:jc w:val="both"/>
        <w:rPr>
          <w:rFonts w:ascii="Aptos" w:hAnsi="Aptos" w:cs="Open Sans Light"/>
          <w:color w:val="auto"/>
          <w:sz w:val="20"/>
          <w:szCs w:val="20"/>
        </w:rPr>
      </w:pPr>
      <w:r w:rsidRPr="00F73359">
        <w:rPr>
          <w:rFonts w:ascii="Aptos" w:hAnsi="Aptos" w:cs="Open Sans Light"/>
          <w:color w:val="auto"/>
          <w:sz w:val="20"/>
          <w:szCs w:val="20"/>
        </w:rPr>
        <w:t>A tájékoztatás</w:t>
      </w:r>
      <w:r w:rsidR="002B5C70" w:rsidRPr="00F73359">
        <w:rPr>
          <w:rFonts w:ascii="Aptos" w:hAnsi="Aptos" w:cs="Open Sans Light"/>
          <w:color w:val="auto"/>
          <w:sz w:val="20"/>
          <w:szCs w:val="20"/>
        </w:rPr>
        <w:t>kéréshez való jog</w:t>
      </w:r>
    </w:p>
    <w:p w14:paraId="70A5C760" w14:textId="77777777" w:rsidR="002B5C70" w:rsidRPr="00F73359" w:rsidRDefault="002B5C70" w:rsidP="00F73359">
      <w:pPr>
        <w:pStyle w:val="Default"/>
        <w:spacing w:line="276" w:lineRule="auto"/>
        <w:ind w:left="720"/>
        <w:jc w:val="both"/>
        <w:rPr>
          <w:rFonts w:ascii="Aptos" w:hAnsi="Aptos" w:cs="Open Sans Light"/>
          <w:color w:val="auto"/>
          <w:sz w:val="20"/>
          <w:szCs w:val="20"/>
        </w:rPr>
      </w:pPr>
      <w:r w:rsidRPr="00F73359">
        <w:rPr>
          <w:rFonts w:ascii="Aptos" w:hAnsi="Aptos" w:cs="Open Sans Light"/>
          <w:color w:val="auto"/>
          <w:sz w:val="20"/>
          <w:szCs w:val="20"/>
        </w:rPr>
        <w:t>Az Érintett az adatkezelő 1. pontban megadott elérhetőségeken keresztül, írásban tájékoztatást kérhet a Hivataltól arról, hogy milyen személyes adatait, milyen jogalapon, milyen adatkezelési cél miatt, milyen forrásból, mennyi ideig kezeli a Hivatal, mikor, milyen jogszabály alapján, mely személyes adataihoz biztosított hozzáférést vagy kinek továbbította a személyes adatait. A Hivatal az érintett kérelmét legfeljebb egy hónapon belül, az általa megadott elérhetőségre küldött levélben teljesíti.</w:t>
      </w:r>
    </w:p>
    <w:p w14:paraId="22DE8F35" w14:textId="77777777" w:rsidR="002B5C70" w:rsidRPr="00F73359" w:rsidRDefault="002B5C70" w:rsidP="00F73359">
      <w:pPr>
        <w:pStyle w:val="Default"/>
        <w:numPr>
          <w:ilvl w:val="0"/>
          <w:numId w:val="21"/>
        </w:numPr>
        <w:spacing w:line="276" w:lineRule="auto"/>
        <w:jc w:val="both"/>
        <w:rPr>
          <w:rFonts w:ascii="Aptos" w:hAnsi="Aptos" w:cs="Open Sans Light"/>
          <w:color w:val="auto"/>
          <w:sz w:val="20"/>
          <w:szCs w:val="20"/>
        </w:rPr>
      </w:pPr>
      <w:r w:rsidRPr="00F73359">
        <w:rPr>
          <w:rFonts w:ascii="Aptos" w:hAnsi="Aptos" w:cs="Open Sans Light"/>
          <w:color w:val="auto"/>
          <w:sz w:val="20"/>
          <w:szCs w:val="20"/>
        </w:rPr>
        <w:t>A helyesbítéshez való jog</w:t>
      </w:r>
    </w:p>
    <w:p w14:paraId="4F28BC4B" w14:textId="77777777" w:rsidR="002B5C70" w:rsidRPr="00F73359" w:rsidRDefault="002B5C70" w:rsidP="00F73359">
      <w:pPr>
        <w:pStyle w:val="Default"/>
        <w:spacing w:line="276" w:lineRule="auto"/>
        <w:ind w:left="720"/>
        <w:jc w:val="both"/>
        <w:rPr>
          <w:rFonts w:ascii="Aptos" w:hAnsi="Aptos" w:cs="Open Sans Light"/>
          <w:color w:val="auto"/>
          <w:sz w:val="20"/>
          <w:szCs w:val="20"/>
        </w:rPr>
      </w:pPr>
      <w:r w:rsidRPr="00F73359">
        <w:rPr>
          <w:rFonts w:ascii="Aptos" w:hAnsi="Aptos" w:cs="Open Sans Light"/>
          <w:color w:val="auto"/>
          <w:sz w:val="20"/>
          <w:szCs w:val="20"/>
        </w:rPr>
        <w:t xml:space="preserve">Az Érintett az 1. pontban megadott elérhetőségeken keresztül írásban kérheti, hogy a Hivatal módosítsa valamely személyes adatát. </w:t>
      </w:r>
    </w:p>
    <w:p w14:paraId="68CC737E" w14:textId="77777777" w:rsidR="002B5C70" w:rsidRPr="00F73359" w:rsidRDefault="002B5C70" w:rsidP="00F73359">
      <w:pPr>
        <w:pStyle w:val="Default"/>
        <w:numPr>
          <w:ilvl w:val="0"/>
          <w:numId w:val="21"/>
        </w:numPr>
        <w:spacing w:line="276" w:lineRule="auto"/>
        <w:jc w:val="both"/>
        <w:rPr>
          <w:rFonts w:ascii="Aptos" w:hAnsi="Aptos" w:cs="Open Sans Light"/>
          <w:color w:val="auto"/>
          <w:sz w:val="20"/>
          <w:szCs w:val="20"/>
        </w:rPr>
      </w:pPr>
      <w:r w:rsidRPr="00F73359">
        <w:rPr>
          <w:rFonts w:ascii="Aptos" w:hAnsi="Aptos" w:cs="Open Sans Light"/>
          <w:color w:val="auto"/>
          <w:sz w:val="20"/>
          <w:szCs w:val="20"/>
        </w:rPr>
        <w:t>A törléshez való jog</w:t>
      </w:r>
    </w:p>
    <w:p w14:paraId="06779858" w14:textId="77777777" w:rsidR="002B5C70" w:rsidRPr="00F73359" w:rsidRDefault="002B5C70" w:rsidP="00F73359">
      <w:pPr>
        <w:pStyle w:val="Default"/>
        <w:spacing w:line="276" w:lineRule="auto"/>
        <w:ind w:left="720"/>
        <w:jc w:val="both"/>
        <w:rPr>
          <w:rFonts w:ascii="Aptos" w:hAnsi="Aptos" w:cs="Open Sans Light"/>
          <w:color w:val="auto"/>
          <w:sz w:val="20"/>
          <w:szCs w:val="20"/>
        </w:rPr>
      </w:pPr>
      <w:r w:rsidRPr="00F73359">
        <w:rPr>
          <w:rFonts w:ascii="Aptos" w:hAnsi="Aptos" w:cs="Open Sans Light"/>
          <w:color w:val="auto"/>
          <w:sz w:val="20"/>
          <w:szCs w:val="20"/>
        </w:rPr>
        <w:t>Az Érintett az 1. pontban megadott elérhetőségeken keresztül írásban kérheti a Hivataltól a személyes adatainak a törlését, kivéve, ha az adatkezelés jogszabályon alapul, vagy jogi igények előterjesztéséhez, érvényesítéséhez, védelméhez szükséges a kezelése.</w:t>
      </w:r>
    </w:p>
    <w:p w14:paraId="351C2D34" w14:textId="77777777" w:rsidR="002B5C70" w:rsidRPr="00F73359" w:rsidRDefault="002B5C70" w:rsidP="00F73359">
      <w:pPr>
        <w:pStyle w:val="Default"/>
        <w:numPr>
          <w:ilvl w:val="0"/>
          <w:numId w:val="21"/>
        </w:numPr>
        <w:spacing w:line="276" w:lineRule="auto"/>
        <w:jc w:val="both"/>
        <w:rPr>
          <w:rFonts w:ascii="Aptos" w:hAnsi="Aptos" w:cs="Open Sans Light"/>
          <w:color w:val="auto"/>
          <w:sz w:val="20"/>
          <w:szCs w:val="20"/>
        </w:rPr>
      </w:pPr>
      <w:r w:rsidRPr="00F73359">
        <w:rPr>
          <w:rFonts w:ascii="Aptos" w:hAnsi="Aptos" w:cs="Open Sans Light"/>
          <w:color w:val="auto"/>
          <w:sz w:val="20"/>
          <w:szCs w:val="20"/>
        </w:rPr>
        <w:t>Adatkezelés korlátozásához (zárolásához) való jog</w:t>
      </w:r>
    </w:p>
    <w:p w14:paraId="14FEF770" w14:textId="4FFD93E8" w:rsidR="002B5C70" w:rsidRPr="00F73359" w:rsidRDefault="002B5C70" w:rsidP="00F73359">
      <w:pPr>
        <w:pStyle w:val="Default"/>
        <w:spacing w:line="276" w:lineRule="auto"/>
        <w:ind w:left="720"/>
        <w:jc w:val="both"/>
        <w:rPr>
          <w:rFonts w:ascii="Aptos" w:hAnsi="Aptos" w:cs="Open Sans Light"/>
          <w:color w:val="auto"/>
          <w:sz w:val="20"/>
          <w:szCs w:val="20"/>
        </w:rPr>
      </w:pPr>
      <w:proofErr w:type="gramStart"/>
      <w:r w:rsidRPr="00F73359">
        <w:rPr>
          <w:rFonts w:ascii="Aptos" w:hAnsi="Aptos" w:cs="Open Sans Light"/>
          <w:color w:val="auto"/>
          <w:sz w:val="20"/>
          <w:szCs w:val="20"/>
        </w:rPr>
        <w:t xml:space="preserve">Az Érintett az 1. pontban megadott elérhetőségeken keresztül írásban kérheti, hogy a Hivatal korlátozza az adatkezelést, ha az érintett vitatja azok pontosságát, arra az időtartamra, amíg az adatkezelő ellenőrzi személyes adatok pontosságát, ha az adatkezelés jogellenes, és az érintett </w:t>
      </w:r>
      <w:proofErr w:type="spellStart"/>
      <w:r w:rsidRPr="00F73359">
        <w:rPr>
          <w:rFonts w:ascii="Aptos" w:hAnsi="Aptos" w:cs="Open Sans Light"/>
          <w:color w:val="auto"/>
          <w:sz w:val="20"/>
          <w:szCs w:val="20"/>
        </w:rPr>
        <w:t>ellenzi</w:t>
      </w:r>
      <w:proofErr w:type="spellEnd"/>
      <w:r w:rsidRPr="00F73359">
        <w:rPr>
          <w:rFonts w:ascii="Aptos" w:hAnsi="Aptos" w:cs="Open Sans Light"/>
          <w:color w:val="auto"/>
          <w:sz w:val="20"/>
          <w:szCs w:val="20"/>
        </w:rPr>
        <w:t xml:space="preserve"> az adatok törlését, ehelyett kéri azok felhasználásának korlátozását, ha az adatkezelőnek már nincsen szüksége a személyes adatokra adatkezelés céljából, de az érintett igényli azokat jogi igények érvényesítéséhez, előterjesztéséhez vagy védelméhez, vagy ha az érintett tiltakozott az adatkezelés ellen, arr</w:t>
      </w:r>
      <w:proofErr w:type="gramEnd"/>
      <w:r w:rsidRPr="00F73359">
        <w:rPr>
          <w:rFonts w:ascii="Aptos" w:hAnsi="Aptos" w:cs="Open Sans Light"/>
          <w:color w:val="auto"/>
          <w:sz w:val="20"/>
          <w:szCs w:val="20"/>
        </w:rPr>
        <w:t xml:space="preserve">a </w:t>
      </w:r>
      <w:proofErr w:type="gramStart"/>
      <w:r w:rsidRPr="00F73359">
        <w:rPr>
          <w:rFonts w:ascii="Aptos" w:hAnsi="Aptos" w:cs="Open Sans Light"/>
          <w:color w:val="auto"/>
          <w:sz w:val="20"/>
          <w:szCs w:val="20"/>
        </w:rPr>
        <w:t>az</w:t>
      </w:r>
      <w:proofErr w:type="gramEnd"/>
      <w:r w:rsidRPr="00F73359">
        <w:rPr>
          <w:rFonts w:ascii="Aptos" w:hAnsi="Aptos" w:cs="Open Sans Light"/>
          <w:color w:val="auto"/>
          <w:sz w:val="20"/>
          <w:szCs w:val="20"/>
        </w:rPr>
        <w:t xml:space="preserve"> időtartamra, amíg megállapításra kerül, hogy az adatkezelő jogos indokai elsőbbséget élveznek-e az érintett jogos indokaival szemben.</w:t>
      </w:r>
    </w:p>
    <w:p w14:paraId="7B197E7C" w14:textId="2D6C8606" w:rsidR="00434690" w:rsidRPr="00F73359" w:rsidRDefault="00434690" w:rsidP="00F73359">
      <w:pPr>
        <w:pStyle w:val="Default"/>
        <w:numPr>
          <w:ilvl w:val="0"/>
          <w:numId w:val="21"/>
        </w:numPr>
        <w:spacing w:line="276" w:lineRule="auto"/>
        <w:jc w:val="both"/>
        <w:rPr>
          <w:rFonts w:ascii="Aptos" w:hAnsi="Aptos" w:cs="Open Sans Light"/>
          <w:color w:val="auto"/>
          <w:sz w:val="20"/>
          <w:szCs w:val="20"/>
        </w:rPr>
      </w:pPr>
      <w:r w:rsidRPr="00F73359">
        <w:rPr>
          <w:rFonts w:ascii="Aptos" w:hAnsi="Aptos" w:cs="Open Sans Light"/>
          <w:color w:val="auto"/>
          <w:sz w:val="20"/>
          <w:szCs w:val="20"/>
        </w:rPr>
        <w:t>A tiltakozáshoz való jog</w:t>
      </w:r>
    </w:p>
    <w:p w14:paraId="1C164632" w14:textId="77777777" w:rsidR="00434690" w:rsidRPr="00F73359" w:rsidRDefault="00434690" w:rsidP="00F73359">
      <w:pPr>
        <w:pStyle w:val="Default"/>
        <w:spacing w:line="276" w:lineRule="auto"/>
        <w:ind w:left="720"/>
        <w:jc w:val="both"/>
        <w:rPr>
          <w:rFonts w:ascii="Aptos" w:hAnsi="Aptos" w:cs="Open Sans Light"/>
          <w:color w:val="auto"/>
          <w:sz w:val="20"/>
          <w:szCs w:val="20"/>
        </w:rPr>
      </w:pPr>
      <w:r w:rsidRPr="00F73359">
        <w:rPr>
          <w:rFonts w:ascii="Aptos" w:hAnsi="Aptos" w:cs="Open Sans Light"/>
          <w:color w:val="auto"/>
          <w:sz w:val="20"/>
          <w:szCs w:val="20"/>
        </w:rPr>
        <w:t xml:space="preserve">Az Érintett az 1. pontban megadott elérhetőségeken keresztül írásban tiltakozhat az adatkezelés ellen, ha az Adatkezelő a személyes adatot közvélemény-kutatás vagy tudományos kutatás céljából továbbítaná, felhasználná. </w:t>
      </w:r>
    </w:p>
    <w:p w14:paraId="6A16C7B5" w14:textId="60A9045B" w:rsidR="00A1273B" w:rsidRPr="00F73359" w:rsidRDefault="00434690" w:rsidP="00F73359">
      <w:pPr>
        <w:pStyle w:val="Default"/>
        <w:spacing w:line="276" w:lineRule="auto"/>
        <w:ind w:left="720"/>
        <w:jc w:val="both"/>
        <w:rPr>
          <w:rFonts w:ascii="Aptos" w:hAnsi="Aptos" w:cs="Open Sans Light"/>
          <w:color w:val="auto"/>
          <w:sz w:val="20"/>
          <w:szCs w:val="20"/>
        </w:rPr>
      </w:pPr>
      <w:r w:rsidRPr="00F73359">
        <w:rPr>
          <w:rFonts w:ascii="Aptos" w:hAnsi="Aptos" w:cs="Open Sans Light"/>
          <w:color w:val="auto"/>
          <w:sz w:val="20"/>
          <w:szCs w:val="20"/>
        </w:rPr>
        <w:t xml:space="preserve">Az Érintett jogainak gyakorlása iránti kérelmet a jegyzőnél lehet előterjeszteni személyesen, az adatkezelő székhelyén, postai úton vagy elektronikusan az </w:t>
      </w:r>
      <w:hyperlink r:id="rId15" w:history="1">
        <w:r w:rsidRPr="00F73359">
          <w:rPr>
            <w:rFonts w:ascii="Aptos" w:hAnsi="Aptos" w:cs="Open Sans Light"/>
            <w:color w:val="auto"/>
            <w:sz w:val="20"/>
            <w:szCs w:val="20"/>
          </w:rPr>
          <w:t>adatvedelem@budavar.hu</w:t>
        </w:r>
      </w:hyperlink>
      <w:r w:rsidRPr="00F73359">
        <w:rPr>
          <w:rFonts w:ascii="Aptos" w:hAnsi="Aptos" w:cs="Open Sans Light"/>
          <w:color w:val="auto"/>
          <w:sz w:val="20"/>
          <w:szCs w:val="20"/>
        </w:rPr>
        <w:t xml:space="preserve"> e-mail címen. A jegyző a kérelmet 25 napon belül megvizsgálja és döntéséről a kérelmezőt írásban tájékoztatja. Az Érintett a jogainak megsértése esetén bírósághoz fordulhat vagy a Nemzeti Adatvédelmi és Információszabadság Hatóság vizsgálatát kezdeményezheti. </w:t>
      </w:r>
    </w:p>
    <w:p w14:paraId="24EE2EB5" w14:textId="77777777" w:rsidR="00434690" w:rsidRPr="00F73359" w:rsidRDefault="00434690" w:rsidP="00F73359">
      <w:pPr>
        <w:spacing w:after="0" w:line="276" w:lineRule="auto"/>
        <w:contextualSpacing/>
        <w:jc w:val="both"/>
        <w:rPr>
          <w:rFonts w:ascii="Aptos" w:eastAsia="Calibri" w:hAnsi="Aptos" w:cs="Open Sans Light"/>
          <w:sz w:val="20"/>
          <w:szCs w:val="20"/>
        </w:rPr>
      </w:pPr>
      <w:r w:rsidRPr="00F73359">
        <w:rPr>
          <w:rFonts w:ascii="Aptos" w:eastAsia="Calibri" w:hAnsi="Aptos" w:cs="Open Sans Light"/>
          <w:sz w:val="20"/>
          <w:szCs w:val="20"/>
        </w:rPr>
        <w:t xml:space="preserve">Nemzeti Adatvédelmi és Információszabadság Hatóság, </w:t>
      </w:r>
    </w:p>
    <w:p w14:paraId="6B2CEDA2" w14:textId="77777777" w:rsidR="00FD4628" w:rsidRPr="00F73359" w:rsidRDefault="00434690" w:rsidP="00F73359">
      <w:pPr>
        <w:spacing w:after="0" w:line="276" w:lineRule="auto"/>
        <w:contextualSpacing/>
        <w:jc w:val="both"/>
        <w:rPr>
          <w:rFonts w:ascii="Aptos" w:eastAsia="Calibri" w:hAnsi="Aptos" w:cs="Open Sans Light"/>
          <w:sz w:val="20"/>
          <w:szCs w:val="20"/>
        </w:rPr>
      </w:pPr>
      <w:r w:rsidRPr="00F73359">
        <w:rPr>
          <w:rFonts w:ascii="Aptos" w:eastAsia="Calibri" w:hAnsi="Aptos" w:cs="Open Sans Light"/>
          <w:sz w:val="20"/>
          <w:szCs w:val="20"/>
        </w:rPr>
        <w:t xml:space="preserve">Postacím: </w:t>
      </w:r>
      <w:r w:rsidR="00FD4628" w:rsidRPr="00F73359">
        <w:rPr>
          <w:rFonts w:ascii="Aptos" w:eastAsia="Calibri" w:hAnsi="Aptos" w:cs="Open Sans Light"/>
          <w:sz w:val="20"/>
          <w:szCs w:val="20"/>
        </w:rPr>
        <w:t>1363 Budapest, Pf.: 9.</w:t>
      </w:r>
    </w:p>
    <w:p w14:paraId="0C4FFD2B" w14:textId="3098A634" w:rsidR="00434690" w:rsidRPr="00F73359" w:rsidRDefault="00434690" w:rsidP="00F73359">
      <w:pPr>
        <w:spacing w:after="0" w:line="276" w:lineRule="auto"/>
        <w:contextualSpacing/>
        <w:jc w:val="both"/>
        <w:rPr>
          <w:rFonts w:ascii="Aptos" w:eastAsia="Calibri" w:hAnsi="Aptos" w:cs="Open Sans Light"/>
          <w:sz w:val="20"/>
          <w:szCs w:val="20"/>
        </w:rPr>
      </w:pPr>
      <w:r w:rsidRPr="00F73359">
        <w:rPr>
          <w:rFonts w:ascii="Aptos" w:eastAsia="Calibri" w:hAnsi="Aptos" w:cs="Open Sans Light"/>
          <w:sz w:val="20"/>
          <w:szCs w:val="20"/>
        </w:rPr>
        <w:t>Cím: 1055 Budapest, Falk Miksa utca 9-11.</w:t>
      </w:r>
    </w:p>
    <w:p w14:paraId="73B00ADF" w14:textId="165A99BA" w:rsidR="00434690" w:rsidRPr="00F73359" w:rsidRDefault="00434690" w:rsidP="00F73359">
      <w:pPr>
        <w:spacing w:after="0" w:line="276" w:lineRule="auto"/>
        <w:contextualSpacing/>
        <w:jc w:val="both"/>
        <w:rPr>
          <w:rFonts w:ascii="Aptos" w:eastAsia="Calibri" w:hAnsi="Aptos" w:cs="Open Sans Light"/>
          <w:sz w:val="20"/>
          <w:szCs w:val="20"/>
        </w:rPr>
      </w:pPr>
      <w:r w:rsidRPr="00F73359">
        <w:rPr>
          <w:rFonts w:ascii="Aptos" w:eastAsia="Calibri" w:hAnsi="Aptos" w:cs="Open Sans Light"/>
          <w:sz w:val="20"/>
          <w:szCs w:val="20"/>
        </w:rPr>
        <w:t>Telefon: +36 (1) 391-1400</w:t>
      </w:r>
      <w:r w:rsidR="00B0572A" w:rsidRPr="00F73359">
        <w:rPr>
          <w:rFonts w:ascii="Aptos" w:eastAsia="Calibri" w:hAnsi="Aptos" w:cs="Open Sans Light"/>
          <w:sz w:val="20"/>
          <w:szCs w:val="20"/>
        </w:rPr>
        <w:t>, +36 (30) 683-5969, +36 (30) 549-6838</w:t>
      </w:r>
      <w:r w:rsidRPr="00F73359">
        <w:rPr>
          <w:rFonts w:ascii="Aptos" w:eastAsia="Calibri" w:hAnsi="Aptos" w:cs="Open Sans Light"/>
          <w:sz w:val="20"/>
          <w:szCs w:val="20"/>
        </w:rPr>
        <w:t xml:space="preserve"> </w:t>
      </w:r>
    </w:p>
    <w:p w14:paraId="439E0C51" w14:textId="77777777" w:rsidR="00434690" w:rsidRPr="00F73359" w:rsidRDefault="00434690" w:rsidP="00F73359">
      <w:pPr>
        <w:spacing w:after="0" w:line="276" w:lineRule="auto"/>
        <w:contextualSpacing/>
        <w:jc w:val="both"/>
        <w:rPr>
          <w:rFonts w:ascii="Aptos" w:eastAsia="Calibri" w:hAnsi="Aptos" w:cs="Open Sans Light"/>
          <w:sz w:val="20"/>
          <w:szCs w:val="20"/>
        </w:rPr>
      </w:pPr>
      <w:r w:rsidRPr="00F73359">
        <w:rPr>
          <w:rFonts w:ascii="Aptos" w:eastAsia="Calibri" w:hAnsi="Aptos" w:cs="Open Sans Light"/>
          <w:sz w:val="20"/>
          <w:szCs w:val="20"/>
        </w:rPr>
        <w:t xml:space="preserve">E-mail: </w:t>
      </w:r>
      <w:hyperlink r:id="rId16" w:history="1">
        <w:r w:rsidRPr="00F73359">
          <w:rPr>
            <w:rFonts w:ascii="Aptos" w:eastAsia="Calibri" w:hAnsi="Aptos" w:cs="Open Sans Light"/>
            <w:sz w:val="20"/>
            <w:szCs w:val="20"/>
          </w:rPr>
          <w:t>ugyfelszolgalat@naih.hu</w:t>
        </w:r>
      </w:hyperlink>
      <w:r w:rsidRPr="00F73359">
        <w:rPr>
          <w:rFonts w:ascii="Aptos" w:eastAsia="Calibri" w:hAnsi="Aptos" w:cs="Open Sans Light"/>
          <w:sz w:val="20"/>
          <w:szCs w:val="20"/>
        </w:rPr>
        <w:t xml:space="preserve">; </w:t>
      </w:r>
    </w:p>
    <w:p w14:paraId="214B4A48" w14:textId="77777777" w:rsidR="00434690" w:rsidRPr="00F73359" w:rsidRDefault="00434690" w:rsidP="00F73359">
      <w:pPr>
        <w:spacing w:after="0" w:line="276" w:lineRule="auto"/>
        <w:jc w:val="both"/>
        <w:rPr>
          <w:rFonts w:ascii="Aptos" w:eastAsia="Calibri" w:hAnsi="Aptos" w:cs="Open Sans Light"/>
          <w:sz w:val="20"/>
          <w:szCs w:val="20"/>
        </w:rPr>
      </w:pPr>
      <w:proofErr w:type="gramStart"/>
      <w:r w:rsidRPr="00F73359">
        <w:rPr>
          <w:rFonts w:ascii="Aptos" w:eastAsia="Calibri" w:hAnsi="Aptos" w:cs="Open Sans Light"/>
          <w:sz w:val="20"/>
          <w:szCs w:val="20"/>
        </w:rPr>
        <w:t>web</w:t>
      </w:r>
      <w:proofErr w:type="gramEnd"/>
      <w:r w:rsidRPr="00F73359">
        <w:rPr>
          <w:rFonts w:ascii="Aptos" w:eastAsia="Calibri" w:hAnsi="Aptos" w:cs="Open Sans Light"/>
          <w:sz w:val="20"/>
          <w:szCs w:val="20"/>
        </w:rPr>
        <w:t xml:space="preserve"> oldala: </w:t>
      </w:r>
      <w:hyperlink r:id="rId17" w:history="1">
        <w:r w:rsidRPr="00F73359">
          <w:rPr>
            <w:rFonts w:ascii="Aptos" w:eastAsia="Calibri" w:hAnsi="Aptos" w:cs="Open Sans Light"/>
            <w:sz w:val="20"/>
            <w:szCs w:val="20"/>
          </w:rPr>
          <w:t>https://www.naih.hu</w:t>
        </w:r>
      </w:hyperlink>
    </w:p>
    <w:p w14:paraId="606D713D" w14:textId="77777777" w:rsidR="00434690" w:rsidRPr="00F73359" w:rsidRDefault="00434690" w:rsidP="00F73359">
      <w:pPr>
        <w:pStyle w:val="Nincstrkz"/>
        <w:spacing w:line="276" w:lineRule="auto"/>
        <w:jc w:val="both"/>
        <w:rPr>
          <w:rFonts w:ascii="Aptos" w:eastAsia="Calibri" w:hAnsi="Aptos" w:cs="Open Sans Light"/>
          <w:sz w:val="20"/>
          <w:szCs w:val="20"/>
        </w:rPr>
      </w:pPr>
    </w:p>
    <w:p w14:paraId="274E5025" w14:textId="5F211477" w:rsidR="00AE39F3" w:rsidRPr="00F73359" w:rsidRDefault="00434690" w:rsidP="00F73359">
      <w:pPr>
        <w:pStyle w:val="Nincstrkz"/>
        <w:spacing w:line="276" w:lineRule="auto"/>
        <w:jc w:val="both"/>
        <w:rPr>
          <w:rFonts w:ascii="Aptos" w:eastAsia="Calibri" w:hAnsi="Aptos" w:cs="Open Sans Light"/>
          <w:sz w:val="20"/>
          <w:szCs w:val="20"/>
        </w:rPr>
      </w:pPr>
      <w:r w:rsidRPr="00F73359">
        <w:rPr>
          <w:rFonts w:ascii="Aptos" w:eastAsia="Calibri" w:hAnsi="Aptos" w:cs="Open Sans Light"/>
          <w:sz w:val="20"/>
          <w:szCs w:val="20"/>
        </w:rPr>
        <w:t xml:space="preserve">A jogérvényesítés módjára az </w:t>
      </w:r>
      <w:proofErr w:type="gramStart"/>
      <w:r w:rsidRPr="00F73359">
        <w:rPr>
          <w:rFonts w:ascii="Aptos" w:eastAsia="Calibri" w:hAnsi="Aptos" w:cs="Open Sans Light"/>
          <w:sz w:val="20"/>
          <w:szCs w:val="20"/>
        </w:rPr>
        <w:t>információs</w:t>
      </w:r>
      <w:proofErr w:type="gramEnd"/>
      <w:r w:rsidRPr="00F73359">
        <w:rPr>
          <w:rFonts w:ascii="Aptos" w:eastAsia="Calibri" w:hAnsi="Aptos" w:cs="Open Sans Light"/>
          <w:sz w:val="20"/>
          <w:szCs w:val="20"/>
        </w:rPr>
        <w:t xml:space="preserve"> önrendelkezési jogról és az információszabadságról szóló 2011. évi CXII. törvény 22. § és 23. §-</w:t>
      </w:r>
      <w:proofErr w:type="spellStart"/>
      <w:r w:rsidRPr="00F73359">
        <w:rPr>
          <w:rFonts w:ascii="Aptos" w:eastAsia="Calibri" w:hAnsi="Aptos" w:cs="Open Sans Light"/>
          <w:sz w:val="20"/>
          <w:szCs w:val="20"/>
        </w:rPr>
        <w:t>ai</w:t>
      </w:r>
      <w:proofErr w:type="spellEnd"/>
      <w:r w:rsidRPr="00F73359">
        <w:rPr>
          <w:rFonts w:ascii="Aptos" w:eastAsia="Calibri" w:hAnsi="Aptos" w:cs="Open Sans Light"/>
          <w:sz w:val="20"/>
          <w:szCs w:val="20"/>
        </w:rPr>
        <w:t>, valamint az 52-58. §-</w:t>
      </w:r>
      <w:proofErr w:type="spellStart"/>
      <w:r w:rsidRPr="00F73359">
        <w:rPr>
          <w:rFonts w:ascii="Aptos" w:eastAsia="Calibri" w:hAnsi="Aptos" w:cs="Open Sans Light"/>
          <w:sz w:val="20"/>
          <w:szCs w:val="20"/>
        </w:rPr>
        <w:t>ai</w:t>
      </w:r>
      <w:proofErr w:type="spellEnd"/>
      <w:r w:rsidRPr="00F73359">
        <w:rPr>
          <w:rFonts w:ascii="Aptos" w:eastAsia="Calibri" w:hAnsi="Aptos" w:cs="Open Sans Light"/>
          <w:sz w:val="20"/>
          <w:szCs w:val="20"/>
        </w:rPr>
        <w:t xml:space="preserve"> vonatkoznak.</w:t>
      </w:r>
    </w:p>
    <w:p w14:paraId="3CC084C6" w14:textId="32D8071C" w:rsidR="00AE39F3" w:rsidRPr="00F73359" w:rsidRDefault="00AE39F3" w:rsidP="00F73359">
      <w:pPr>
        <w:shd w:val="clear" w:color="auto" w:fill="FFFFFF"/>
        <w:spacing w:after="0" w:line="276" w:lineRule="auto"/>
        <w:ind w:firstLine="240"/>
        <w:jc w:val="both"/>
        <w:rPr>
          <w:rFonts w:ascii="Aptos" w:hAnsi="Aptos" w:cs="Open Sans Light"/>
          <w:b/>
          <w:sz w:val="20"/>
          <w:szCs w:val="20"/>
        </w:rPr>
      </w:pPr>
      <w:r w:rsidRPr="00F73359">
        <w:rPr>
          <w:rFonts w:ascii="Aptos" w:hAnsi="Aptos" w:cs="Open Sans Light"/>
          <w:b/>
          <w:sz w:val="20"/>
          <w:szCs w:val="20"/>
        </w:rPr>
        <w:t>IV.5.</w:t>
      </w:r>
      <w:r w:rsidRPr="00F73359">
        <w:rPr>
          <w:rFonts w:ascii="Aptos" w:hAnsi="Aptos" w:cs="Open Sans Light"/>
          <w:b/>
          <w:sz w:val="20"/>
          <w:szCs w:val="20"/>
        </w:rPr>
        <w:tab/>
        <w:t xml:space="preserve">Az </w:t>
      </w:r>
      <w:r w:rsidR="00D70060" w:rsidRPr="00F73359">
        <w:rPr>
          <w:rFonts w:ascii="Aptos" w:hAnsi="Aptos" w:cs="Open Sans Light"/>
          <w:b/>
          <w:sz w:val="20"/>
          <w:szCs w:val="20"/>
        </w:rPr>
        <w:t>10.</w:t>
      </w:r>
      <w:r w:rsidR="00614463" w:rsidRPr="00F73359">
        <w:rPr>
          <w:rFonts w:ascii="Aptos" w:hAnsi="Aptos" w:cs="Open Sans Light"/>
          <w:b/>
          <w:color w:val="FF0000"/>
          <w:sz w:val="20"/>
          <w:szCs w:val="20"/>
        </w:rPr>
        <w:t xml:space="preserve"> </w:t>
      </w:r>
      <w:r w:rsidRPr="00F73359">
        <w:rPr>
          <w:rFonts w:ascii="Aptos" w:hAnsi="Aptos" w:cs="Open Sans Light"/>
          <w:b/>
          <w:sz w:val="20"/>
          <w:szCs w:val="20"/>
        </w:rPr>
        <w:t xml:space="preserve">számú </w:t>
      </w:r>
      <w:r w:rsidR="00A1273B" w:rsidRPr="00F73359">
        <w:rPr>
          <w:rFonts w:ascii="Aptos" w:hAnsi="Aptos" w:cs="Open Sans Light"/>
          <w:b/>
          <w:sz w:val="20"/>
          <w:szCs w:val="20"/>
        </w:rPr>
        <w:t>nyilatkozathoz</w:t>
      </w:r>
      <w:r w:rsidRPr="00F73359">
        <w:rPr>
          <w:rFonts w:ascii="Aptos" w:hAnsi="Aptos" w:cs="Open Sans Light"/>
          <w:b/>
          <w:sz w:val="20"/>
          <w:szCs w:val="20"/>
        </w:rPr>
        <w:t>:</w:t>
      </w:r>
      <w:r w:rsidR="00A32543" w:rsidRPr="00F73359">
        <w:rPr>
          <w:rFonts w:ascii="Aptos" w:hAnsi="Aptos" w:cs="Open Sans Light"/>
          <w:b/>
          <w:sz w:val="20"/>
          <w:szCs w:val="20"/>
        </w:rPr>
        <w:t xml:space="preserve"> </w:t>
      </w:r>
      <w:r w:rsidR="00A32543" w:rsidRPr="00F73359">
        <w:rPr>
          <w:rFonts w:ascii="Aptos" w:hAnsi="Aptos" w:cs="Open Sans Light"/>
          <w:sz w:val="20"/>
          <w:szCs w:val="20"/>
        </w:rPr>
        <w:t xml:space="preserve">A Magyarország helyi önkormányzatairól szóló 2011. évi CLXXXIX. törvény </w:t>
      </w:r>
    </w:p>
    <w:p w14:paraId="3E0DA630" w14:textId="6B8C1AC6" w:rsidR="00AE39F3" w:rsidRPr="00B054BD" w:rsidRDefault="00FA3B07" w:rsidP="00F73359">
      <w:pPr>
        <w:shd w:val="clear" w:color="auto" w:fill="FFFFFF"/>
        <w:spacing w:after="0" w:line="276" w:lineRule="auto"/>
        <w:ind w:firstLine="238"/>
        <w:jc w:val="both"/>
        <w:rPr>
          <w:rFonts w:ascii="Aptos" w:eastAsia="Calibri" w:hAnsi="Aptos" w:cs="Open Sans Light"/>
          <w:sz w:val="20"/>
          <w:szCs w:val="20"/>
        </w:rPr>
      </w:pPr>
      <w:r w:rsidRPr="00B054BD">
        <w:rPr>
          <w:rFonts w:ascii="Aptos" w:eastAsia="Calibri" w:hAnsi="Aptos" w:cs="Open Sans Light"/>
          <w:sz w:val="20"/>
          <w:szCs w:val="20"/>
        </w:rPr>
        <w:t>„</w:t>
      </w:r>
      <w:r w:rsidR="00AE39F3" w:rsidRPr="00B054BD">
        <w:rPr>
          <w:rFonts w:ascii="Aptos" w:eastAsia="Calibri" w:hAnsi="Aptos" w:cs="Open Sans Light"/>
          <w:sz w:val="20"/>
          <w:szCs w:val="20"/>
        </w:rPr>
        <w:t>46. § (1) A képviselő-testület ülése nyilvános.</w:t>
      </w:r>
    </w:p>
    <w:p w14:paraId="2CAD6138" w14:textId="77777777" w:rsidR="00AE39F3" w:rsidRPr="00B054BD" w:rsidRDefault="00AE39F3" w:rsidP="00F73359">
      <w:pPr>
        <w:shd w:val="clear" w:color="auto" w:fill="FFFFFF"/>
        <w:suppressAutoHyphens w:val="0"/>
        <w:spacing w:after="0" w:line="276" w:lineRule="auto"/>
        <w:ind w:firstLine="238"/>
        <w:jc w:val="both"/>
        <w:rPr>
          <w:rFonts w:ascii="Aptos" w:eastAsia="Calibri" w:hAnsi="Aptos" w:cs="Open Sans Light"/>
          <w:sz w:val="20"/>
          <w:szCs w:val="20"/>
        </w:rPr>
      </w:pPr>
      <w:r w:rsidRPr="00B054BD">
        <w:rPr>
          <w:rFonts w:ascii="Aptos" w:eastAsia="Calibri" w:hAnsi="Aptos" w:cs="Open Sans Light"/>
          <w:sz w:val="20"/>
          <w:szCs w:val="20"/>
        </w:rPr>
        <w:t>(2) A képviselő-testület</w:t>
      </w:r>
    </w:p>
    <w:p w14:paraId="12777CC2" w14:textId="77777777" w:rsidR="00AE39F3" w:rsidRPr="00B054BD" w:rsidRDefault="00AE39F3" w:rsidP="00F73359">
      <w:pPr>
        <w:shd w:val="clear" w:color="auto" w:fill="FFFFFF"/>
        <w:suppressAutoHyphens w:val="0"/>
        <w:spacing w:after="0" w:line="276" w:lineRule="auto"/>
        <w:ind w:firstLine="238"/>
        <w:jc w:val="both"/>
        <w:rPr>
          <w:rFonts w:ascii="Aptos" w:eastAsia="Calibri" w:hAnsi="Aptos" w:cs="Open Sans Light"/>
          <w:sz w:val="20"/>
          <w:szCs w:val="20"/>
        </w:rPr>
      </w:pPr>
      <w:proofErr w:type="gramStart"/>
      <w:r w:rsidRPr="00B054BD">
        <w:rPr>
          <w:rFonts w:ascii="Aptos" w:eastAsia="Calibri" w:hAnsi="Aptos" w:cs="Open Sans Light"/>
          <w:sz w:val="20"/>
          <w:szCs w:val="20"/>
        </w:rPr>
        <w:t>a</w:t>
      </w:r>
      <w:proofErr w:type="gramEnd"/>
      <w:r w:rsidRPr="00B054BD">
        <w:rPr>
          <w:rFonts w:ascii="Aptos" w:eastAsia="Calibri" w:hAnsi="Aptos" w:cs="Open Sans Light"/>
          <w:sz w:val="20"/>
          <w:szCs w:val="20"/>
        </w:rPr>
        <w:t>) zárt ülést tart önkormányzati hatósági, összeférhetetlenségi, méltatlansági, kitüntetési ügy tárgyalásakor, fegyelmi büntetés kiszabása, valamint vagyonnyilatkozattal kapcsolatos eljárás esetén;</w:t>
      </w:r>
    </w:p>
    <w:p w14:paraId="0CF9E909" w14:textId="77777777" w:rsidR="00AE39F3" w:rsidRPr="00B054BD" w:rsidRDefault="00AE39F3" w:rsidP="00F73359">
      <w:pPr>
        <w:shd w:val="clear" w:color="auto" w:fill="FFFFFF"/>
        <w:suppressAutoHyphens w:val="0"/>
        <w:spacing w:after="0" w:line="276" w:lineRule="auto"/>
        <w:ind w:firstLine="238"/>
        <w:jc w:val="both"/>
        <w:rPr>
          <w:rFonts w:ascii="Aptos" w:eastAsia="Calibri" w:hAnsi="Aptos" w:cs="Open Sans Light"/>
          <w:sz w:val="20"/>
          <w:szCs w:val="20"/>
        </w:rPr>
      </w:pPr>
      <w:r w:rsidRPr="00B054BD">
        <w:rPr>
          <w:rFonts w:ascii="Aptos" w:eastAsia="Calibri" w:hAnsi="Aptos" w:cs="Open Sans Light"/>
          <w:sz w:val="20"/>
          <w:szCs w:val="20"/>
        </w:rPr>
        <w:t>b) zárt ülést tart az érintett kérésére választás, kinevezés, felmentés, vezetői megbízás adása, annak visszavonása, fegyelmi eljárás megindítása és állásfoglalást igénylő személyi ügy tárgyalásakor;</w:t>
      </w:r>
    </w:p>
    <w:p w14:paraId="514C92D2" w14:textId="5900E856" w:rsidR="00857CB8" w:rsidRPr="00B054BD" w:rsidRDefault="00AE39F3" w:rsidP="00F73359">
      <w:pPr>
        <w:shd w:val="clear" w:color="auto" w:fill="FFFFFF"/>
        <w:suppressAutoHyphens w:val="0"/>
        <w:spacing w:after="0" w:line="276" w:lineRule="auto"/>
        <w:ind w:firstLine="238"/>
        <w:jc w:val="both"/>
        <w:rPr>
          <w:rFonts w:ascii="Aptos" w:eastAsia="Calibri" w:hAnsi="Aptos" w:cs="Open Sans Light"/>
          <w:sz w:val="20"/>
          <w:szCs w:val="20"/>
        </w:rPr>
      </w:pPr>
      <w:r w:rsidRPr="00B054BD">
        <w:rPr>
          <w:rFonts w:ascii="Aptos" w:eastAsia="Calibri" w:hAnsi="Aptos" w:cs="Open Sans Light"/>
          <w:sz w:val="20"/>
          <w:szCs w:val="20"/>
        </w:rPr>
        <w:t>c) zárt ülést rendelhet el a vagyonával való rendelkezés esetén, továbbá az általa kiírt pályázat feltételeinek meghatározásakor, a pályázat tárgyalásakor, ha a nyilvános tárgyalás az önkormányzat vagy más érintett üzleti érdekét sértené.</w:t>
      </w:r>
      <w:r w:rsidR="00FA3B07" w:rsidRPr="00B054BD">
        <w:rPr>
          <w:rFonts w:ascii="Aptos" w:eastAsia="Calibri" w:hAnsi="Aptos" w:cs="Open Sans Light"/>
          <w:sz w:val="20"/>
          <w:szCs w:val="20"/>
        </w:rPr>
        <w:t>”</w:t>
      </w:r>
    </w:p>
    <w:p w14:paraId="12DE083B" w14:textId="377C90F8" w:rsidR="00F73359" w:rsidRDefault="00F73359" w:rsidP="00F73359">
      <w:pPr>
        <w:shd w:val="clear" w:color="auto" w:fill="FFFFFF"/>
        <w:suppressAutoHyphens w:val="0"/>
        <w:spacing w:after="0" w:line="276" w:lineRule="auto"/>
        <w:jc w:val="both"/>
        <w:rPr>
          <w:rFonts w:ascii="Aptos" w:eastAsia="Calibri" w:hAnsi="Aptos" w:cs="Open Sans Light"/>
          <w:i/>
          <w:sz w:val="20"/>
          <w:szCs w:val="20"/>
        </w:rPr>
      </w:pPr>
    </w:p>
    <w:p w14:paraId="40D2385C" w14:textId="10254CA7" w:rsidR="00F73359" w:rsidRDefault="00F73359" w:rsidP="00F73359">
      <w:pPr>
        <w:shd w:val="clear" w:color="auto" w:fill="FFFFFF"/>
        <w:suppressAutoHyphens w:val="0"/>
        <w:spacing w:after="0" w:line="276" w:lineRule="auto"/>
        <w:jc w:val="both"/>
        <w:rPr>
          <w:rFonts w:ascii="Aptos" w:eastAsia="Calibri" w:hAnsi="Aptos" w:cs="Open Sans Light"/>
          <w:i/>
          <w:sz w:val="20"/>
          <w:szCs w:val="20"/>
        </w:rPr>
      </w:pPr>
    </w:p>
    <w:p w14:paraId="01FA6608" w14:textId="0E810C9E" w:rsidR="00F73359" w:rsidRPr="00F73359" w:rsidRDefault="00E64D7F" w:rsidP="00F73359">
      <w:pPr>
        <w:shd w:val="clear" w:color="auto" w:fill="FFFFFF"/>
        <w:suppressAutoHyphens w:val="0"/>
        <w:spacing w:after="0" w:line="276" w:lineRule="auto"/>
        <w:jc w:val="both"/>
        <w:rPr>
          <w:rFonts w:ascii="Aptos" w:hAnsi="Aptos" w:cs="Open Sans Light"/>
          <w:sz w:val="20"/>
          <w:szCs w:val="20"/>
        </w:rPr>
      </w:pPr>
      <w:r>
        <w:rPr>
          <w:rFonts w:ascii="Aptos" w:eastAsia="Calibri" w:hAnsi="Aptos" w:cs="Open Sans Light"/>
          <w:sz w:val="20"/>
          <w:szCs w:val="20"/>
        </w:rPr>
        <w:t xml:space="preserve">Budapest, </w:t>
      </w:r>
      <w:proofErr w:type="gramStart"/>
      <w:r>
        <w:rPr>
          <w:rFonts w:ascii="Aptos" w:eastAsia="Calibri" w:hAnsi="Aptos" w:cs="Open Sans Light"/>
          <w:sz w:val="20"/>
          <w:szCs w:val="20"/>
        </w:rPr>
        <w:t xml:space="preserve">2026 </w:t>
      </w:r>
      <w:r w:rsidR="00F73359">
        <w:rPr>
          <w:rFonts w:ascii="Aptos" w:eastAsia="Calibri" w:hAnsi="Aptos" w:cs="Open Sans Light"/>
          <w:sz w:val="20"/>
          <w:szCs w:val="20"/>
        </w:rPr>
        <w:t>…</w:t>
      </w:r>
      <w:proofErr w:type="gramEnd"/>
      <w:r w:rsidR="00F73359">
        <w:rPr>
          <w:rFonts w:ascii="Aptos" w:eastAsia="Calibri" w:hAnsi="Aptos" w:cs="Open Sans Light"/>
          <w:sz w:val="20"/>
          <w:szCs w:val="20"/>
        </w:rPr>
        <w:t>……</w:t>
      </w:r>
      <w:r>
        <w:rPr>
          <w:rFonts w:ascii="Aptos" w:eastAsia="Calibri" w:hAnsi="Aptos" w:cs="Open Sans Light"/>
          <w:sz w:val="20"/>
          <w:szCs w:val="20"/>
        </w:rPr>
        <w:t>…..</w:t>
      </w:r>
      <w:r w:rsidR="00F73359">
        <w:rPr>
          <w:rFonts w:ascii="Aptos" w:eastAsia="Calibri" w:hAnsi="Aptos" w:cs="Open Sans Light"/>
          <w:sz w:val="20"/>
          <w:szCs w:val="20"/>
        </w:rPr>
        <w:t>………</w:t>
      </w:r>
      <w:r>
        <w:rPr>
          <w:rFonts w:ascii="Aptos" w:eastAsia="Calibri" w:hAnsi="Aptos" w:cs="Open Sans Light"/>
          <w:sz w:val="20"/>
          <w:szCs w:val="20"/>
        </w:rPr>
        <w:t xml:space="preserve"> hó …… nap</w:t>
      </w:r>
    </w:p>
    <w:sectPr w:rsidR="00F73359" w:rsidRPr="00F73359" w:rsidSect="00F06F18">
      <w:footerReference w:type="default" r:id="rId18"/>
      <w:headerReference w:type="first" r:id="rId19"/>
      <w:footerReference w:type="first" r:id="rId20"/>
      <w:pgSz w:w="11906" w:h="16838"/>
      <w:pgMar w:top="1134" w:right="1134" w:bottom="1134" w:left="1134" w:header="709" w:footer="709" w:gutter="0"/>
      <w:cols w:space="708"/>
      <w:formProt w:val="0"/>
      <w:titlePg/>
      <w:docGrid w:linePitch="360" w:charSpace="4096"/>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7C015D31" w14:textId="77777777" w:rsidR="001A07BF" w:rsidRDefault="001A07BF">
      <w:pPr>
        <w:spacing w:after="0" w:line="240" w:lineRule="auto"/>
      </w:pPr>
      <w:r>
        <w:separator/>
      </w:r>
    </w:p>
  </w:endnote>
  <w:endnote w:type="continuationSeparator" w:id="0">
    <w:p w14:paraId="36590AD6" w14:textId="77777777" w:rsidR="001A07BF" w:rsidRDefault="001A07BF">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EE"/>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exa Regular">
    <w:panose1 w:val="02000500000000000000"/>
    <w:charset w:val="00"/>
    <w:family w:val="modern"/>
    <w:notTrueType/>
    <w:pitch w:val="variable"/>
    <w:sig w:usb0="00000007" w:usb1="00000001" w:usb2="00000000" w:usb3="00000000" w:csb0="00000093" w:csb1="00000000"/>
  </w:font>
  <w:font w:name="Calibri">
    <w:panose1 w:val="020F0502020204030204"/>
    <w:charset w:val="EE"/>
    <w:family w:val="swiss"/>
    <w:pitch w:val="variable"/>
    <w:sig w:usb0="E4002EFF" w:usb1="C000247B" w:usb2="00000009" w:usb3="00000000" w:csb0="000001FF" w:csb1="00000000"/>
  </w:font>
  <w:font w:name="Open Sans Light">
    <w:altName w:val="Corbel Light"/>
    <w:panose1 w:val="020B0306030504020204"/>
    <w:charset w:val="EE"/>
    <w:family w:val="swiss"/>
    <w:pitch w:val="variable"/>
    <w:sig w:usb0="E00002EF" w:usb1="4000205B" w:usb2="00000028" w:usb3="00000000" w:csb0="0000019F" w:csb1="00000000"/>
  </w:font>
  <w:font w:name="Arial">
    <w:panose1 w:val="020B0604020202020204"/>
    <w:charset w:val="EE"/>
    <w:family w:val="swiss"/>
    <w:pitch w:val="variable"/>
    <w:sig w:usb0="E0002EFF" w:usb1="C000785B" w:usb2="00000009" w:usb3="00000000" w:csb0="000001FF" w:csb1="00000000"/>
  </w:font>
  <w:font w:name="Sitka Small">
    <w:panose1 w:val="02000505000000020004"/>
    <w:charset w:val="EE"/>
    <w:family w:val="auto"/>
    <w:pitch w:val="variable"/>
    <w:sig w:usb0="A00002EF" w:usb1="4000204B" w:usb2="00000000" w:usb3="00000000" w:csb0="0000019F" w:csb1="00000000"/>
  </w:font>
  <w:font w:name="Calibri Light">
    <w:panose1 w:val="020F0302020204030204"/>
    <w:charset w:val="EE"/>
    <w:family w:val="swiss"/>
    <w:pitch w:val="variable"/>
    <w:sig w:usb0="E4002EFF" w:usb1="C000247B" w:usb2="00000009" w:usb3="00000000" w:csb0="000001FF" w:csb1="00000000"/>
  </w:font>
  <w:font w:name="Segoe UI">
    <w:panose1 w:val="020B0502040204020203"/>
    <w:charset w:val="EE"/>
    <w:family w:val="swiss"/>
    <w:pitch w:val="variable"/>
    <w:sig w:usb0="E4002EFF" w:usb1="C000E47F" w:usb2="00000009" w:usb3="00000000" w:csb0="000001FF" w:csb1="00000000"/>
  </w:font>
  <w:font w:name="Open Sans">
    <w:panose1 w:val="020B0606030504020204"/>
    <w:charset w:val="EE"/>
    <w:family w:val="swiss"/>
    <w:pitch w:val="variable"/>
    <w:sig w:usb0="E00002EF" w:usb1="4000205B" w:usb2="00000028" w:usb3="00000000" w:csb0="0000019F" w:csb1="00000000"/>
  </w:font>
  <w:font w:name="Microsoft YaHei">
    <w:panose1 w:val="020B0503020204020204"/>
    <w:charset w:val="86"/>
    <w:family w:val="swiss"/>
    <w:pitch w:val="variable"/>
    <w:sig w:usb0="80000287" w:usb1="2ACF3C50" w:usb2="00000016" w:usb3="00000000" w:csb0="0004001F" w:csb1="00000000"/>
  </w:font>
  <w:font w:name="Lucida Sans">
    <w:panose1 w:val="020B0602030504020204"/>
    <w:charset w:val="00"/>
    <w:family w:val="swiss"/>
    <w:pitch w:val="variable"/>
    <w:sig w:usb0="00000003" w:usb1="00000000" w:usb2="00000000" w:usb3="00000000" w:csb0="00000001" w:csb1="00000000"/>
  </w:font>
  <w:font w:name="Aptos">
    <w:panose1 w:val="020B0004020202020204"/>
    <w:charset w:val="EE"/>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031578447"/>
      <w:docPartObj>
        <w:docPartGallery w:val="Page Numbers (Bottom of Page)"/>
        <w:docPartUnique/>
      </w:docPartObj>
    </w:sdtPr>
    <w:sdtEndPr>
      <w:rPr>
        <w:rFonts w:ascii="Open Sans Light" w:hAnsi="Open Sans Light" w:cs="Open Sans Light"/>
        <w:sz w:val="18"/>
      </w:rPr>
    </w:sdtEndPr>
    <w:sdtContent>
      <w:p w14:paraId="46AECD20" w14:textId="34791E10" w:rsidR="00232979" w:rsidRPr="00FD4628" w:rsidRDefault="00E765ED">
        <w:pPr>
          <w:pStyle w:val="llb"/>
          <w:jc w:val="center"/>
          <w:rPr>
            <w:rFonts w:ascii="Open Sans Light" w:hAnsi="Open Sans Light" w:cs="Open Sans Light"/>
            <w:sz w:val="18"/>
          </w:rPr>
        </w:pPr>
        <w:r w:rsidRPr="00FD4628">
          <w:rPr>
            <w:rFonts w:ascii="Open Sans Light" w:hAnsi="Open Sans Light" w:cs="Open Sans Light"/>
            <w:sz w:val="18"/>
          </w:rPr>
          <w:fldChar w:fldCharType="begin"/>
        </w:r>
        <w:r w:rsidRPr="00FD4628">
          <w:rPr>
            <w:rFonts w:ascii="Open Sans Light" w:hAnsi="Open Sans Light" w:cs="Open Sans Light"/>
            <w:sz w:val="18"/>
          </w:rPr>
          <w:instrText>PAGE</w:instrText>
        </w:r>
        <w:r w:rsidRPr="00FD4628">
          <w:rPr>
            <w:rFonts w:ascii="Open Sans Light" w:hAnsi="Open Sans Light" w:cs="Open Sans Light"/>
            <w:sz w:val="18"/>
          </w:rPr>
          <w:fldChar w:fldCharType="separate"/>
        </w:r>
        <w:r w:rsidR="00990B4A">
          <w:rPr>
            <w:rFonts w:ascii="Open Sans Light" w:hAnsi="Open Sans Light" w:cs="Open Sans Light"/>
            <w:noProof/>
            <w:sz w:val="18"/>
          </w:rPr>
          <w:t>8</w:t>
        </w:r>
        <w:r w:rsidRPr="00FD4628">
          <w:rPr>
            <w:rFonts w:ascii="Open Sans Light" w:hAnsi="Open Sans Light" w:cs="Open Sans Light"/>
            <w:sz w:val="18"/>
          </w:rPr>
          <w:fldChar w:fldCharType="end"/>
        </w:r>
      </w:p>
    </w:sdtContent>
  </w:sdt>
</w:ftr>
</file>

<file path=word/footer2.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2048986126"/>
      <w:docPartObj>
        <w:docPartGallery w:val="Page Numbers (Bottom of Page)"/>
        <w:docPartUnique/>
      </w:docPartObj>
    </w:sdtPr>
    <w:sdtEndPr/>
    <w:sdtContent>
      <w:p w14:paraId="2BC87E51" w14:textId="4DB6A171" w:rsidR="003733DB" w:rsidRDefault="003733DB">
        <w:pPr>
          <w:pStyle w:val="llb"/>
          <w:jc w:val="right"/>
        </w:pPr>
        <w:r>
          <w:fldChar w:fldCharType="begin"/>
        </w:r>
        <w:r>
          <w:instrText>PAGE   \* MERGEFORMAT</w:instrText>
        </w:r>
        <w:r>
          <w:fldChar w:fldCharType="separate"/>
        </w:r>
        <w:r w:rsidR="00990B4A">
          <w:rPr>
            <w:noProof/>
          </w:rPr>
          <w:t>1</w:t>
        </w:r>
        <w:r>
          <w:fldChar w:fldCharType="end"/>
        </w:r>
      </w:p>
    </w:sdtContent>
  </w:sdt>
  <w:p w14:paraId="5CE5CEE5" w14:textId="77777777" w:rsidR="003733DB" w:rsidRDefault="003733DB">
    <w:pPr>
      <w:pStyle w:val="llb"/>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53BA8E30" w14:textId="77777777" w:rsidR="001A07BF" w:rsidRDefault="001A07BF">
      <w:pPr>
        <w:spacing w:after="0" w:line="240" w:lineRule="auto"/>
      </w:pPr>
      <w:r>
        <w:separator/>
      </w:r>
    </w:p>
  </w:footnote>
  <w:footnote w:type="continuationSeparator" w:id="0">
    <w:p w14:paraId="53B8C4D4" w14:textId="77777777" w:rsidR="001A07BF" w:rsidRDefault="001A07BF">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136BE039" w14:textId="786EF230" w:rsidR="00232979" w:rsidRDefault="00232979">
    <w:pPr>
      <w:pStyle w:val="lfej"/>
    </w:pPr>
  </w:p>
  <w:p w14:paraId="534E077C" w14:textId="77777777" w:rsidR="006A391D" w:rsidRDefault="006A391D">
    <w:pPr>
      <w:pStyle w:val="lfej"/>
    </w:pPr>
  </w:p>
  <w:p w14:paraId="28C58D58" w14:textId="77777777" w:rsidR="00D55B43" w:rsidRDefault="00D55B43" w:rsidP="00D55B43">
    <w:pPr>
      <w:pStyle w:val="lfej"/>
      <w:rPr>
        <w:rFonts w:ascii="Nexa Regular" w:hAnsi="Nexa Regular" w:cs="Open Sans"/>
        <w:color w:val="0E465E"/>
        <w:sz w:val="18"/>
        <w:szCs w:val="18"/>
        <w:lang w:eastAsia="hu-HU"/>
      </w:rPr>
    </w:pPr>
    <w:r>
      <w:rPr>
        <w:rFonts w:ascii="Nexa Regular" w:hAnsi="Nexa Regular" w:cs="Open Sans"/>
        <w:noProof/>
        <w:color w:val="0E465E"/>
        <w:sz w:val="18"/>
        <w:szCs w:val="18"/>
        <w:lang w:eastAsia="hu-HU"/>
      </w:rPr>
      <w:drawing>
        <wp:inline distT="0" distB="0" distL="0" distR="0" wp14:anchorId="5E9F22B7" wp14:editId="1A03BF7E">
          <wp:extent cx="2406015" cy="741045"/>
          <wp:effectExtent l="0" t="0" r="0" b="1905"/>
          <wp:docPr id="2" name="Kép 2" descr="Budavar_levelpapir_PM_asztali_fejlec"/>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Budavar_levelpapir_PM_asztali_fejlec"/>
                  <pic:cNvPicPr>
                    <a:picLocks noChangeAspect="1" noChangeArrowheads="1"/>
                  </pic:cNvPicPr>
                </pic:nvPicPr>
                <pic:blipFill>
                  <a:blip r:embed="rId1">
                    <a:extLst>
                      <a:ext uri="{28A0092B-C50C-407E-A947-70E740481C1C}">
                        <a14:useLocalDpi xmlns:a14="http://schemas.microsoft.com/office/drawing/2010/main" val="0"/>
                      </a:ext>
                    </a:extLst>
                  </a:blip>
                  <a:srcRect l="11333" t="25801" r="56828" b="40520"/>
                  <a:stretch>
                    <a:fillRect/>
                  </a:stretch>
                </pic:blipFill>
                <pic:spPr bwMode="auto">
                  <a:xfrm>
                    <a:off x="0" y="0"/>
                    <a:ext cx="2406015" cy="741045"/>
                  </a:xfrm>
                  <a:prstGeom prst="rect">
                    <a:avLst/>
                  </a:prstGeom>
                  <a:noFill/>
                  <a:ln>
                    <a:noFill/>
                  </a:ln>
                </pic:spPr>
              </pic:pic>
            </a:graphicData>
          </a:graphic>
        </wp:inline>
      </w:drawing>
    </w:r>
  </w:p>
  <w:p w14:paraId="3DCC3878" w14:textId="77777777" w:rsidR="00D55B43" w:rsidRPr="00B557E8" w:rsidRDefault="00D55B43" w:rsidP="00D55B43">
    <w:pPr>
      <w:pStyle w:val="lfej"/>
      <w:rPr>
        <w:rFonts w:ascii="Nexa Regular" w:hAnsi="Nexa Regular" w:cs="Open Sans"/>
        <w:b/>
        <w:color w:val="0E465E"/>
        <w:sz w:val="20"/>
        <w:szCs w:val="20"/>
      </w:rPr>
    </w:pPr>
    <w:r w:rsidRPr="00F86509">
      <w:rPr>
        <w:rFonts w:ascii="Aptos" w:hAnsi="Aptos" w:cs="Open Sans"/>
        <w:b/>
        <w:color w:val="575757"/>
        <w:sz w:val="20"/>
        <w:szCs w:val="20"/>
      </w:rPr>
      <w:t>Budapest I. Kerület Budavári Önkormányzat</w:t>
    </w:r>
  </w:p>
  <w:p w14:paraId="2C260314" w14:textId="44FE60EF" w:rsidR="00232979" w:rsidRPr="00FD4628" w:rsidRDefault="00232979">
    <w:pPr>
      <w:pStyle w:val="lfej"/>
      <w:rPr>
        <w:rFonts w:ascii="Open Sans Light" w:hAnsi="Open Sans Light" w:cs="Open Sans Light"/>
        <w:b/>
        <w:color w:val="0E465E"/>
        <w:sz w:val="20"/>
        <w:szCs w:val="20"/>
      </w:rP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499075A"/>
    <w:multiLevelType w:val="multilevel"/>
    <w:tmpl w:val="1BFC0630"/>
    <w:lvl w:ilvl="0">
      <w:start w:val="1"/>
      <w:numFmt w:val="decimal"/>
      <w:lvlText w:val="%1."/>
      <w:lvlJc w:val="left"/>
      <w:pPr>
        <w:ind w:left="720" w:hanging="360"/>
      </w:pPr>
    </w:lvl>
    <w:lvl w:ilvl="1">
      <w:start w:val="1"/>
      <w:numFmt w:val="decimal"/>
      <w:isLgl/>
      <w:lvlText w:val="%1.%2."/>
      <w:lvlJc w:val="left"/>
      <w:pPr>
        <w:ind w:left="1080" w:hanging="720"/>
      </w:pPr>
      <w:rPr>
        <w:rFonts w:hint="default"/>
      </w:rPr>
    </w:lvl>
    <w:lvl w:ilvl="2">
      <w:start w:val="1"/>
      <w:numFmt w:val="decimal"/>
      <w:isLgl/>
      <w:lvlText w:val="%1.%2.%3."/>
      <w:lvlJc w:val="left"/>
      <w:pPr>
        <w:ind w:left="1854" w:hanging="720"/>
      </w:pPr>
      <w:rPr>
        <w:rFonts w:hint="default"/>
      </w:rPr>
    </w:lvl>
    <w:lvl w:ilvl="3">
      <w:start w:val="1"/>
      <w:numFmt w:val="decimal"/>
      <w:isLgl/>
      <w:lvlText w:val="%1.%2.%3.%4."/>
      <w:lvlJc w:val="left"/>
      <w:pPr>
        <w:ind w:left="1440" w:hanging="108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800" w:hanging="144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2160" w:hanging="1800"/>
      </w:pPr>
      <w:rPr>
        <w:rFonts w:hint="default"/>
      </w:rPr>
    </w:lvl>
    <w:lvl w:ilvl="8">
      <w:start w:val="1"/>
      <w:numFmt w:val="decimal"/>
      <w:isLgl/>
      <w:lvlText w:val="%1.%2.%3.%4.%5.%6.%7.%8.%9."/>
      <w:lvlJc w:val="left"/>
      <w:pPr>
        <w:ind w:left="2160" w:hanging="1800"/>
      </w:pPr>
      <w:rPr>
        <w:rFonts w:hint="default"/>
      </w:rPr>
    </w:lvl>
  </w:abstractNum>
  <w:abstractNum w:abstractNumId="1" w15:restartNumberingAfterBreak="0">
    <w:nsid w:val="054C7693"/>
    <w:multiLevelType w:val="hybridMultilevel"/>
    <w:tmpl w:val="824C13E8"/>
    <w:lvl w:ilvl="0" w:tplc="7DC0C202">
      <w:start w:val="1"/>
      <w:numFmt w:val="bullet"/>
      <w:lvlText w:val=""/>
      <w:lvlJc w:val="left"/>
      <w:pPr>
        <w:ind w:left="2214" w:hanging="360"/>
      </w:pPr>
      <w:rPr>
        <w:rFonts w:ascii="Symbol" w:hAnsi="Symbol" w:hint="default"/>
      </w:rPr>
    </w:lvl>
    <w:lvl w:ilvl="1" w:tplc="040E0003" w:tentative="1">
      <w:start w:val="1"/>
      <w:numFmt w:val="bullet"/>
      <w:lvlText w:val="o"/>
      <w:lvlJc w:val="left"/>
      <w:pPr>
        <w:ind w:left="2934" w:hanging="360"/>
      </w:pPr>
      <w:rPr>
        <w:rFonts w:ascii="Courier New" w:hAnsi="Courier New" w:cs="Courier New" w:hint="default"/>
      </w:rPr>
    </w:lvl>
    <w:lvl w:ilvl="2" w:tplc="040E0005" w:tentative="1">
      <w:start w:val="1"/>
      <w:numFmt w:val="bullet"/>
      <w:lvlText w:val=""/>
      <w:lvlJc w:val="left"/>
      <w:pPr>
        <w:ind w:left="3654" w:hanging="360"/>
      </w:pPr>
      <w:rPr>
        <w:rFonts w:ascii="Wingdings" w:hAnsi="Wingdings" w:hint="default"/>
      </w:rPr>
    </w:lvl>
    <w:lvl w:ilvl="3" w:tplc="040E0001" w:tentative="1">
      <w:start w:val="1"/>
      <w:numFmt w:val="bullet"/>
      <w:lvlText w:val=""/>
      <w:lvlJc w:val="left"/>
      <w:pPr>
        <w:ind w:left="4374" w:hanging="360"/>
      </w:pPr>
      <w:rPr>
        <w:rFonts w:ascii="Symbol" w:hAnsi="Symbol" w:hint="default"/>
      </w:rPr>
    </w:lvl>
    <w:lvl w:ilvl="4" w:tplc="040E0003" w:tentative="1">
      <w:start w:val="1"/>
      <w:numFmt w:val="bullet"/>
      <w:lvlText w:val="o"/>
      <w:lvlJc w:val="left"/>
      <w:pPr>
        <w:ind w:left="5094" w:hanging="360"/>
      </w:pPr>
      <w:rPr>
        <w:rFonts w:ascii="Courier New" w:hAnsi="Courier New" w:cs="Courier New" w:hint="default"/>
      </w:rPr>
    </w:lvl>
    <w:lvl w:ilvl="5" w:tplc="040E0005" w:tentative="1">
      <w:start w:val="1"/>
      <w:numFmt w:val="bullet"/>
      <w:lvlText w:val=""/>
      <w:lvlJc w:val="left"/>
      <w:pPr>
        <w:ind w:left="5814" w:hanging="360"/>
      </w:pPr>
      <w:rPr>
        <w:rFonts w:ascii="Wingdings" w:hAnsi="Wingdings" w:hint="default"/>
      </w:rPr>
    </w:lvl>
    <w:lvl w:ilvl="6" w:tplc="040E0001" w:tentative="1">
      <w:start w:val="1"/>
      <w:numFmt w:val="bullet"/>
      <w:lvlText w:val=""/>
      <w:lvlJc w:val="left"/>
      <w:pPr>
        <w:ind w:left="6534" w:hanging="360"/>
      </w:pPr>
      <w:rPr>
        <w:rFonts w:ascii="Symbol" w:hAnsi="Symbol" w:hint="default"/>
      </w:rPr>
    </w:lvl>
    <w:lvl w:ilvl="7" w:tplc="040E0003" w:tentative="1">
      <w:start w:val="1"/>
      <w:numFmt w:val="bullet"/>
      <w:lvlText w:val="o"/>
      <w:lvlJc w:val="left"/>
      <w:pPr>
        <w:ind w:left="7254" w:hanging="360"/>
      </w:pPr>
      <w:rPr>
        <w:rFonts w:ascii="Courier New" w:hAnsi="Courier New" w:cs="Courier New" w:hint="default"/>
      </w:rPr>
    </w:lvl>
    <w:lvl w:ilvl="8" w:tplc="040E0005" w:tentative="1">
      <w:start w:val="1"/>
      <w:numFmt w:val="bullet"/>
      <w:lvlText w:val=""/>
      <w:lvlJc w:val="left"/>
      <w:pPr>
        <w:ind w:left="7974" w:hanging="360"/>
      </w:pPr>
      <w:rPr>
        <w:rFonts w:ascii="Wingdings" w:hAnsi="Wingdings" w:hint="default"/>
      </w:rPr>
    </w:lvl>
  </w:abstractNum>
  <w:abstractNum w:abstractNumId="2" w15:restartNumberingAfterBreak="0">
    <w:nsid w:val="05913040"/>
    <w:multiLevelType w:val="hybridMultilevel"/>
    <w:tmpl w:val="04B4C38C"/>
    <w:lvl w:ilvl="0" w:tplc="81C007FC">
      <w:start w:val="1"/>
      <w:numFmt w:val="decimal"/>
      <w:lvlText w:val="%1."/>
      <w:lvlJc w:val="left"/>
      <w:pPr>
        <w:ind w:left="1080" w:hanging="720"/>
      </w:pPr>
      <w:rPr>
        <w:rFonts w:ascii="Nexa Regular" w:eastAsiaTheme="minorHAnsi" w:hAnsi="Nexa Regular" w:cs="Open Sans Light"/>
        <w:color w:val="00336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 w15:restartNumberingAfterBreak="0">
    <w:nsid w:val="0AA478B9"/>
    <w:multiLevelType w:val="multilevel"/>
    <w:tmpl w:val="62D052CC"/>
    <w:lvl w:ilvl="0">
      <w:start w:val="1"/>
      <w:numFmt w:val="bullet"/>
      <w:lvlText w:val=""/>
      <w:lvlJc w:val="left"/>
      <w:pPr>
        <w:tabs>
          <w:tab w:val="num" w:pos="0"/>
        </w:tabs>
        <w:ind w:left="720" w:hanging="360"/>
      </w:pPr>
      <w:rPr>
        <w:rFonts w:ascii="Symbol" w:hAnsi="Symbol" w:cs="Symbol" w:hint="default"/>
      </w:rPr>
    </w:lvl>
    <w:lvl w:ilvl="1">
      <w:start w:val="1"/>
      <w:numFmt w:val="lowerLetter"/>
      <w:lvlText w:val="%2."/>
      <w:lvlJc w:val="left"/>
      <w:pPr>
        <w:tabs>
          <w:tab w:val="num" w:pos="0"/>
        </w:tabs>
        <w:ind w:left="1440" w:hanging="360"/>
      </w:pPr>
    </w:lvl>
    <w:lvl w:ilvl="2">
      <w:start w:val="1"/>
      <w:numFmt w:val="lowerLetter"/>
      <w:lvlText w:val="%3)"/>
      <w:lvlJc w:val="right"/>
      <w:pPr>
        <w:tabs>
          <w:tab w:val="num" w:pos="0"/>
        </w:tabs>
        <w:ind w:left="2160" w:hanging="180"/>
      </w:pPr>
      <w:rPr>
        <w:rFonts w:eastAsia="Calibri" w:cs="Arial"/>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4" w15:restartNumberingAfterBreak="0">
    <w:nsid w:val="0DB3370F"/>
    <w:multiLevelType w:val="hybridMultilevel"/>
    <w:tmpl w:val="DBE469FE"/>
    <w:lvl w:ilvl="0" w:tplc="73505C0A">
      <w:start w:val="1"/>
      <w:numFmt w:val="bullet"/>
      <w:lvlText w:val="—"/>
      <w:lvlJc w:val="left"/>
      <w:pPr>
        <w:ind w:left="1428" w:hanging="360"/>
      </w:pPr>
      <w:rPr>
        <w:rFonts w:ascii="Sitka Small" w:hAnsi="Sitka Small" w:hint="default"/>
      </w:rPr>
    </w:lvl>
    <w:lvl w:ilvl="1" w:tplc="040E0003" w:tentative="1">
      <w:start w:val="1"/>
      <w:numFmt w:val="bullet"/>
      <w:lvlText w:val="o"/>
      <w:lvlJc w:val="left"/>
      <w:pPr>
        <w:ind w:left="2148" w:hanging="360"/>
      </w:pPr>
      <w:rPr>
        <w:rFonts w:ascii="Courier New" w:hAnsi="Courier New" w:cs="Courier New" w:hint="default"/>
      </w:rPr>
    </w:lvl>
    <w:lvl w:ilvl="2" w:tplc="040E0005" w:tentative="1">
      <w:start w:val="1"/>
      <w:numFmt w:val="bullet"/>
      <w:lvlText w:val=""/>
      <w:lvlJc w:val="left"/>
      <w:pPr>
        <w:ind w:left="2868" w:hanging="360"/>
      </w:pPr>
      <w:rPr>
        <w:rFonts w:ascii="Wingdings" w:hAnsi="Wingdings" w:hint="default"/>
      </w:rPr>
    </w:lvl>
    <w:lvl w:ilvl="3" w:tplc="040E0001" w:tentative="1">
      <w:start w:val="1"/>
      <w:numFmt w:val="bullet"/>
      <w:lvlText w:val=""/>
      <w:lvlJc w:val="left"/>
      <w:pPr>
        <w:ind w:left="3588" w:hanging="360"/>
      </w:pPr>
      <w:rPr>
        <w:rFonts w:ascii="Symbol" w:hAnsi="Symbol" w:hint="default"/>
      </w:rPr>
    </w:lvl>
    <w:lvl w:ilvl="4" w:tplc="040E0003" w:tentative="1">
      <w:start w:val="1"/>
      <w:numFmt w:val="bullet"/>
      <w:lvlText w:val="o"/>
      <w:lvlJc w:val="left"/>
      <w:pPr>
        <w:ind w:left="4308" w:hanging="360"/>
      </w:pPr>
      <w:rPr>
        <w:rFonts w:ascii="Courier New" w:hAnsi="Courier New" w:cs="Courier New" w:hint="default"/>
      </w:rPr>
    </w:lvl>
    <w:lvl w:ilvl="5" w:tplc="040E0005" w:tentative="1">
      <w:start w:val="1"/>
      <w:numFmt w:val="bullet"/>
      <w:lvlText w:val=""/>
      <w:lvlJc w:val="left"/>
      <w:pPr>
        <w:ind w:left="5028" w:hanging="360"/>
      </w:pPr>
      <w:rPr>
        <w:rFonts w:ascii="Wingdings" w:hAnsi="Wingdings" w:hint="default"/>
      </w:rPr>
    </w:lvl>
    <w:lvl w:ilvl="6" w:tplc="040E0001" w:tentative="1">
      <w:start w:val="1"/>
      <w:numFmt w:val="bullet"/>
      <w:lvlText w:val=""/>
      <w:lvlJc w:val="left"/>
      <w:pPr>
        <w:ind w:left="5748" w:hanging="360"/>
      </w:pPr>
      <w:rPr>
        <w:rFonts w:ascii="Symbol" w:hAnsi="Symbol" w:hint="default"/>
      </w:rPr>
    </w:lvl>
    <w:lvl w:ilvl="7" w:tplc="040E0003" w:tentative="1">
      <w:start w:val="1"/>
      <w:numFmt w:val="bullet"/>
      <w:lvlText w:val="o"/>
      <w:lvlJc w:val="left"/>
      <w:pPr>
        <w:ind w:left="6468" w:hanging="360"/>
      </w:pPr>
      <w:rPr>
        <w:rFonts w:ascii="Courier New" w:hAnsi="Courier New" w:cs="Courier New" w:hint="default"/>
      </w:rPr>
    </w:lvl>
    <w:lvl w:ilvl="8" w:tplc="040E0005" w:tentative="1">
      <w:start w:val="1"/>
      <w:numFmt w:val="bullet"/>
      <w:lvlText w:val=""/>
      <w:lvlJc w:val="left"/>
      <w:pPr>
        <w:ind w:left="7188" w:hanging="360"/>
      </w:pPr>
      <w:rPr>
        <w:rFonts w:ascii="Wingdings" w:hAnsi="Wingdings" w:hint="default"/>
      </w:rPr>
    </w:lvl>
  </w:abstractNum>
  <w:abstractNum w:abstractNumId="5" w15:restartNumberingAfterBreak="0">
    <w:nsid w:val="12127554"/>
    <w:multiLevelType w:val="multilevel"/>
    <w:tmpl w:val="F1FAA88C"/>
    <w:lvl w:ilvl="0">
      <w:start w:val="1"/>
      <w:numFmt w:val="decimal"/>
      <w:lvlText w:val="%1."/>
      <w:lvlJc w:val="left"/>
      <w:pPr>
        <w:ind w:left="420" w:hanging="420"/>
      </w:pPr>
      <w:rPr>
        <w:rFonts w:hint="default"/>
      </w:rPr>
    </w:lvl>
    <w:lvl w:ilvl="1">
      <w:start w:val="1"/>
      <w:numFmt w:val="decimal"/>
      <w:lvlText w:val="%1.%2."/>
      <w:lvlJc w:val="left"/>
      <w:pPr>
        <w:ind w:left="420" w:hanging="4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6" w15:restartNumberingAfterBreak="0">
    <w:nsid w:val="12335FFE"/>
    <w:multiLevelType w:val="hybridMultilevel"/>
    <w:tmpl w:val="A26E0196"/>
    <w:lvl w:ilvl="0" w:tplc="040E000F">
      <w:start w:val="1"/>
      <w:numFmt w:val="decimal"/>
      <w:lvlText w:val="%1."/>
      <w:lvlJc w:val="left"/>
      <w:pPr>
        <w:ind w:left="360" w:hanging="360"/>
      </w:pPr>
    </w:lvl>
    <w:lvl w:ilvl="1" w:tplc="040E0019" w:tentative="1">
      <w:start w:val="1"/>
      <w:numFmt w:val="lowerLetter"/>
      <w:lvlText w:val="%2."/>
      <w:lvlJc w:val="left"/>
      <w:pPr>
        <w:ind w:left="1080" w:hanging="360"/>
      </w:pPr>
    </w:lvl>
    <w:lvl w:ilvl="2" w:tplc="040E001B" w:tentative="1">
      <w:start w:val="1"/>
      <w:numFmt w:val="lowerRoman"/>
      <w:lvlText w:val="%3."/>
      <w:lvlJc w:val="right"/>
      <w:pPr>
        <w:ind w:left="1800" w:hanging="180"/>
      </w:pPr>
    </w:lvl>
    <w:lvl w:ilvl="3" w:tplc="040E000F" w:tentative="1">
      <w:start w:val="1"/>
      <w:numFmt w:val="decimal"/>
      <w:lvlText w:val="%4."/>
      <w:lvlJc w:val="left"/>
      <w:pPr>
        <w:ind w:left="2520" w:hanging="360"/>
      </w:pPr>
    </w:lvl>
    <w:lvl w:ilvl="4" w:tplc="040E0019" w:tentative="1">
      <w:start w:val="1"/>
      <w:numFmt w:val="lowerLetter"/>
      <w:lvlText w:val="%5."/>
      <w:lvlJc w:val="left"/>
      <w:pPr>
        <w:ind w:left="3240" w:hanging="360"/>
      </w:pPr>
    </w:lvl>
    <w:lvl w:ilvl="5" w:tplc="040E001B" w:tentative="1">
      <w:start w:val="1"/>
      <w:numFmt w:val="lowerRoman"/>
      <w:lvlText w:val="%6."/>
      <w:lvlJc w:val="right"/>
      <w:pPr>
        <w:ind w:left="3960" w:hanging="180"/>
      </w:pPr>
    </w:lvl>
    <w:lvl w:ilvl="6" w:tplc="040E000F" w:tentative="1">
      <w:start w:val="1"/>
      <w:numFmt w:val="decimal"/>
      <w:lvlText w:val="%7."/>
      <w:lvlJc w:val="left"/>
      <w:pPr>
        <w:ind w:left="4680" w:hanging="360"/>
      </w:pPr>
    </w:lvl>
    <w:lvl w:ilvl="7" w:tplc="040E0019" w:tentative="1">
      <w:start w:val="1"/>
      <w:numFmt w:val="lowerLetter"/>
      <w:lvlText w:val="%8."/>
      <w:lvlJc w:val="left"/>
      <w:pPr>
        <w:ind w:left="5400" w:hanging="360"/>
      </w:pPr>
    </w:lvl>
    <w:lvl w:ilvl="8" w:tplc="040E001B" w:tentative="1">
      <w:start w:val="1"/>
      <w:numFmt w:val="lowerRoman"/>
      <w:lvlText w:val="%9."/>
      <w:lvlJc w:val="right"/>
      <w:pPr>
        <w:ind w:left="6120" w:hanging="180"/>
      </w:pPr>
    </w:lvl>
  </w:abstractNum>
  <w:abstractNum w:abstractNumId="7" w15:restartNumberingAfterBreak="0">
    <w:nsid w:val="133A5CD0"/>
    <w:multiLevelType w:val="hybridMultilevel"/>
    <w:tmpl w:val="9FA8694A"/>
    <w:lvl w:ilvl="0" w:tplc="73505C0A">
      <w:start w:val="1"/>
      <w:numFmt w:val="bullet"/>
      <w:lvlText w:val="—"/>
      <w:lvlJc w:val="left"/>
      <w:pPr>
        <w:ind w:left="1069" w:hanging="360"/>
      </w:pPr>
      <w:rPr>
        <w:rFonts w:ascii="Sitka Small" w:hAnsi="Sitka Small" w:hint="default"/>
      </w:rPr>
    </w:lvl>
    <w:lvl w:ilvl="1" w:tplc="040E0003" w:tentative="1">
      <w:start w:val="1"/>
      <w:numFmt w:val="bullet"/>
      <w:lvlText w:val="o"/>
      <w:lvlJc w:val="left"/>
      <w:pPr>
        <w:ind w:left="1789" w:hanging="360"/>
      </w:pPr>
      <w:rPr>
        <w:rFonts w:ascii="Courier New" w:hAnsi="Courier New" w:cs="Courier New" w:hint="default"/>
      </w:rPr>
    </w:lvl>
    <w:lvl w:ilvl="2" w:tplc="040E0005" w:tentative="1">
      <w:start w:val="1"/>
      <w:numFmt w:val="bullet"/>
      <w:lvlText w:val=""/>
      <w:lvlJc w:val="left"/>
      <w:pPr>
        <w:ind w:left="2509" w:hanging="360"/>
      </w:pPr>
      <w:rPr>
        <w:rFonts w:ascii="Wingdings" w:hAnsi="Wingdings" w:hint="default"/>
      </w:rPr>
    </w:lvl>
    <w:lvl w:ilvl="3" w:tplc="040E0001" w:tentative="1">
      <w:start w:val="1"/>
      <w:numFmt w:val="bullet"/>
      <w:lvlText w:val=""/>
      <w:lvlJc w:val="left"/>
      <w:pPr>
        <w:ind w:left="3229" w:hanging="360"/>
      </w:pPr>
      <w:rPr>
        <w:rFonts w:ascii="Symbol" w:hAnsi="Symbol" w:hint="default"/>
      </w:rPr>
    </w:lvl>
    <w:lvl w:ilvl="4" w:tplc="040E0003" w:tentative="1">
      <w:start w:val="1"/>
      <w:numFmt w:val="bullet"/>
      <w:lvlText w:val="o"/>
      <w:lvlJc w:val="left"/>
      <w:pPr>
        <w:ind w:left="3949" w:hanging="360"/>
      </w:pPr>
      <w:rPr>
        <w:rFonts w:ascii="Courier New" w:hAnsi="Courier New" w:cs="Courier New" w:hint="default"/>
      </w:rPr>
    </w:lvl>
    <w:lvl w:ilvl="5" w:tplc="040E0005" w:tentative="1">
      <w:start w:val="1"/>
      <w:numFmt w:val="bullet"/>
      <w:lvlText w:val=""/>
      <w:lvlJc w:val="left"/>
      <w:pPr>
        <w:ind w:left="4669" w:hanging="360"/>
      </w:pPr>
      <w:rPr>
        <w:rFonts w:ascii="Wingdings" w:hAnsi="Wingdings" w:hint="default"/>
      </w:rPr>
    </w:lvl>
    <w:lvl w:ilvl="6" w:tplc="040E0001" w:tentative="1">
      <w:start w:val="1"/>
      <w:numFmt w:val="bullet"/>
      <w:lvlText w:val=""/>
      <w:lvlJc w:val="left"/>
      <w:pPr>
        <w:ind w:left="5389" w:hanging="360"/>
      </w:pPr>
      <w:rPr>
        <w:rFonts w:ascii="Symbol" w:hAnsi="Symbol" w:hint="default"/>
      </w:rPr>
    </w:lvl>
    <w:lvl w:ilvl="7" w:tplc="040E0003" w:tentative="1">
      <w:start w:val="1"/>
      <w:numFmt w:val="bullet"/>
      <w:lvlText w:val="o"/>
      <w:lvlJc w:val="left"/>
      <w:pPr>
        <w:ind w:left="6109" w:hanging="360"/>
      </w:pPr>
      <w:rPr>
        <w:rFonts w:ascii="Courier New" w:hAnsi="Courier New" w:cs="Courier New" w:hint="default"/>
      </w:rPr>
    </w:lvl>
    <w:lvl w:ilvl="8" w:tplc="040E0005" w:tentative="1">
      <w:start w:val="1"/>
      <w:numFmt w:val="bullet"/>
      <w:lvlText w:val=""/>
      <w:lvlJc w:val="left"/>
      <w:pPr>
        <w:ind w:left="6829" w:hanging="360"/>
      </w:pPr>
      <w:rPr>
        <w:rFonts w:ascii="Wingdings" w:hAnsi="Wingdings" w:hint="default"/>
      </w:rPr>
    </w:lvl>
  </w:abstractNum>
  <w:abstractNum w:abstractNumId="8" w15:restartNumberingAfterBreak="0">
    <w:nsid w:val="159E0E9E"/>
    <w:multiLevelType w:val="hybridMultilevel"/>
    <w:tmpl w:val="170C807C"/>
    <w:lvl w:ilvl="0" w:tplc="03788600">
      <w:start w:val="3"/>
      <w:numFmt w:val="bullet"/>
      <w:lvlText w:val="-"/>
      <w:lvlJc w:val="left"/>
      <w:pPr>
        <w:ind w:left="720" w:hanging="360"/>
      </w:pPr>
      <w:rPr>
        <w:rFonts w:ascii="Open Sans Light" w:eastAsiaTheme="minorHAnsi" w:hAnsi="Open Sans Light" w:cs="Open Sans Light" w:hint="default"/>
        <w:i w:val="0"/>
        <w:u w:val="single"/>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9" w15:restartNumberingAfterBreak="0">
    <w:nsid w:val="17A6668C"/>
    <w:multiLevelType w:val="hybridMultilevel"/>
    <w:tmpl w:val="4C1C67BA"/>
    <w:lvl w:ilvl="0" w:tplc="7DC0C202">
      <w:start w:val="1"/>
      <w:numFmt w:val="bullet"/>
      <w:lvlText w:val=""/>
      <w:lvlJc w:val="left"/>
      <w:pPr>
        <w:ind w:left="1080" w:hanging="360"/>
      </w:pPr>
      <w:rPr>
        <w:rFonts w:ascii="Symbol" w:hAnsi="Symbol"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0" w15:restartNumberingAfterBreak="0">
    <w:nsid w:val="1AFC60EC"/>
    <w:multiLevelType w:val="multilevel"/>
    <w:tmpl w:val="EF38EA0C"/>
    <w:lvl w:ilvl="0">
      <w:start w:val="1"/>
      <w:numFmt w:val="decimal"/>
      <w:lvlText w:val="%1."/>
      <w:lvlJc w:val="left"/>
      <w:pPr>
        <w:tabs>
          <w:tab w:val="num" w:pos="0"/>
        </w:tabs>
        <w:ind w:left="720" w:hanging="360"/>
      </w:pPr>
      <w:rPr>
        <w:i w:val="0"/>
      </w:rPr>
    </w:lvl>
    <w:lvl w:ilvl="1">
      <w:start w:val="1"/>
      <w:numFmt w:val="lowerLetter"/>
      <w:lvlText w:val="%2."/>
      <w:lvlJc w:val="left"/>
      <w:pPr>
        <w:tabs>
          <w:tab w:val="num" w:pos="0"/>
        </w:tabs>
        <w:ind w:left="1440" w:hanging="360"/>
      </w:pPr>
    </w:lvl>
    <w:lvl w:ilvl="2">
      <w:start w:val="1"/>
      <w:numFmt w:val="lowerLetter"/>
      <w:lvlText w:val="%3)"/>
      <w:lvlJc w:val="right"/>
      <w:pPr>
        <w:tabs>
          <w:tab w:val="num" w:pos="0"/>
        </w:tabs>
        <w:ind w:left="2160" w:hanging="180"/>
      </w:pPr>
      <w:rPr>
        <w:rFonts w:eastAsia="Calibri" w:cs="Arial"/>
      </w:rPr>
    </w:lvl>
    <w:lvl w:ilvl="3">
      <w:start w:val="1"/>
      <w:numFmt w:val="decimal"/>
      <w:lvlText w:val="%4."/>
      <w:lvlJc w:val="left"/>
      <w:pPr>
        <w:tabs>
          <w:tab w:val="num" w:pos="0"/>
        </w:tabs>
        <w:ind w:left="2880" w:hanging="360"/>
      </w:pPr>
    </w:lvl>
    <w:lvl w:ilvl="4">
      <w:start w:val="1"/>
      <w:numFmt w:val="lowerLetter"/>
      <w:lvlText w:val="%5."/>
      <w:lvlJc w:val="left"/>
      <w:pPr>
        <w:tabs>
          <w:tab w:val="num" w:pos="0"/>
        </w:tabs>
        <w:ind w:left="3600" w:hanging="360"/>
      </w:pPr>
    </w:lvl>
    <w:lvl w:ilvl="5">
      <w:start w:val="1"/>
      <w:numFmt w:val="lowerRoman"/>
      <w:lvlText w:val="%6."/>
      <w:lvlJc w:val="right"/>
      <w:pPr>
        <w:tabs>
          <w:tab w:val="num" w:pos="0"/>
        </w:tabs>
        <w:ind w:left="4320" w:hanging="180"/>
      </w:pPr>
    </w:lvl>
    <w:lvl w:ilvl="6">
      <w:start w:val="1"/>
      <w:numFmt w:val="decimal"/>
      <w:lvlText w:val="%7."/>
      <w:lvlJc w:val="left"/>
      <w:pPr>
        <w:tabs>
          <w:tab w:val="num" w:pos="0"/>
        </w:tabs>
        <w:ind w:left="5040" w:hanging="360"/>
      </w:pPr>
    </w:lvl>
    <w:lvl w:ilvl="7">
      <w:start w:val="1"/>
      <w:numFmt w:val="lowerLetter"/>
      <w:lvlText w:val="%8."/>
      <w:lvlJc w:val="left"/>
      <w:pPr>
        <w:tabs>
          <w:tab w:val="num" w:pos="0"/>
        </w:tabs>
        <w:ind w:left="5760" w:hanging="360"/>
      </w:pPr>
    </w:lvl>
    <w:lvl w:ilvl="8">
      <w:start w:val="1"/>
      <w:numFmt w:val="lowerRoman"/>
      <w:lvlText w:val="%9."/>
      <w:lvlJc w:val="right"/>
      <w:pPr>
        <w:tabs>
          <w:tab w:val="num" w:pos="0"/>
        </w:tabs>
        <w:ind w:left="6480" w:hanging="180"/>
      </w:pPr>
    </w:lvl>
  </w:abstractNum>
  <w:abstractNum w:abstractNumId="11" w15:restartNumberingAfterBreak="0">
    <w:nsid w:val="1EE8604E"/>
    <w:multiLevelType w:val="hybridMultilevel"/>
    <w:tmpl w:val="04B4C38C"/>
    <w:lvl w:ilvl="0" w:tplc="81C007FC">
      <w:start w:val="1"/>
      <w:numFmt w:val="decimal"/>
      <w:lvlText w:val="%1."/>
      <w:lvlJc w:val="left"/>
      <w:pPr>
        <w:ind w:left="1080" w:hanging="720"/>
      </w:pPr>
      <w:rPr>
        <w:rFonts w:ascii="Nexa Regular" w:eastAsiaTheme="minorHAnsi" w:hAnsi="Nexa Regular" w:cs="Open Sans Light"/>
        <w:color w:val="00336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2" w15:restartNumberingAfterBreak="0">
    <w:nsid w:val="2EDB3938"/>
    <w:multiLevelType w:val="hybridMultilevel"/>
    <w:tmpl w:val="BF584DC6"/>
    <w:lvl w:ilvl="0" w:tplc="040E0001">
      <w:start w:val="1"/>
      <w:numFmt w:val="bullet"/>
      <w:lvlText w:val=""/>
      <w:lvlJc w:val="left"/>
      <w:pPr>
        <w:ind w:left="720" w:hanging="360"/>
      </w:pPr>
      <w:rPr>
        <w:rFonts w:ascii="Symbol" w:hAnsi="Symbo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3" w15:restartNumberingAfterBreak="0">
    <w:nsid w:val="300154F8"/>
    <w:multiLevelType w:val="hybridMultilevel"/>
    <w:tmpl w:val="D6725208"/>
    <w:lvl w:ilvl="0" w:tplc="73505C0A">
      <w:start w:val="1"/>
      <w:numFmt w:val="bullet"/>
      <w:lvlText w:val="—"/>
      <w:lvlJc w:val="left"/>
      <w:pPr>
        <w:ind w:left="720" w:hanging="360"/>
      </w:pPr>
      <w:rPr>
        <w:rFonts w:ascii="Sitka Small" w:hAnsi="Sitka Smal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4" w15:restartNumberingAfterBreak="0">
    <w:nsid w:val="30915DC3"/>
    <w:multiLevelType w:val="multilevel"/>
    <w:tmpl w:val="907AFD78"/>
    <w:lvl w:ilvl="0">
      <w:start w:val="1"/>
      <w:numFmt w:val="decimal"/>
      <w:lvlText w:val="%1."/>
      <w:lvlJc w:val="left"/>
      <w:pPr>
        <w:tabs>
          <w:tab w:val="num" w:pos="0"/>
        </w:tabs>
        <w:ind w:left="720" w:hanging="360"/>
      </w:pPr>
    </w:lvl>
    <w:lvl w:ilvl="1">
      <w:start w:val="1"/>
      <w:numFmt w:val="decimal"/>
      <w:lvlText w:val="%1.%2."/>
      <w:lvlJc w:val="left"/>
      <w:pPr>
        <w:tabs>
          <w:tab w:val="num" w:pos="0"/>
        </w:tabs>
        <w:ind w:left="1080" w:hanging="720"/>
      </w:pPr>
    </w:lvl>
    <w:lvl w:ilvl="2">
      <w:start w:val="1"/>
      <w:numFmt w:val="decimal"/>
      <w:lvlText w:val="%1.%2.%3."/>
      <w:lvlJc w:val="left"/>
      <w:pPr>
        <w:tabs>
          <w:tab w:val="num" w:pos="0"/>
        </w:tabs>
        <w:ind w:left="1854" w:hanging="720"/>
      </w:pPr>
    </w:lvl>
    <w:lvl w:ilvl="3">
      <w:start w:val="1"/>
      <w:numFmt w:val="decimal"/>
      <w:lvlText w:val="%1.%2.%3.%4."/>
      <w:lvlJc w:val="left"/>
      <w:pPr>
        <w:tabs>
          <w:tab w:val="num" w:pos="0"/>
        </w:tabs>
        <w:ind w:left="1440" w:hanging="1080"/>
      </w:pPr>
    </w:lvl>
    <w:lvl w:ilvl="4">
      <w:start w:val="1"/>
      <w:numFmt w:val="decimal"/>
      <w:lvlText w:val="%1.%2.%3.%4.%5."/>
      <w:lvlJc w:val="left"/>
      <w:pPr>
        <w:tabs>
          <w:tab w:val="num" w:pos="0"/>
        </w:tabs>
        <w:ind w:left="1440" w:hanging="1080"/>
      </w:pPr>
    </w:lvl>
    <w:lvl w:ilvl="5">
      <w:start w:val="1"/>
      <w:numFmt w:val="decimal"/>
      <w:lvlText w:val="%1.%2.%3.%4.%5.%6."/>
      <w:lvlJc w:val="left"/>
      <w:pPr>
        <w:tabs>
          <w:tab w:val="num" w:pos="0"/>
        </w:tabs>
        <w:ind w:left="1800" w:hanging="1440"/>
      </w:pPr>
    </w:lvl>
    <w:lvl w:ilvl="6">
      <w:start w:val="1"/>
      <w:numFmt w:val="decimal"/>
      <w:lvlText w:val="%1.%2.%3.%4.%5.%6.%7."/>
      <w:lvlJc w:val="left"/>
      <w:pPr>
        <w:tabs>
          <w:tab w:val="num" w:pos="0"/>
        </w:tabs>
        <w:ind w:left="1800" w:hanging="1440"/>
      </w:pPr>
    </w:lvl>
    <w:lvl w:ilvl="7">
      <w:start w:val="1"/>
      <w:numFmt w:val="decimal"/>
      <w:lvlText w:val="%1.%2.%3.%4.%5.%6.%7.%8."/>
      <w:lvlJc w:val="left"/>
      <w:pPr>
        <w:tabs>
          <w:tab w:val="num" w:pos="0"/>
        </w:tabs>
        <w:ind w:left="2160" w:hanging="1800"/>
      </w:pPr>
    </w:lvl>
    <w:lvl w:ilvl="8">
      <w:start w:val="1"/>
      <w:numFmt w:val="decimal"/>
      <w:lvlText w:val="%1.%2.%3.%4.%5.%6.%7.%8.%9."/>
      <w:lvlJc w:val="left"/>
      <w:pPr>
        <w:tabs>
          <w:tab w:val="num" w:pos="0"/>
        </w:tabs>
        <w:ind w:left="2160" w:hanging="1800"/>
      </w:pPr>
    </w:lvl>
  </w:abstractNum>
  <w:abstractNum w:abstractNumId="15" w15:restartNumberingAfterBreak="0">
    <w:nsid w:val="36A056EE"/>
    <w:multiLevelType w:val="hybridMultilevel"/>
    <w:tmpl w:val="7D38704A"/>
    <w:lvl w:ilvl="0" w:tplc="73505C0A">
      <w:start w:val="1"/>
      <w:numFmt w:val="bullet"/>
      <w:lvlText w:val="—"/>
      <w:lvlJc w:val="left"/>
      <w:pPr>
        <w:ind w:left="720" w:hanging="360"/>
      </w:pPr>
      <w:rPr>
        <w:rFonts w:ascii="Sitka Small" w:hAnsi="Sitka Smal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16" w15:restartNumberingAfterBreak="0">
    <w:nsid w:val="375D38FD"/>
    <w:multiLevelType w:val="hybridMultilevel"/>
    <w:tmpl w:val="6546C892"/>
    <w:lvl w:ilvl="0" w:tplc="1236F31E">
      <w:start w:val="3"/>
      <w:numFmt w:val="bullet"/>
      <w:lvlText w:val="-"/>
      <w:lvlJc w:val="left"/>
      <w:pPr>
        <w:ind w:left="1080" w:hanging="360"/>
      </w:pPr>
      <w:rPr>
        <w:rFonts w:ascii="Nexa Regular" w:eastAsia="Calibri" w:hAnsi="Nexa Regular" w:cs="Open Sans Ligh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17" w15:restartNumberingAfterBreak="0">
    <w:nsid w:val="3A1B523B"/>
    <w:multiLevelType w:val="hybridMultilevel"/>
    <w:tmpl w:val="ECC6312E"/>
    <w:lvl w:ilvl="0" w:tplc="040E0011">
      <w:start w:val="1"/>
      <w:numFmt w:val="decimal"/>
      <w:lvlText w:val="%1)"/>
      <w:lvlJc w:val="left"/>
      <w:pPr>
        <w:ind w:left="720" w:hanging="360"/>
      </w:p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8" w15:restartNumberingAfterBreak="0">
    <w:nsid w:val="3B1D1A64"/>
    <w:multiLevelType w:val="hybridMultilevel"/>
    <w:tmpl w:val="E3003BDE"/>
    <w:lvl w:ilvl="0" w:tplc="43F44D52">
      <w:start w:val="1"/>
      <w:numFmt w:val="upperRoman"/>
      <w:lvlText w:val="%1."/>
      <w:lvlJc w:val="left"/>
      <w:pPr>
        <w:ind w:left="1080" w:hanging="720"/>
      </w:pPr>
      <w:rPr>
        <w:rFonts w:hint="default"/>
        <w:b/>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19" w15:restartNumberingAfterBreak="0">
    <w:nsid w:val="3FD62897"/>
    <w:multiLevelType w:val="hybridMultilevel"/>
    <w:tmpl w:val="7CE03E86"/>
    <w:lvl w:ilvl="0" w:tplc="92DC72CC">
      <w:start w:val="1"/>
      <w:numFmt w:val="upperRoman"/>
      <w:lvlText w:val="%1."/>
      <w:lvlJc w:val="left"/>
      <w:pPr>
        <w:ind w:left="1800" w:hanging="720"/>
      </w:pPr>
      <w:rPr>
        <w:rFonts w:ascii="Nexa Regular" w:hAnsi="Nexa Regular" w:hint="default"/>
        <w:color w:val="003366"/>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0" w15:restartNumberingAfterBreak="0">
    <w:nsid w:val="43E559BD"/>
    <w:multiLevelType w:val="hybridMultilevel"/>
    <w:tmpl w:val="BBC65086"/>
    <w:lvl w:ilvl="0" w:tplc="73505C0A">
      <w:start w:val="1"/>
      <w:numFmt w:val="bullet"/>
      <w:lvlText w:val="—"/>
      <w:lvlJc w:val="left"/>
      <w:pPr>
        <w:ind w:left="720" w:hanging="360"/>
      </w:pPr>
      <w:rPr>
        <w:rFonts w:ascii="Sitka Small" w:hAnsi="Sitka Small" w:hint="default"/>
        <w:b/>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1" w15:restartNumberingAfterBreak="0">
    <w:nsid w:val="467E25DE"/>
    <w:multiLevelType w:val="multilevel"/>
    <w:tmpl w:val="0DE20B62"/>
    <w:lvl w:ilvl="0">
      <w:start w:val="1"/>
      <w:numFmt w:val="decimal"/>
      <w:lvlText w:val="%1."/>
      <w:lvlJc w:val="left"/>
      <w:pPr>
        <w:tabs>
          <w:tab w:val="num" w:pos="-76"/>
        </w:tabs>
        <w:ind w:left="644" w:hanging="360"/>
      </w:pPr>
      <w:rPr>
        <w:rFonts w:ascii="Open Sans Light" w:eastAsiaTheme="minorHAnsi" w:hAnsi="Open Sans Light" w:cs="Open Sans Light"/>
      </w:rPr>
    </w:lvl>
    <w:lvl w:ilvl="1">
      <w:start w:val="1"/>
      <w:numFmt w:val="lowerLetter"/>
      <w:lvlText w:val="%2."/>
      <w:lvlJc w:val="left"/>
      <w:pPr>
        <w:tabs>
          <w:tab w:val="num" w:pos="-76"/>
        </w:tabs>
        <w:ind w:left="1364" w:hanging="360"/>
      </w:pPr>
    </w:lvl>
    <w:lvl w:ilvl="2">
      <w:start w:val="1"/>
      <w:numFmt w:val="lowerLetter"/>
      <w:lvlText w:val="%3)"/>
      <w:lvlJc w:val="right"/>
      <w:pPr>
        <w:tabs>
          <w:tab w:val="num" w:pos="-76"/>
        </w:tabs>
        <w:ind w:left="2084" w:hanging="180"/>
      </w:pPr>
      <w:rPr>
        <w:rFonts w:eastAsia="Calibri" w:cs="Arial"/>
      </w:rPr>
    </w:lvl>
    <w:lvl w:ilvl="3">
      <w:start w:val="1"/>
      <w:numFmt w:val="decimal"/>
      <w:lvlText w:val="%4."/>
      <w:lvlJc w:val="left"/>
      <w:pPr>
        <w:tabs>
          <w:tab w:val="num" w:pos="-76"/>
        </w:tabs>
        <w:ind w:left="2804" w:hanging="360"/>
      </w:p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22" w15:restartNumberingAfterBreak="0">
    <w:nsid w:val="496562A4"/>
    <w:multiLevelType w:val="hybridMultilevel"/>
    <w:tmpl w:val="04B4C38C"/>
    <w:lvl w:ilvl="0" w:tplc="81C007FC">
      <w:start w:val="1"/>
      <w:numFmt w:val="decimal"/>
      <w:lvlText w:val="%1."/>
      <w:lvlJc w:val="left"/>
      <w:pPr>
        <w:ind w:left="1080" w:hanging="720"/>
      </w:pPr>
      <w:rPr>
        <w:rFonts w:ascii="Nexa Regular" w:eastAsiaTheme="minorHAnsi" w:hAnsi="Nexa Regular" w:cs="Open Sans Light"/>
        <w:color w:val="00336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3" w15:restartNumberingAfterBreak="0">
    <w:nsid w:val="52C05C88"/>
    <w:multiLevelType w:val="multilevel"/>
    <w:tmpl w:val="1CFC5F96"/>
    <w:lvl w:ilvl="0">
      <w:start w:val="1"/>
      <w:numFmt w:val="bullet"/>
      <w:lvlText w:val=""/>
      <w:lvlJc w:val="left"/>
      <w:pPr>
        <w:tabs>
          <w:tab w:val="num" w:pos="0"/>
        </w:tabs>
        <w:ind w:left="2214" w:hanging="360"/>
      </w:pPr>
      <w:rPr>
        <w:rFonts w:ascii="Symbol" w:hAnsi="Symbol" w:cs="Symbol" w:hint="default"/>
      </w:rPr>
    </w:lvl>
    <w:lvl w:ilvl="1">
      <w:start w:val="1"/>
      <w:numFmt w:val="bullet"/>
      <w:lvlText w:val="o"/>
      <w:lvlJc w:val="left"/>
      <w:pPr>
        <w:tabs>
          <w:tab w:val="num" w:pos="0"/>
        </w:tabs>
        <w:ind w:left="2934" w:hanging="360"/>
      </w:pPr>
      <w:rPr>
        <w:rFonts w:ascii="Courier New" w:hAnsi="Courier New" w:cs="Courier New" w:hint="default"/>
      </w:rPr>
    </w:lvl>
    <w:lvl w:ilvl="2">
      <w:start w:val="1"/>
      <w:numFmt w:val="bullet"/>
      <w:lvlText w:val=""/>
      <w:lvlJc w:val="left"/>
      <w:pPr>
        <w:tabs>
          <w:tab w:val="num" w:pos="0"/>
        </w:tabs>
        <w:ind w:left="3654" w:hanging="360"/>
      </w:pPr>
      <w:rPr>
        <w:rFonts w:ascii="Wingdings" w:hAnsi="Wingdings" w:cs="Wingdings" w:hint="default"/>
      </w:rPr>
    </w:lvl>
    <w:lvl w:ilvl="3">
      <w:start w:val="1"/>
      <w:numFmt w:val="bullet"/>
      <w:lvlText w:val=""/>
      <w:lvlJc w:val="left"/>
      <w:pPr>
        <w:tabs>
          <w:tab w:val="num" w:pos="0"/>
        </w:tabs>
        <w:ind w:left="4374" w:hanging="360"/>
      </w:pPr>
      <w:rPr>
        <w:rFonts w:ascii="Symbol" w:hAnsi="Symbol" w:cs="Symbol" w:hint="default"/>
      </w:rPr>
    </w:lvl>
    <w:lvl w:ilvl="4">
      <w:start w:val="1"/>
      <w:numFmt w:val="bullet"/>
      <w:lvlText w:val="o"/>
      <w:lvlJc w:val="left"/>
      <w:pPr>
        <w:tabs>
          <w:tab w:val="num" w:pos="0"/>
        </w:tabs>
        <w:ind w:left="5094" w:hanging="360"/>
      </w:pPr>
      <w:rPr>
        <w:rFonts w:ascii="Courier New" w:hAnsi="Courier New" w:cs="Courier New" w:hint="default"/>
      </w:rPr>
    </w:lvl>
    <w:lvl w:ilvl="5">
      <w:start w:val="1"/>
      <w:numFmt w:val="bullet"/>
      <w:lvlText w:val=""/>
      <w:lvlJc w:val="left"/>
      <w:pPr>
        <w:tabs>
          <w:tab w:val="num" w:pos="0"/>
        </w:tabs>
        <w:ind w:left="5814" w:hanging="360"/>
      </w:pPr>
      <w:rPr>
        <w:rFonts w:ascii="Wingdings" w:hAnsi="Wingdings" w:cs="Wingdings" w:hint="default"/>
      </w:rPr>
    </w:lvl>
    <w:lvl w:ilvl="6">
      <w:start w:val="1"/>
      <w:numFmt w:val="bullet"/>
      <w:lvlText w:val=""/>
      <w:lvlJc w:val="left"/>
      <w:pPr>
        <w:tabs>
          <w:tab w:val="num" w:pos="0"/>
        </w:tabs>
        <w:ind w:left="6534" w:hanging="360"/>
      </w:pPr>
      <w:rPr>
        <w:rFonts w:ascii="Symbol" w:hAnsi="Symbol" w:cs="Symbol" w:hint="default"/>
      </w:rPr>
    </w:lvl>
    <w:lvl w:ilvl="7">
      <w:start w:val="1"/>
      <w:numFmt w:val="bullet"/>
      <w:lvlText w:val="o"/>
      <w:lvlJc w:val="left"/>
      <w:pPr>
        <w:tabs>
          <w:tab w:val="num" w:pos="0"/>
        </w:tabs>
        <w:ind w:left="7254" w:hanging="360"/>
      </w:pPr>
      <w:rPr>
        <w:rFonts w:ascii="Courier New" w:hAnsi="Courier New" w:cs="Courier New" w:hint="default"/>
      </w:rPr>
    </w:lvl>
    <w:lvl w:ilvl="8">
      <w:start w:val="1"/>
      <w:numFmt w:val="bullet"/>
      <w:lvlText w:val=""/>
      <w:lvlJc w:val="left"/>
      <w:pPr>
        <w:tabs>
          <w:tab w:val="num" w:pos="0"/>
        </w:tabs>
        <w:ind w:left="7974" w:hanging="360"/>
      </w:pPr>
      <w:rPr>
        <w:rFonts w:ascii="Wingdings" w:hAnsi="Wingdings" w:cs="Wingdings" w:hint="default"/>
      </w:rPr>
    </w:lvl>
  </w:abstractNum>
  <w:abstractNum w:abstractNumId="24" w15:restartNumberingAfterBreak="0">
    <w:nsid w:val="57023D1A"/>
    <w:multiLevelType w:val="hybridMultilevel"/>
    <w:tmpl w:val="B1BABA8E"/>
    <w:lvl w:ilvl="0" w:tplc="73505C0A">
      <w:start w:val="1"/>
      <w:numFmt w:val="bullet"/>
      <w:lvlText w:val="—"/>
      <w:lvlJc w:val="left"/>
      <w:pPr>
        <w:ind w:left="720" w:hanging="360"/>
      </w:pPr>
      <w:rPr>
        <w:rFonts w:ascii="Sitka Small" w:hAnsi="Sitka Smal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abstractNum w:abstractNumId="25" w15:restartNumberingAfterBreak="0">
    <w:nsid w:val="5DDA2D4E"/>
    <w:multiLevelType w:val="hybridMultilevel"/>
    <w:tmpl w:val="345C34C2"/>
    <w:lvl w:ilvl="0" w:tplc="8148419A">
      <w:start w:val="1"/>
      <w:numFmt w:val="lowerRoman"/>
      <w:lvlText w:val="%1."/>
      <w:lvlJc w:val="left"/>
      <w:pPr>
        <w:ind w:left="1080" w:hanging="720"/>
      </w:pPr>
      <w:rPr>
        <w:rFonts w:ascii="Nexa Regular" w:eastAsiaTheme="minorHAnsi" w:hAnsi="Nexa Regular" w:cs="Open Sans Light"/>
        <w:color w:val="auto"/>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6" w15:restartNumberingAfterBreak="0">
    <w:nsid w:val="5E2917D7"/>
    <w:multiLevelType w:val="hybridMultilevel"/>
    <w:tmpl w:val="9FC02514"/>
    <w:lvl w:ilvl="0" w:tplc="6C86C19A">
      <w:start w:val="1"/>
      <w:numFmt w:val="upperRoman"/>
      <w:lvlText w:val="%1."/>
      <w:lvlJc w:val="left"/>
      <w:pPr>
        <w:ind w:left="2563" w:hanging="720"/>
      </w:pPr>
      <w:rPr>
        <w:rFonts w:ascii="Nexa Regular" w:hAnsi="Nexa Regular" w:hint="default"/>
        <w:color w:val="00336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7" w15:restartNumberingAfterBreak="0">
    <w:nsid w:val="5FA3330E"/>
    <w:multiLevelType w:val="hybridMultilevel"/>
    <w:tmpl w:val="BF548E10"/>
    <w:lvl w:ilvl="0" w:tplc="73505C0A">
      <w:start w:val="1"/>
      <w:numFmt w:val="bullet"/>
      <w:lvlText w:val="—"/>
      <w:lvlJc w:val="left"/>
      <w:pPr>
        <w:ind w:left="1080" w:hanging="720"/>
      </w:pPr>
      <w:rPr>
        <w:rFonts w:ascii="Sitka Small" w:hAnsi="Sitka Small" w:hint="default"/>
        <w:color w:val="00336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28" w15:restartNumberingAfterBreak="0">
    <w:nsid w:val="631160CA"/>
    <w:multiLevelType w:val="hybridMultilevel"/>
    <w:tmpl w:val="B18CE174"/>
    <w:lvl w:ilvl="0" w:tplc="05B42EFA">
      <w:start w:val="1"/>
      <w:numFmt w:val="upperRoman"/>
      <w:lvlText w:val="%1."/>
      <w:lvlJc w:val="left"/>
      <w:pPr>
        <w:ind w:left="1800" w:hanging="720"/>
      </w:pPr>
      <w:rPr>
        <w:rFonts w:ascii="Nexa Regular" w:hAnsi="Nexa Regular" w:hint="default"/>
        <w:color w:val="003366"/>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29" w15:restartNumberingAfterBreak="0">
    <w:nsid w:val="65040457"/>
    <w:multiLevelType w:val="hybridMultilevel"/>
    <w:tmpl w:val="6DB41500"/>
    <w:lvl w:ilvl="0" w:tplc="040E0001">
      <w:start w:val="1"/>
      <w:numFmt w:val="bullet"/>
      <w:lvlText w:val=""/>
      <w:lvlJc w:val="left"/>
      <w:pPr>
        <w:ind w:left="1440" w:hanging="360"/>
      </w:pPr>
      <w:rPr>
        <w:rFonts w:ascii="Symbol" w:hAnsi="Symbol" w:hint="default"/>
      </w:rPr>
    </w:lvl>
    <w:lvl w:ilvl="1" w:tplc="040E0003" w:tentative="1">
      <w:start w:val="1"/>
      <w:numFmt w:val="bullet"/>
      <w:lvlText w:val="o"/>
      <w:lvlJc w:val="left"/>
      <w:pPr>
        <w:ind w:left="2160" w:hanging="360"/>
      </w:pPr>
      <w:rPr>
        <w:rFonts w:ascii="Courier New" w:hAnsi="Courier New" w:cs="Courier New" w:hint="default"/>
      </w:rPr>
    </w:lvl>
    <w:lvl w:ilvl="2" w:tplc="040E0005" w:tentative="1">
      <w:start w:val="1"/>
      <w:numFmt w:val="bullet"/>
      <w:lvlText w:val=""/>
      <w:lvlJc w:val="left"/>
      <w:pPr>
        <w:ind w:left="2880" w:hanging="360"/>
      </w:pPr>
      <w:rPr>
        <w:rFonts w:ascii="Wingdings" w:hAnsi="Wingdings" w:hint="default"/>
      </w:rPr>
    </w:lvl>
    <w:lvl w:ilvl="3" w:tplc="040E0001" w:tentative="1">
      <w:start w:val="1"/>
      <w:numFmt w:val="bullet"/>
      <w:lvlText w:val=""/>
      <w:lvlJc w:val="left"/>
      <w:pPr>
        <w:ind w:left="3600" w:hanging="360"/>
      </w:pPr>
      <w:rPr>
        <w:rFonts w:ascii="Symbol" w:hAnsi="Symbol" w:hint="default"/>
      </w:rPr>
    </w:lvl>
    <w:lvl w:ilvl="4" w:tplc="040E0003" w:tentative="1">
      <w:start w:val="1"/>
      <w:numFmt w:val="bullet"/>
      <w:lvlText w:val="o"/>
      <w:lvlJc w:val="left"/>
      <w:pPr>
        <w:ind w:left="4320" w:hanging="360"/>
      </w:pPr>
      <w:rPr>
        <w:rFonts w:ascii="Courier New" w:hAnsi="Courier New" w:cs="Courier New" w:hint="default"/>
      </w:rPr>
    </w:lvl>
    <w:lvl w:ilvl="5" w:tplc="040E0005" w:tentative="1">
      <w:start w:val="1"/>
      <w:numFmt w:val="bullet"/>
      <w:lvlText w:val=""/>
      <w:lvlJc w:val="left"/>
      <w:pPr>
        <w:ind w:left="5040" w:hanging="360"/>
      </w:pPr>
      <w:rPr>
        <w:rFonts w:ascii="Wingdings" w:hAnsi="Wingdings" w:hint="default"/>
      </w:rPr>
    </w:lvl>
    <w:lvl w:ilvl="6" w:tplc="040E0001" w:tentative="1">
      <w:start w:val="1"/>
      <w:numFmt w:val="bullet"/>
      <w:lvlText w:val=""/>
      <w:lvlJc w:val="left"/>
      <w:pPr>
        <w:ind w:left="5760" w:hanging="360"/>
      </w:pPr>
      <w:rPr>
        <w:rFonts w:ascii="Symbol" w:hAnsi="Symbol" w:hint="default"/>
      </w:rPr>
    </w:lvl>
    <w:lvl w:ilvl="7" w:tplc="040E0003" w:tentative="1">
      <w:start w:val="1"/>
      <w:numFmt w:val="bullet"/>
      <w:lvlText w:val="o"/>
      <w:lvlJc w:val="left"/>
      <w:pPr>
        <w:ind w:left="6480" w:hanging="360"/>
      </w:pPr>
      <w:rPr>
        <w:rFonts w:ascii="Courier New" w:hAnsi="Courier New" w:cs="Courier New" w:hint="default"/>
      </w:rPr>
    </w:lvl>
    <w:lvl w:ilvl="8" w:tplc="040E0005" w:tentative="1">
      <w:start w:val="1"/>
      <w:numFmt w:val="bullet"/>
      <w:lvlText w:val=""/>
      <w:lvlJc w:val="left"/>
      <w:pPr>
        <w:ind w:left="7200" w:hanging="360"/>
      </w:pPr>
      <w:rPr>
        <w:rFonts w:ascii="Wingdings" w:hAnsi="Wingdings" w:hint="default"/>
      </w:rPr>
    </w:lvl>
  </w:abstractNum>
  <w:abstractNum w:abstractNumId="30" w15:restartNumberingAfterBreak="0">
    <w:nsid w:val="69373659"/>
    <w:multiLevelType w:val="hybridMultilevel"/>
    <w:tmpl w:val="8ABA6684"/>
    <w:lvl w:ilvl="0" w:tplc="AB0ECF9E">
      <w:start w:val="1"/>
      <w:numFmt w:val="upperRoman"/>
      <w:lvlText w:val="%1."/>
      <w:lvlJc w:val="left"/>
      <w:pPr>
        <w:ind w:left="1800" w:hanging="720"/>
      </w:pPr>
      <w:rPr>
        <w:rFonts w:hint="default"/>
      </w:rPr>
    </w:lvl>
    <w:lvl w:ilvl="1" w:tplc="040E0019" w:tentative="1">
      <w:start w:val="1"/>
      <w:numFmt w:val="lowerLetter"/>
      <w:lvlText w:val="%2."/>
      <w:lvlJc w:val="left"/>
      <w:pPr>
        <w:ind w:left="2160" w:hanging="360"/>
      </w:pPr>
    </w:lvl>
    <w:lvl w:ilvl="2" w:tplc="040E001B" w:tentative="1">
      <w:start w:val="1"/>
      <w:numFmt w:val="lowerRoman"/>
      <w:lvlText w:val="%3."/>
      <w:lvlJc w:val="right"/>
      <w:pPr>
        <w:ind w:left="2880" w:hanging="180"/>
      </w:pPr>
    </w:lvl>
    <w:lvl w:ilvl="3" w:tplc="040E000F" w:tentative="1">
      <w:start w:val="1"/>
      <w:numFmt w:val="decimal"/>
      <w:lvlText w:val="%4."/>
      <w:lvlJc w:val="left"/>
      <w:pPr>
        <w:ind w:left="3600" w:hanging="360"/>
      </w:pPr>
    </w:lvl>
    <w:lvl w:ilvl="4" w:tplc="040E0019" w:tentative="1">
      <w:start w:val="1"/>
      <w:numFmt w:val="lowerLetter"/>
      <w:lvlText w:val="%5."/>
      <w:lvlJc w:val="left"/>
      <w:pPr>
        <w:ind w:left="4320" w:hanging="360"/>
      </w:pPr>
    </w:lvl>
    <w:lvl w:ilvl="5" w:tplc="040E001B" w:tentative="1">
      <w:start w:val="1"/>
      <w:numFmt w:val="lowerRoman"/>
      <w:lvlText w:val="%6."/>
      <w:lvlJc w:val="right"/>
      <w:pPr>
        <w:ind w:left="5040" w:hanging="180"/>
      </w:pPr>
    </w:lvl>
    <w:lvl w:ilvl="6" w:tplc="040E000F" w:tentative="1">
      <w:start w:val="1"/>
      <w:numFmt w:val="decimal"/>
      <w:lvlText w:val="%7."/>
      <w:lvlJc w:val="left"/>
      <w:pPr>
        <w:ind w:left="5760" w:hanging="360"/>
      </w:pPr>
    </w:lvl>
    <w:lvl w:ilvl="7" w:tplc="040E0019" w:tentative="1">
      <w:start w:val="1"/>
      <w:numFmt w:val="lowerLetter"/>
      <w:lvlText w:val="%8."/>
      <w:lvlJc w:val="left"/>
      <w:pPr>
        <w:ind w:left="6480" w:hanging="360"/>
      </w:pPr>
    </w:lvl>
    <w:lvl w:ilvl="8" w:tplc="040E001B" w:tentative="1">
      <w:start w:val="1"/>
      <w:numFmt w:val="lowerRoman"/>
      <w:lvlText w:val="%9."/>
      <w:lvlJc w:val="right"/>
      <w:pPr>
        <w:ind w:left="7200" w:hanging="180"/>
      </w:pPr>
    </w:lvl>
  </w:abstractNum>
  <w:abstractNum w:abstractNumId="31" w15:restartNumberingAfterBreak="0">
    <w:nsid w:val="69F10EC4"/>
    <w:multiLevelType w:val="multilevel"/>
    <w:tmpl w:val="4FBEB288"/>
    <w:lvl w:ilvl="0">
      <w:start w:val="1"/>
      <w:numFmt w:val="decimal"/>
      <w:lvlText w:val="%1-"/>
      <w:lvlJc w:val="left"/>
      <w:pPr>
        <w:ind w:left="420" w:hanging="420"/>
      </w:pPr>
      <w:rPr>
        <w:rFonts w:hint="default"/>
      </w:rPr>
    </w:lvl>
    <w:lvl w:ilvl="1">
      <w:start w:val="10"/>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2" w15:restartNumberingAfterBreak="0">
    <w:nsid w:val="70FA6A74"/>
    <w:multiLevelType w:val="hybridMultilevel"/>
    <w:tmpl w:val="65501882"/>
    <w:lvl w:ilvl="0" w:tplc="67D608E6">
      <w:numFmt w:val="decimal"/>
      <w:lvlText w:val="%1."/>
      <w:lvlJc w:val="left"/>
      <w:pPr>
        <w:ind w:left="1080" w:hanging="720"/>
      </w:pPr>
      <w:rPr>
        <w:rFonts w:ascii="Nexa Regular" w:eastAsiaTheme="minorHAnsi" w:hAnsi="Nexa Regular" w:cs="Open Sans Light" w:hint="default"/>
        <w:color w:val="003366"/>
      </w:rPr>
    </w:lvl>
    <w:lvl w:ilvl="1" w:tplc="040E0019" w:tentative="1">
      <w:start w:val="1"/>
      <w:numFmt w:val="lowerLetter"/>
      <w:lvlText w:val="%2."/>
      <w:lvlJc w:val="left"/>
      <w:pPr>
        <w:ind w:left="1440" w:hanging="360"/>
      </w:pPr>
    </w:lvl>
    <w:lvl w:ilvl="2" w:tplc="040E001B" w:tentative="1">
      <w:start w:val="1"/>
      <w:numFmt w:val="lowerRoman"/>
      <w:lvlText w:val="%3."/>
      <w:lvlJc w:val="right"/>
      <w:pPr>
        <w:ind w:left="2160" w:hanging="180"/>
      </w:pPr>
    </w:lvl>
    <w:lvl w:ilvl="3" w:tplc="040E000F" w:tentative="1">
      <w:start w:val="1"/>
      <w:numFmt w:val="decimal"/>
      <w:lvlText w:val="%4."/>
      <w:lvlJc w:val="left"/>
      <w:pPr>
        <w:ind w:left="2880" w:hanging="360"/>
      </w:pPr>
    </w:lvl>
    <w:lvl w:ilvl="4" w:tplc="040E0019" w:tentative="1">
      <w:start w:val="1"/>
      <w:numFmt w:val="lowerLetter"/>
      <w:lvlText w:val="%5."/>
      <w:lvlJc w:val="left"/>
      <w:pPr>
        <w:ind w:left="3600" w:hanging="360"/>
      </w:pPr>
    </w:lvl>
    <w:lvl w:ilvl="5" w:tplc="040E001B" w:tentative="1">
      <w:start w:val="1"/>
      <w:numFmt w:val="lowerRoman"/>
      <w:lvlText w:val="%6."/>
      <w:lvlJc w:val="right"/>
      <w:pPr>
        <w:ind w:left="4320" w:hanging="180"/>
      </w:pPr>
    </w:lvl>
    <w:lvl w:ilvl="6" w:tplc="040E000F" w:tentative="1">
      <w:start w:val="1"/>
      <w:numFmt w:val="decimal"/>
      <w:lvlText w:val="%7."/>
      <w:lvlJc w:val="left"/>
      <w:pPr>
        <w:ind w:left="5040" w:hanging="360"/>
      </w:pPr>
    </w:lvl>
    <w:lvl w:ilvl="7" w:tplc="040E0019" w:tentative="1">
      <w:start w:val="1"/>
      <w:numFmt w:val="lowerLetter"/>
      <w:lvlText w:val="%8."/>
      <w:lvlJc w:val="left"/>
      <w:pPr>
        <w:ind w:left="5760" w:hanging="360"/>
      </w:pPr>
    </w:lvl>
    <w:lvl w:ilvl="8" w:tplc="040E001B" w:tentative="1">
      <w:start w:val="1"/>
      <w:numFmt w:val="lowerRoman"/>
      <w:lvlText w:val="%9."/>
      <w:lvlJc w:val="right"/>
      <w:pPr>
        <w:ind w:left="6480" w:hanging="180"/>
      </w:pPr>
    </w:lvl>
  </w:abstractNum>
  <w:abstractNum w:abstractNumId="33" w15:restartNumberingAfterBreak="0">
    <w:nsid w:val="74177118"/>
    <w:multiLevelType w:val="hybridMultilevel"/>
    <w:tmpl w:val="32E03D02"/>
    <w:lvl w:ilvl="0" w:tplc="ECE6D00E">
      <w:start w:val="12"/>
      <w:numFmt w:val="bullet"/>
      <w:lvlText w:val="-"/>
      <w:lvlJc w:val="left"/>
      <w:pPr>
        <w:ind w:left="1080" w:hanging="360"/>
      </w:pPr>
      <w:rPr>
        <w:rFonts w:ascii="Open Sans Light" w:eastAsiaTheme="minorHAnsi" w:hAnsi="Open Sans Light" w:cs="Open Sans Light" w:hint="default"/>
      </w:rPr>
    </w:lvl>
    <w:lvl w:ilvl="1" w:tplc="040E0003" w:tentative="1">
      <w:start w:val="1"/>
      <w:numFmt w:val="bullet"/>
      <w:lvlText w:val="o"/>
      <w:lvlJc w:val="left"/>
      <w:pPr>
        <w:ind w:left="1800" w:hanging="360"/>
      </w:pPr>
      <w:rPr>
        <w:rFonts w:ascii="Courier New" w:hAnsi="Courier New" w:cs="Courier New" w:hint="default"/>
      </w:rPr>
    </w:lvl>
    <w:lvl w:ilvl="2" w:tplc="040E0005" w:tentative="1">
      <w:start w:val="1"/>
      <w:numFmt w:val="bullet"/>
      <w:lvlText w:val=""/>
      <w:lvlJc w:val="left"/>
      <w:pPr>
        <w:ind w:left="2520" w:hanging="360"/>
      </w:pPr>
      <w:rPr>
        <w:rFonts w:ascii="Wingdings" w:hAnsi="Wingdings" w:hint="default"/>
      </w:rPr>
    </w:lvl>
    <w:lvl w:ilvl="3" w:tplc="040E0001" w:tentative="1">
      <w:start w:val="1"/>
      <w:numFmt w:val="bullet"/>
      <w:lvlText w:val=""/>
      <w:lvlJc w:val="left"/>
      <w:pPr>
        <w:ind w:left="3240" w:hanging="360"/>
      </w:pPr>
      <w:rPr>
        <w:rFonts w:ascii="Symbol" w:hAnsi="Symbol" w:hint="default"/>
      </w:rPr>
    </w:lvl>
    <w:lvl w:ilvl="4" w:tplc="040E0003" w:tentative="1">
      <w:start w:val="1"/>
      <w:numFmt w:val="bullet"/>
      <w:lvlText w:val="o"/>
      <w:lvlJc w:val="left"/>
      <w:pPr>
        <w:ind w:left="3960" w:hanging="360"/>
      </w:pPr>
      <w:rPr>
        <w:rFonts w:ascii="Courier New" w:hAnsi="Courier New" w:cs="Courier New" w:hint="default"/>
      </w:rPr>
    </w:lvl>
    <w:lvl w:ilvl="5" w:tplc="040E0005" w:tentative="1">
      <w:start w:val="1"/>
      <w:numFmt w:val="bullet"/>
      <w:lvlText w:val=""/>
      <w:lvlJc w:val="left"/>
      <w:pPr>
        <w:ind w:left="4680" w:hanging="360"/>
      </w:pPr>
      <w:rPr>
        <w:rFonts w:ascii="Wingdings" w:hAnsi="Wingdings" w:hint="default"/>
      </w:rPr>
    </w:lvl>
    <w:lvl w:ilvl="6" w:tplc="040E0001" w:tentative="1">
      <w:start w:val="1"/>
      <w:numFmt w:val="bullet"/>
      <w:lvlText w:val=""/>
      <w:lvlJc w:val="left"/>
      <w:pPr>
        <w:ind w:left="5400" w:hanging="360"/>
      </w:pPr>
      <w:rPr>
        <w:rFonts w:ascii="Symbol" w:hAnsi="Symbol" w:hint="default"/>
      </w:rPr>
    </w:lvl>
    <w:lvl w:ilvl="7" w:tplc="040E0003" w:tentative="1">
      <w:start w:val="1"/>
      <w:numFmt w:val="bullet"/>
      <w:lvlText w:val="o"/>
      <w:lvlJc w:val="left"/>
      <w:pPr>
        <w:ind w:left="6120" w:hanging="360"/>
      </w:pPr>
      <w:rPr>
        <w:rFonts w:ascii="Courier New" w:hAnsi="Courier New" w:cs="Courier New" w:hint="default"/>
      </w:rPr>
    </w:lvl>
    <w:lvl w:ilvl="8" w:tplc="040E0005" w:tentative="1">
      <w:start w:val="1"/>
      <w:numFmt w:val="bullet"/>
      <w:lvlText w:val=""/>
      <w:lvlJc w:val="left"/>
      <w:pPr>
        <w:ind w:left="6840" w:hanging="360"/>
      </w:pPr>
      <w:rPr>
        <w:rFonts w:ascii="Wingdings" w:hAnsi="Wingdings" w:hint="default"/>
      </w:rPr>
    </w:lvl>
  </w:abstractNum>
  <w:abstractNum w:abstractNumId="34" w15:restartNumberingAfterBreak="0">
    <w:nsid w:val="757A18FC"/>
    <w:multiLevelType w:val="hybridMultilevel"/>
    <w:tmpl w:val="5E127260"/>
    <w:lvl w:ilvl="0" w:tplc="5C963B9C">
      <w:start w:val="1"/>
      <w:numFmt w:val="decimal"/>
      <w:lvlText w:val="%1."/>
      <w:lvlJc w:val="left"/>
      <w:pPr>
        <w:ind w:left="644" w:hanging="360"/>
      </w:pPr>
      <w:rPr>
        <w:rFonts w:hint="default"/>
      </w:rPr>
    </w:lvl>
    <w:lvl w:ilvl="1" w:tplc="040E0019" w:tentative="1">
      <w:start w:val="1"/>
      <w:numFmt w:val="lowerLetter"/>
      <w:lvlText w:val="%2."/>
      <w:lvlJc w:val="left"/>
      <w:pPr>
        <w:ind w:left="1364" w:hanging="360"/>
      </w:pPr>
    </w:lvl>
    <w:lvl w:ilvl="2" w:tplc="040E001B" w:tentative="1">
      <w:start w:val="1"/>
      <w:numFmt w:val="lowerRoman"/>
      <w:lvlText w:val="%3."/>
      <w:lvlJc w:val="right"/>
      <w:pPr>
        <w:ind w:left="2084" w:hanging="180"/>
      </w:pPr>
    </w:lvl>
    <w:lvl w:ilvl="3" w:tplc="040E000F" w:tentative="1">
      <w:start w:val="1"/>
      <w:numFmt w:val="decimal"/>
      <w:lvlText w:val="%4."/>
      <w:lvlJc w:val="left"/>
      <w:pPr>
        <w:ind w:left="2804" w:hanging="360"/>
      </w:pPr>
    </w:lvl>
    <w:lvl w:ilvl="4" w:tplc="040E0019" w:tentative="1">
      <w:start w:val="1"/>
      <w:numFmt w:val="lowerLetter"/>
      <w:lvlText w:val="%5."/>
      <w:lvlJc w:val="left"/>
      <w:pPr>
        <w:ind w:left="3524" w:hanging="360"/>
      </w:pPr>
    </w:lvl>
    <w:lvl w:ilvl="5" w:tplc="040E001B" w:tentative="1">
      <w:start w:val="1"/>
      <w:numFmt w:val="lowerRoman"/>
      <w:lvlText w:val="%6."/>
      <w:lvlJc w:val="right"/>
      <w:pPr>
        <w:ind w:left="4244" w:hanging="180"/>
      </w:pPr>
    </w:lvl>
    <w:lvl w:ilvl="6" w:tplc="040E000F" w:tentative="1">
      <w:start w:val="1"/>
      <w:numFmt w:val="decimal"/>
      <w:lvlText w:val="%7."/>
      <w:lvlJc w:val="left"/>
      <w:pPr>
        <w:ind w:left="4964" w:hanging="360"/>
      </w:pPr>
    </w:lvl>
    <w:lvl w:ilvl="7" w:tplc="040E0019" w:tentative="1">
      <w:start w:val="1"/>
      <w:numFmt w:val="lowerLetter"/>
      <w:lvlText w:val="%8."/>
      <w:lvlJc w:val="left"/>
      <w:pPr>
        <w:ind w:left="5684" w:hanging="360"/>
      </w:pPr>
    </w:lvl>
    <w:lvl w:ilvl="8" w:tplc="040E001B" w:tentative="1">
      <w:start w:val="1"/>
      <w:numFmt w:val="lowerRoman"/>
      <w:lvlText w:val="%9."/>
      <w:lvlJc w:val="right"/>
      <w:pPr>
        <w:ind w:left="6404" w:hanging="180"/>
      </w:pPr>
    </w:lvl>
  </w:abstractNum>
  <w:abstractNum w:abstractNumId="35" w15:restartNumberingAfterBreak="0">
    <w:nsid w:val="79DA74DB"/>
    <w:multiLevelType w:val="multilevel"/>
    <w:tmpl w:val="95D24352"/>
    <w:lvl w:ilvl="0">
      <w:start w:val="1"/>
      <w:numFmt w:val="bullet"/>
      <w:lvlText w:val="—"/>
      <w:lvlJc w:val="left"/>
      <w:pPr>
        <w:tabs>
          <w:tab w:val="num" w:pos="-76"/>
        </w:tabs>
        <w:ind w:left="644" w:hanging="360"/>
      </w:pPr>
      <w:rPr>
        <w:rFonts w:ascii="Sitka Small" w:hAnsi="Sitka Small" w:hint="default"/>
      </w:rPr>
    </w:lvl>
    <w:lvl w:ilvl="1">
      <w:start w:val="1"/>
      <w:numFmt w:val="lowerLetter"/>
      <w:lvlText w:val="%2."/>
      <w:lvlJc w:val="left"/>
      <w:pPr>
        <w:tabs>
          <w:tab w:val="num" w:pos="-76"/>
        </w:tabs>
        <w:ind w:left="1364" w:hanging="360"/>
      </w:pPr>
    </w:lvl>
    <w:lvl w:ilvl="2">
      <w:start w:val="1"/>
      <w:numFmt w:val="lowerLetter"/>
      <w:lvlText w:val="%3)"/>
      <w:lvlJc w:val="right"/>
      <w:pPr>
        <w:tabs>
          <w:tab w:val="num" w:pos="-76"/>
        </w:tabs>
        <w:ind w:left="2084" w:hanging="180"/>
      </w:pPr>
      <w:rPr>
        <w:rFonts w:eastAsia="Calibri" w:cs="Arial"/>
      </w:rPr>
    </w:lvl>
    <w:lvl w:ilvl="3">
      <w:start w:val="1"/>
      <w:numFmt w:val="decimal"/>
      <w:lvlText w:val="%4."/>
      <w:lvlJc w:val="left"/>
      <w:pPr>
        <w:tabs>
          <w:tab w:val="num" w:pos="-76"/>
        </w:tabs>
        <w:ind w:left="2804" w:hanging="360"/>
      </w:pPr>
    </w:lvl>
    <w:lvl w:ilvl="4">
      <w:start w:val="1"/>
      <w:numFmt w:val="lowerLetter"/>
      <w:lvlText w:val="%5."/>
      <w:lvlJc w:val="left"/>
      <w:pPr>
        <w:tabs>
          <w:tab w:val="num" w:pos="-76"/>
        </w:tabs>
        <w:ind w:left="3524" w:hanging="360"/>
      </w:pPr>
    </w:lvl>
    <w:lvl w:ilvl="5">
      <w:start w:val="1"/>
      <w:numFmt w:val="lowerRoman"/>
      <w:lvlText w:val="%6."/>
      <w:lvlJc w:val="right"/>
      <w:pPr>
        <w:tabs>
          <w:tab w:val="num" w:pos="-76"/>
        </w:tabs>
        <w:ind w:left="4244" w:hanging="180"/>
      </w:pPr>
    </w:lvl>
    <w:lvl w:ilvl="6">
      <w:start w:val="1"/>
      <w:numFmt w:val="decimal"/>
      <w:lvlText w:val="%7."/>
      <w:lvlJc w:val="left"/>
      <w:pPr>
        <w:tabs>
          <w:tab w:val="num" w:pos="-76"/>
        </w:tabs>
        <w:ind w:left="4964" w:hanging="360"/>
      </w:pPr>
    </w:lvl>
    <w:lvl w:ilvl="7">
      <w:start w:val="1"/>
      <w:numFmt w:val="lowerLetter"/>
      <w:lvlText w:val="%8."/>
      <w:lvlJc w:val="left"/>
      <w:pPr>
        <w:tabs>
          <w:tab w:val="num" w:pos="-76"/>
        </w:tabs>
        <w:ind w:left="5684" w:hanging="360"/>
      </w:pPr>
    </w:lvl>
    <w:lvl w:ilvl="8">
      <w:start w:val="1"/>
      <w:numFmt w:val="lowerRoman"/>
      <w:lvlText w:val="%9."/>
      <w:lvlJc w:val="right"/>
      <w:pPr>
        <w:tabs>
          <w:tab w:val="num" w:pos="-76"/>
        </w:tabs>
        <w:ind w:left="6404" w:hanging="180"/>
      </w:pPr>
    </w:lvl>
  </w:abstractNum>
  <w:abstractNum w:abstractNumId="36" w15:restartNumberingAfterBreak="0">
    <w:nsid w:val="7AD7589E"/>
    <w:multiLevelType w:val="hybridMultilevel"/>
    <w:tmpl w:val="E7765990"/>
    <w:lvl w:ilvl="0" w:tplc="7DC0C202">
      <w:start w:val="1"/>
      <w:numFmt w:val="bullet"/>
      <w:lvlText w:val=""/>
      <w:lvlJc w:val="left"/>
      <w:pPr>
        <w:ind w:left="1797" w:hanging="360"/>
      </w:pPr>
      <w:rPr>
        <w:rFonts w:ascii="Symbol" w:hAnsi="Symbol" w:hint="default"/>
      </w:rPr>
    </w:lvl>
    <w:lvl w:ilvl="1" w:tplc="040E0003" w:tentative="1">
      <w:start w:val="1"/>
      <w:numFmt w:val="bullet"/>
      <w:lvlText w:val="o"/>
      <w:lvlJc w:val="left"/>
      <w:pPr>
        <w:ind w:left="2517" w:hanging="360"/>
      </w:pPr>
      <w:rPr>
        <w:rFonts w:ascii="Courier New" w:hAnsi="Courier New" w:cs="Courier New" w:hint="default"/>
      </w:rPr>
    </w:lvl>
    <w:lvl w:ilvl="2" w:tplc="040E0005" w:tentative="1">
      <w:start w:val="1"/>
      <w:numFmt w:val="bullet"/>
      <w:lvlText w:val=""/>
      <w:lvlJc w:val="left"/>
      <w:pPr>
        <w:ind w:left="3237" w:hanging="360"/>
      </w:pPr>
      <w:rPr>
        <w:rFonts w:ascii="Wingdings" w:hAnsi="Wingdings" w:hint="default"/>
      </w:rPr>
    </w:lvl>
    <w:lvl w:ilvl="3" w:tplc="040E0001" w:tentative="1">
      <w:start w:val="1"/>
      <w:numFmt w:val="bullet"/>
      <w:lvlText w:val=""/>
      <w:lvlJc w:val="left"/>
      <w:pPr>
        <w:ind w:left="3957" w:hanging="360"/>
      </w:pPr>
      <w:rPr>
        <w:rFonts w:ascii="Symbol" w:hAnsi="Symbol" w:hint="default"/>
      </w:rPr>
    </w:lvl>
    <w:lvl w:ilvl="4" w:tplc="040E0003" w:tentative="1">
      <w:start w:val="1"/>
      <w:numFmt w:val="bullet"/>
      <w:lvlText w:val="o"/>
      <w:lvlJc w:val="left"/>
      <w:pPr>
        <w:ind w:left="4677" w:hanging="360"/>
      </w:pPr>
      <w:rPr>
        <w:rFonts w:ascii="Courier New" w:hAnsi="Courier New" w:cs="Courier New" w:hint="default"/>
      </w:rPr>
    </w:lvl>
    <w:lvl w:ilvl="5" w:tplc="040E0005" w:tentative="1">
      <w:start w:val="1"/>
      <w:numFmt w:val="bullet"/>
      <w:lvlText w:val=""/>
      <w:lvlJc w:val="left"/>
      <w:pPr>
        <w:ind w:left="5397" w:hanging="360"/>
      </w:pPr>
      <w:rPr>
        <w:rFonts w:ascii="Wingdings" w:hAnsi="Wingdings" w:hint="default"/>
      </w:rPr>
    </w:lvl>
    <w:lvl w:ilvl="6" w:tplc="040E0001" w:tentative="1">
      <w:start w:val="1"/>
      <w:numFmt w:val="bullet"/>
      <w:lvlText w:val=""/>
      <w:lvlJc w:val="left"/>
      <w:pPr>
        <w:ind w:left="6117" w:hanging="360"/>
      </w:pPr>
      <w:rPr>
        <w:rFonts w:ascii="Symbol" w:hAnsi="Symbol" w:hint="default"/>
      </w:rPr>
    </w:lvl>
    <w:lvl w:ilvl="7" w:tplc="040E0003" w:tentative="1">
      <w:start w:val="1"/>
      <w:numFmt w:val="bullet"/>
      <w:lvlText w:val="o"/>
      <w:lvlJc w:val="left"/>
      <w:pPr>
        <w:ind w:left="6837" w:hanging="360"/>
      </w:pPr>
      <w:rPr>
        <w:rFonts w:ascii="Courier New" w:hAnsi="Courier New" w:cs="Courier New" w:hint="default"/>
      </w:rPr>
    </w:lvl>
    <w:lvl w:ilvl="8" w:tplc="040E0005" w:tentative="1">
      <w:start w:val="1"/>
      <w:numFmt w:val="bullet"/>
      <w:lvlText w:val=""/>
      <w:lvlJc w:val="left"/>
      <w:pPr>
        <w:ind w:left="7557" w:hanging="360"/>
      </w:pPr>
      <w:rPr>
        <w:rFonts w:ascii="Wingdings" w:hAnsi="Wingdings" w:hint="default"/>
      </w:rPr>
    </w:lvl>
  </w:abstractNum>
  <w:abstractNum w:abstractNumId="37" w15:restartNumberingAfterBreak="0">
    <w:nsid w:val="7E9976D5"/>
    <w:multiLevelType w:val="hybridMultilevel"/>
    <w:tmpl w:val="402E87C0"/>
    <w:lvl w:ilvl="0" w:tplc="73505C0A">
      <w:start w:val="1"/>
      <w:numFmt w:val="bullet"/>
      <w:lvlText w:val="—"/>
      <w:lvlJc w:val="left"/>
      <w:pPr>
        <w:ind w:left="720" w:hanging="360"/>
      </w:pPr>
      <w:rPr>
        <w:rFonts w:ascii="Sitka Small" w:hAnsi="Sitka Small" w:hint="default"/>
      </w:rPr>
    </w:lvl>
    <w:lvl w:ilvl="1" w:tplc="040E0003" w:tentative="1">
      <w:start w:val="1"/>
      <w:numFmt w:val="bullet"/>
      <w:lvlText w:val="o"/>
      <w:lvlJc w:val="left"/>
      <w:pPr>
        <w:ind w:left="1440" w:hanging="360"/>
      </w:pPr>
      <w:rPr>
        <w:rFonts w:ascii="Courier New" w:hAnsi="Courier New" w:cs="Courier New" w:hint="default"/>
      </w:rPr>
    </w:lvl>
    <w:lvl w:ilvl="2" w:tplc="040E0005" w:tentative="1">
      <w:start w:val="1"/>
      <w:numFmt w:val="bullet"/>
      <w:lvlText w:val=""/>
      <w:lvlJc w:val="left"/>
      <w:pPr>
        <w:ind w:left="2160" w:hanging="360"/>
      </w:pPr>
      <w:rPr>
        <w:rFonts w:ascii="Wingdings" w:hAnsi="Wingdings" w:hint="default"/>
      </w:rPr>
    </w:lvl>
    <w:lvl w:ilvl="3" w:tplc="040E0001" w:tentative="1">
      <w:start w:val="1"/>
      <w:numFmt w:val="bullet"/>
      <w:lvlText w:val=""/>
      <w:lvlJc w:val="left"/>
      <w:pPr>
        <w:ind w:left="2880" w:hanging="360"/>
      </w:pPr>
      <w:rPr>
        <w:rFonts w:ascii="Symbol" w:hAnsi="Symbol" w:hint="default"/>
      </w:rPr>
    </w:lvl>
    <w:lvl w:ilvl="4" w:tplc="040E0003" w:tentative="1">
      <w:start w:val="1"/>
      <w:numFmt w:val="bullet"/>
      <w:lvlText w:val="o"/>
      <w:lvlJc w:val="left"/>
      <w:pPr>
        <w:ind w:left="3600" w:hanging="360"/>
      </w:pPr>
      <w:rPr>
        <w:rFonts w:ascii="Courier New" w:hAnsi="Courier New" w:cs="Courier New" w:hint="default"/>
      </w:rPr>
    </w:lvl>
    <w:lvl w:ilvl="5" w:tplc="040E0005" w:tentative="1">
      <w:start w:val="1"/>
      <w:numFmt w:val="bullet"/>
      <w:lvlText w:val=""/>
      <w:lvlJc w:val="left"/>
      <w:pPr>
        <w:ind w:left="4320" w:hanging="360"/>
      </w:pPr>
      <w:rPr>
        <w:rFonts w:ascii="Wingdings" w:hAnsi="Wingdings" w:hint="default"/>
      </w:rPr>
    </w:lvl>
    <w:lvl w:ilvl="6" w:tplc="040E0001" w:tentative="1">
      <w:start w:val="1"/>
      <w:numFmt w:val="bullet"/>
      <w:lvlText w:val=""/>
      <w:lvlJc w:val="left"/>
      <w:pPr>
        <w:ind w:left="5040" w:hanging="360"/>
      </w:pPr>
      <w:rPr>
        <w:rFonts w:ascii="Symbol" w:hAnsi="Symbol" w:hint="default"/>
      </w:rPr>
    </w:lvl>
    <w:lvl w:ilvl="7" w:tplc="040E0003" w:tentative="1">
      <w:start w:val="1"/>
      <w:numFmt w:val="bullet"/>
      <w:lvlText w:val="o"/>
      <w:lvlJc w:val="left"/>
      <w:pPr>
        <w:ind w:left="5760" w:hanging="360"/>
      </w:pPr>
      <w:rPr>
        <w:rFonts w:ascii="Courier New" w:hAnsi="Courier New" w:cs="Courier New" w:hint="default"/>
      </w:rPr>
    </w:lvl>
    <w:lvl w:ilvl="8" w:tplc="040E0005" w:tentative="1">
      <w:start w:val="1"/>
      <w:numFmt w:val="bullet"/>
      <w:lvlText w:val=""/>
      <w:lvlJc w:val="left"/>
      <w:pPr>
        <w:ind w:left="6480" w:hanging="360"/>
      </w:pPr>
      <w:rPr>
        <w:rFonts w:ascii="Wingdings" w:hAnsi="Wingdings" w:hint="default"/>
      </w:rPr>
    </w:lvl>
  </w:abstractNum>
  <w:num w:numId="1">
    <w:abstractNumId w:val="0"/>
  </w:num>
  <w:num w:numId="2">
    <w:abstractNumId w:val="1"/>
  </w:num>
  <w:num w:numId="3">
    <w:abstractNumId w:val="36"/>
  </w:num>
  <w:num w:numId="4">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abstractNumId w:val="10"/>
  </w:num>
  <w:num w:numId="6">
    <w:abstractNumId w:val="2"/>
  </w:num>
  <w:num w:numId="7">
    <w:abstractNumId w:val="37"/>
  </w:num>
  <w:num w:numId="8">
    <w:abstractNumId w:val="21"/>
  </w:num>
  <w:num w:numId="9">
    <w:abstractNumId w:val="26"/>
  </w:num>
  <w:num w:numId="10">
    <w:abstractNumId w:val="32"/>
  </w:num>
  <w:num w:numId="11">
    <w:abstractNumId w:val="19"/>
  </w:num>
  <w:num w:numId="12">
    <w:abstractNumId w:val="28"/>
  </w:num>
  <w:num w:numId="13">
    <w:abstractNumId w:val="17"/>
  </w:num>
  <w:num w:numId="14">
    <w:abstractNumId w:val="30"/>
  </w:num>
  <w:num w:numId="15">
    <w:abstractNumId w:val="25"/>
  </w:num>
  <w:num w:numId="16">
    <w:abstractNumId w:val="22"/>
  </w:num>
  <w:num w:numId="17">
    <w:abstractNumId w:val="11"/>
  </w:num>
  <w:num w:numId="18">
    <w:abstractNumId w:val="1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9">
    <w:abstractNumId w:val="27"/>
  </w:num>
  <w:num w:numId="20">
    <w:abstractNumId w:val="13"/>
  </w:num>
  <w:num w:numId="21">
    <w:abstractNumId w:val="24"/>
  </w:num>
  <w:num w:numId="22">
    <w:abstractNumId w:val="18"/>
  </w:num>
  <w:num w:numId="23">
    <w:abstractNumId w:val="15"/>
  </w:num>
  <w:num w:numId="24">
    <w:abstractNumId w:val="4"/>
  </w:num>
  <w:num w:numId="25">
    <w:abstractNumId w:val="6"/>
  </w:num>
  <w:num w:numId="26">
    <w:abstractNumId w:val="16"/>
  </w:num>
  <w:num w:numId="27">
    <w:abstractNumId w:val="8"/>
  </w:num>
  <w:num w:numId="28">
    <w:abstractNumId w:val="33"/>
  </w:num>
  <w:num w:numId="29">
    <w:abstractNumId w:val="23"/>
  </w:num>
  <w:num w:numId="30">
    <w:abstractNumId w:val="9"/>
  </w:num>
  <w:num w:numId="31">
    <w:abstractNumId w:val="31"/>
  </w:num>
  <w:num w:numId="32">
    <w:abstractNumId w:val="34"/>
  </w:num>
  <w:num w:numId="33">
    <w:abstractNumId w:val="14"/>
  </w:num>
  <w:num w:numId="34">
    <w:abstractNumId w:val="20"/>
  </w:num>
  <w:num w:numId="35">
    <w:abstractNumId w:val="29"/>
  </w:num>
  <w:num w:numId="36">
    <w:abstractNumId w:val="12"/>
  </w:num>
  <w:num w:numId="37">
    <w:abstractNumId w:val="7"/>
  </w:num>
  <w:num w:numId="38">
    <w:abstractNumId w:val="35"/>
  </w:num>
  <w:num w:numId="39">
    <w:abstractNumId w:val="5"/>
  </w:num>
  <w:numIdMacAtCleanup w:val="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autoHyphenation/>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232979"/>
    <w:rsid w:val="00000121"/>
    <w:rsid w:val="00002742"/>
    <w:rsid w:val="000036AB"/>
    <w:rsid w:val="00006D68"/>
    <w:rsid w:val="000120C7"/>
    <w:rsid w:val="00014D2B"/>
    <w:rsid w:val="00015F3E"/>
    <w:rsid w:val="00023470"/>
    <w:rsid w:val="00024A67"/>
    <w:rsid w:val="00027116"/>
    <w:rsid w:val="0003539B"/>
    <w:rsid w:val="00035831"/>
    <w:rsid w:val="00045841"/>
    <w:rsid w:val="0004592D"/>
    <w:rsid w:val="00047E8E"/>
    <w:rsid w:val="00050EA4"/>
    <w:rsid w:val="00052958"/>
    <w:rsid w:val="00053216"/>
    <w:rsid w:val="00070C2A"/>
    <w:rsid w:val="00077FE9"/>
    <w:rsid w:val="00095DB4"/>
    <w:rsid w:val="00096187"/>
    <w:rsid w:val="0009773D"/>
    <w:rsid w:val="000C303E"/>
    <w:rsid w:val="000C7375"/>
    <w:rsid w:val="000C7BC1"/>
    <w:rsid w:val="000E23E9"/>
    <w:rsid w:val="000E5643"/>
    <w:rsid w:val="000E6895"/>
    <w:rsid w:val="000F0651"/>
    <w:rsid w:val="000F226E"/>
    <w:rsid w:val="00105273"/>
    <w:rsid w:val="00107994"/>
    <w:rsid w:val="001105AD"/>
    <w:rsid w:val="001166FF"/>
    <w:rsid w:val="001167C6"/>
    <w:rsid w:val="00121569"/>
    <w:rsid w:val="00127A77"/>
    <w:rsid w:val="00136A64"/>
    <w:rsid w:val="001455AC"/>
    <w:rsid w:val="00156DFC"/>
    <w:rsid w:val="001605ED"/>
    <w:rsid w:val="0017106C"/>
    <w:rsid w:val="00173FF8"/>
    <w:rsid w:val="00174844"/>
    <w:rsid w:val="001846D4"/>
    <w:rsid w:val="00185302"/>
    <w:rsid w:val="001859F5"/>
    <w:rsid w:val="001922BD"/>
    <w:rsid w:val="001966B5"/>
    <w:rsid w:val="00197001"/>
    <w:rsid w:val="001A07BF"/>
    <w:rsid w:val="001A5DC7"/>
    <w:rsid w:val="001A74E1"/>
    <w:rsid w:val="001B2E59"/>
    <w:rsid w:val="001B3220"/>
    <w:rsid w:val="001C1A19"/>
    <w:rsid w:val="001C2153"/>
    <w:rsid w:val="001C2A62"/>
    <w:rsid w:val="001C5358"/>
    <w:rsid w:val="001D2EEA"/>
    <w:rsid w:val="001F1796"/>
    <w:rsid w:val="001F2A6E"/>
    <w:rsid w:val="00201792"/>
    <w:rsid w:val="00211B19"/>
    <w:rsid w:val="00226CE5"/>
    <w:rsid w:val="00227B67"/>
    <w:rsid w:val="00230E02"/>
    <w:rsid w:val="00232979"/>
    <w:rsid w:val="00241524"/>
    <w:rsid w:val="002511C4"/>
    <w:rsid w:val="002524CD"/>
    <w:rsid w:val="0025558C"/>
    <w:rsid w:val="002613DC"/>
    <w:rsid w:val="002669B0"/>
    <w:rsid w:val="002704C0"/>
    <w:rsid w:val="00275DAC"/>
    <w:rsid w:val="002800FF"/>
    <w:rsid w:val="00283FD2"/>
    <w:rsid w:val="00284300"/>
    <w:rsid w:val="00290028"/>
    <w:rsid w:val="002913E6"/>
    <w:rsid w:val="00292326"/>
    <w:rsid w:val="00294E7F"/>
    <w:rsid w:val="002A5CDD"/>
    <w:rsid w:val="002B007D"/>
    <w:rsid w:val="002B4729"/>
    <w:rsid w:val="002B5C70"/>
    <w:rsid w:val="002B6362"/>
    <w:rsid w:val="002B73B9"/>
    <w:rsid w:val="002E490F"/>
    <w:rsid w:val="002F566C"/>
    <w:rsid w:val="002F56BE"/>
    <w:rsid w:val="002F7CFE"/>
    <w:rsid w:val="00310E8D"/>
    <w:rsid w:val="003148A9"/>
    <w:rsid w:val="00316511"/>
    <w:rsid w:val="0031769F"/>
    <w:rsid w:val="0032738C"/>
    <w:rsid w:val="00330326"/>
    <w:rsid w:val="00334C9A"/>
    <w:rsid w:val="00342516"/>
    <w:rsid w:val="00345214"/>
    <w:rsid w:val="00346652"/>
    <w:rsid w:val="00352051"/>
    <w:rsid w:val="00355EB2"/>
    <w:rsid w:val="00357576"/>
    <w:rsid w:val="00361019"/>
    <w:rsid w:val="00367561"/>
    <w:rsid w:val="003733DB"/>
    <w:rsid w:val="003753E1"/>
    <w:rsid w:val="0037596B"/>
    <w:rsid w:val="00381C2B"/>
    <w:rsid w:val="0038570F"/>
    <w:rsid w:val="00385C37"/>
    <w:rsid w:val="00387FCE"/>
    <w:rsid w:val="00397BFA"/>
    <w:rsid w:val="00397F42"/>
    <w:rsid w:val="003A22D8"/>
    <w:rsid w:val="003B0D60"/>
    <w:rsid w:val="003C575A"/>
    <w:rsid w:val="003E3AED"/>
    <w:rsid w:val="003E77BE"/>
    <w:rsid w:val="003F0C7E"/>
    <w:rsid w:val="003F3121"/>
    <w:rsid w:val="003F5F6C"/>
    <w:rsid w:val="00403F91"/>
    <w:rsid w:val="004129D4"/>
    <w:rsid w:val="00412A39"/>
    <w:rsid w:val="00425F4E"/>
    <w:rsid w:val="00430B95"/>
    <w:rsid w:val="00430F60"/>
    <w:rsid w:val="00434690"/>
    <w:rsid w:val="00443F92"/>
    <w:rsid w:val="00445745"/>
    <w:rsid w:val="00451564"/>
    <w:rsid w:val="004564DE"/>
    <w:rsid w:val="00461594"/>
    <w:rsid w:val="00465726"/>
    <w:rsid w:val="00466C53"/>
    <w:rsid w:val="004729BE"/>
    <w:rsid w:val="004763CE"/>
    <w:rsid w:val="0048251A"/>
    <w:rsid w:val="004914E1"/>
    <w:rsid w:val="00493F85"/>
    <w:rsid w:val="004A3CCC"/>
    <w:rsid w:val="004A543F"/>
    <w:rsid w:val="004A7DD5"/>
    <w:rsid w:val="004B3DB2"/>
    <w:rsid w:val="004B6CD6"/>
    <w:rsid w:val="004D2C7F"/>
    <w:rsid w:val="004F14F3"/>
    <w:rsid w:val="004F39F7"/>
    <w:rsid w:val="004F4F9F"/>
    <w:rsid w:val="004F6B7A"/>
    <w:rsid w:val="00507ADD"/>
    <w:rsid w:val="005233B0"/>
    <w:rsid w:val="0052599A"/>
    <w:rsid w:val="00544AEE"/>
    <w:rsid w:val="00545344"/>
    <w:rsid w:val="0055360F"/>
    <w:rsid w:val="00556E15"/>
    <w:rsid w:val="00557793"/>
    <w:rsid w:val="005642AB"/>
    <w:rsid w:val="005656EF"/>
    <w:rsid w:val="005720E9"/>
    <w:rsid w:val="00574EC7"/>
    <w:rsid w:val="00597133"/>
    <w:rsid w:val="005A0C29"/>
    <w:rsid w:val="005B3D41"/>
    <w:rsid w:val="005B673B"/>
    <w:rsid w:val="005C0EE1"/>
    <w:rsid w:val="005C75E1"/>
    <w:rsid w:val="005D40D1"/>
    <w:rsid w:val="005E3EF3"/>
    <w:rsid w:val="005F381B"/>
    <w:rsid w:val="005F725A"/>
    <w:rsid w:val="005F7F36"/>
    <w:rsid w:val="00600E53"/>
    <w:rsid w:val="00602356"/>
    <w:rsid w:val="0060637A"/>
    <w:rsid w:val="00610B0A"/>
    <w:rsid w:val="00611610"/>
    <w:rsid w:val="00614463"/>
    <w:rsid w:val="006277DF"/>
    <w:rsid w:val="00633B48"/>
    <w:rsid w:val="00634528"/>
    <w:rsid w:val="00634F7F"/>
    <w:rsid w:val="006372A4"/>
    <w:rsid w:val="00651385"/>
    <w:rsid w:val="00652EC5"/>
    <w:rsid w:val="00661744"/>
    <w:rsid w:val="0066570B"/>
    <w:rsid w:val="0067029C"/>
    <w:rsid w:val="006702C2"/>
    <w:rsid w:val="00670A6E"/>
    <w:rsid w:val="00674179"/>
    <w:rsid w:val="00677AB5"/>
    <w:rsid w:val="00682E4E"/>
    <w:rsid w:val="00685CAC"/>
    <w:rsid w:val="006916C7"/>
    <w:rsid w:val="006A391D"/>
    <w:rsid w:val="006A7AE7"/>
    <w:rsid w:val="006B12CC"/>
    <w:rsid w:val="006B1818"/>
    <w:rsid w:val="006B202B"/>
    <w:rsid w:val="006B31A2"/>
    <w:rsid w:val="006B356B"/>
    <w:rsid w:val="006B6C34"/>
    <w:rsid w:val="006C0554"/>
    <w:rsid w:val="006C1473"/>
    <w:rsid w:val="006D1BEA"/>
    <w:rsid w:val="006E1675"/>
    <w:rsid w:val="006E5181"/>
    <w:rsid w:val="006E54D4"/>
    <w:rsid w:val="006F1E04"/>
    <w:rsid w:val="006F4265"/>
    <w:rsid w:val="006F49D9"/>
    <w:rsid w:val="006F6B2F"/>
    <w:rsid w:val="00701E6E"/>
    <w:rsid w:val="00703499"/>
    <w:rsid w:val="00703F9F"/>
    <w:rsid w:val="00710781"/>
    <w:rsid w:val="00711776"/>
    <w:rsid w:val="007230BA"/>
    <w:rsid w:val="007355D2"/>
    <w:rsid w:val="007404D4"/>
    <w:rsid w:val="00745057"/>
    <w:rsid w:val="00751AEE"/>
    <w:rsid w:val="00752507"/>
    <w:rsid w:val="00756128"/>
    <w:rsid w:val="00761B09"/>
    <w:rsid w:val="0076539F"/>
    <w:rsid w:val="0077347A"/>
    <w:rsid w:val="007842DB"/>
    <w:rsid w:val="007843B7"/>
    <w:rsid w:val="00787154"/>
    <w:rsid w:val="00790570"/>
    <w:rsid w:val="00792100"/>
    <w:rsid w:val="00796DC1"/>
    <w:rsid w:val="007A3DBF"/>
    <w:rsid w:val="007A5698"/>
    <w:rsid w:val="007B6540"/>
    <w:rsid w:val="007C7718"/>
    <w:rsid w:val="007D7350"/>
    <w:rsid w:val="007D73FA"/>
    <w:rsid w:val="007F06E9"/>
    <w:rsid w:val="007F4EC6"/>
    <w:rsid w:val="007F5D50"/>
    <w:rsid w:val="0080045E"/>
    <w:rsid w:val="008070BB"/>
    <w:rsid w:val="00811B2B"/>
    <w:rsid w:val="00814F11"/>
    <w:rsid w:val="00833140"/>
    <w:rsid w:val="00844972"/>
    <w:rsid w:val="00855408"/>
    <w:rsid w:val="00856D1B"/>
    <w:rsid w:val="008573BA"/>
    <w:rsid w:val="00857CB8"/>
    <w:rsid w:val="00860329"/>
    <w:rsid w:val="0087126D"/>
    <w:rsid w:val="00872130"/>
    <w:rsid w:val="00873C6A"/>
    <w:rsid w:val="00875765"/>
    <w:rsid w:val="00881F22"/>
    <w:rsid w:val="008844CF"/>
    <w:rsid w:val="00886365"/>
    <w:rsid w:val="008922F6"/>
    <w:rsid w:val="00896574"/>
    <w:rsid w:val="008965FF"/>
    <w:rsid w:val="008A1091"/>
    <w:rsid w:val="008A2D3B"/>
    <w:rsid w:val="008A3527"/>
    <w:rsid w:val="008A5C13"/>
    <w:rsid w:val="008B03BF"/>
    <w:rsid w:val="008B1875"/>
    <w:rsid w:val="008B1EA1"/>
    <w:rsid w:val="008C44C8"/>
    <w:rsid w:val="008D6C08"/>
    <w:rsid w:val="008E1519"/>
    <w:rsid w:val="008E1F77"/>
    <w:rsid w:val="008E3D99"/>
    <w:rsid w:val="008E5249"/>
    <w:rsid w:val="008E623C"/>
    <w:rsid w:val="008F343D"/>
    <w:rsid w:val="008F6529"/>
    <w:rsid w:val="008F6916"/>
    <w:rsid w:val="00903D9B"/>
    <w:rsid w:val="00906BB8"/>
    <w:rsid w:val="00911A04"/>
    <w:rsid w:val="00912645"/>
    <w:rsid w:val="0091424C"/>
    <w:rsid w:val="00915339"/>
    <w:rsid w:val="009166E2"/>
    <w:rsid w:val="00920B34"/>
    <w:rsid w:val="0092237F"/>
    <w:rsid w:val="00926B45"/>
    <w:rsid w:val="0093627F"/>
    <w:rsid w:val="00936CCE"/>
    <w:rsid w:val="00937794"/>
    <w:rsid w:val="00940B51"/>
    <w:rsid w:val="00942F2F"/>
    <w:rsid w:val="00943F1F"/>
    <w:rsid w:val="00947E09"/>
    <w:rsid w:val="00955D34"/>
    <w:rsid w:val="00960538"/>
    <w:rsid w:val="0097089B"/>
    <w:rsid w:val="0097662F"/>
    <w:rsid w:val="009771F3"/>
    <w:rsid w:val="00990B4A"/>
    <w:rsid w:val="00990FBC"/>
    <w:rsid w:val="00992B63"/>
    <w:rsid w:val="00993E9C"/>
    <w:rsid w:val="009A2A8D"/>
    <w:rsid w:val="009A2C94"/>
    <w:rsid w:val="009A3A5B"/>
    <w:rsid w:val="009A4253"/>
    <w:rsid w:val="009B143C"/>
    <w:rsid w:val="009B31FC"/>
    <w:rsid w:val="009B3E7E"/>
    <w:rsid w:val="009C5F84"/>
    <w:rsid w:val="009D5872"/>
    <w:rsid w:val="009D789F"/>
    <w:rsid w:val="009E36BA"/>
    <w:rsid w:val="009F266D"/>
    <w:rsid w:val="00A1273B"/>
    <w:rsid w:val="00A16177"/>
    <w:rsid w:val="00A214F5"/>
    <w:rsid w:val="00A21A00"/>
    <w:rsid w:val="00A22C5B"/>
    <w:rsid w:val="00A25D0C"/>
    <w:rsid w:val="00A260D0"/>
    <w:rsid w:val="00A305F1"/>
    <w:rsid w:val="00A32543"/>
    <w:rsid w:val="00A337BD"/>
    <w:rsid w:val="00A53473"/>
    <w:rsid w:val="00A54EE3"/>
    <w:rsid w:val="00A57BEA"/>
    <w:rsid w:val="00A57F7B"/>
    <w:rsid w:val="00A60BD7"/>
    <w:rsid w:val="00A60F62"/>
    <w:rsid w:val="00A67406"/>
    <w:rsid w:val="00A72C77"/>
    <w:rsid w:val="00A771C9"/>
    <w:rsid w:val="00A81C53"/>
    <w:rsid w:val="00A85B68"/>
    <w:rsid w:val="00A90C24"/>
    <w:rsid w:val="00A90C45"/>
    <w:rsid w:val="00A91B94"/>
    <w:rsid w:val="00A92C7E"/>
    <w:rsid w:val="00A94496"/>
    <w:rsid w:val="00A94F1A"/>
    <w:rsid w:val="00AA3162"/>
    <w:rsid w:val="00AA3C83"/>
    <w:rsid w:val="00AC20FB"/>
    <w:rsid w:val="00AC563F"/>
    <w:rsid w:val="00AC613D"/>
    <w:rsid w:val="00AC7C6B"/>
    <w:rsid w:val="00AD20C0"/>
    <w:rsid w:val="00AD36E5"/>
    <w:rsid w:val="00AD3D75"/>
    <w:rsid w:val="00AE07E5"/>
    <w:rsid w:val="00AE0ACF"/>
    <w:rsid w:val="00AE2526"/>
    <w:rsid w:val="00AE3037"/>
    <w:rsid w:val="00AE39F3"/>
    <w:rsid w:val="00AE64B8"/>
    <w:rsid w:val="00AE65FA"/>
    <w:rsid w:val="00AF4C5D"/>
    <w:rsid w:val="00AF6863"/>
    <w:rsid w:val="00B02564"/>
    <w:rsid w:val="00B04147"/>
    <w:rsid w:val="00B04E19"/>
    <w:rsid w:val="00B054BD"/>
    <w:rsid w:val="00B0572A"/>
    <w:rsid w:val="00B1443E"/>
    <w:rsid w:val="00B22D08"/>
    <w:rsid w:val="00B2534B"/>
    <w:rsid w:val="00B25854"/>
    <w:rsid w:val="00B26EC0"/>
    <w:rsid w:val="00B2791B"/>
    <w:rsid w:val="00B42321"/>
    <w:rsid w:val="00B5349C"/>
    <w:rsid w:val="00B64A23"/>
    <w:rsid w:val="00B65814"/>
    <w:rsid w:val="00B70B30"/>
    <w:rsid w:val="00B7519B"/>
    <w:rsid w:val="00B867E6"/>
    <w:rsid w:val="00B93E8D"/>
    <w:rsid w:val="00B947AE"/>
    <w:rsid w:val="00BA2F29"/>
    <w:rsid w:val="00BA55C3"/>
    <w:rsid w:val="00BA7DE6"/>
    <w:rsid w:val="00BC1B2E"/>
    <w:rsid w:val="00BD03A1"/>
    <w:rsid w:val="00BD5B95"/>
    <w:rsid w:val="00BE0076"/>
    <w:rsid w:val="00BE131B"/>
    <w:rsid w:val="00BE1C17"/>
    <w:rsid w:val="00BE7A8B"/>
    <w:rsid w:val="00C00BB9"/>
    <w:rsid w:val="00C0262F"/>
    <w:rsid w:val="00C076D0"/>
    <w:rsid w:val="00C23B9F"/>
    <w:rsid w:val="00C32D27"/>
    <w:rsid w:val="00C344AC"/>
    <w:rsid w:val="00C34A6B"/>
    <w:rsid w:val="00C354D4"/>
    <w:rsid w:val="00C42F88"/>
    <w:rsid w:val="00C4485D"/>
    <w:rsid w:val="00C635AA"/>
    <w:rsid w:val="00C70A2A"/>
    <w:rsid w:val="00C70EA0"/>
    <w:rsid w:val="00C72CED"/>
    <w:rsid w:val="00C84F6B"/>
    <w:rsid w:val="00CB0A91"/>
    <w:rsid w:val="00CB37E7"/>
    <w:rsid w:val="00CB7E34"/>
    <w:rsid w:val="00CC0110"/>
    <w:rsid w:val="00CC3D63"/>
    <w:rsid w:val="00CC4197"/>
    <w:rsid w:val="00CD68B8"/>
    <w:rsid w:val="00CE275C"/>
    <w:rsid w:val="00CE457A"/>
    <w:rsid w:val="00CF5657"/>
    <w:rsid w:val="00D029CB"/>
    <w:rsid w:val="00D05ACD"/>
    <w:rsid w:val="00D13156"/>
    <w:rsid w:val="00D16FCF"/>
    <w:rsid w:val="00D42DF5"/>
    <w:rsid w:val="00D55B43"/>
    <w:rsid w:val="00D618F0"/>
    <w:rsid w:val="00D65BD1"/>
    <w:rsid w:val="00D70060"/>
    <w:rsid w:val="00D86FCC"/>
    <w:rsid w:val="00D90029"/>
    <w:rsid w:val="00D929AB"/>
    <w:rsid w:val="00D9423B"/>
    <w:rsid w:val="00DB22C6"/>
    <w:rsid w:val="00DB4B54"/>
    <w:rsid w:val="00DC12E2"/>
    <w:rsid w:val="00DC16D4"/>
    <w:rsid w:val="00DC1817"/>
    <w:rsid w:val="00DC6BAC"/>
    <w:rsid w:val="00DD00A1"/>
    <w:rsid w:val="00DD28AC"/>
    <w:rsid w:val="00DD4B2E"/>
    <w:rsid w:val="00DF7AB8"/>
    <w:rsid w:val="00E0144D"/>
    <w:rsid w:val="00E11D2C"/>
    <w:rsid w:val="00E20AAC"/>
    <w:rsid w:val="00E24584"/>
    <w:rsid w:val="00E26027"/>
    <w:rsid w:val="00E27ECB"/>
    <w:rsid w:val="00E307DD"/>
    <w:rsid w:val="00E354EF"/>
    <w:rsid w:val="00E46ED8"/>
    <w:rsid w:val="00E5241E"/>
    <w:rsid w:val="00E566FF"/>
    <w:rsid w:val="00E63666"/>
    <w:rsid w:val="00E64D7F"/>
    <w:rsid w:val="00E72BA1"/>
    <w:rsid w:val="00E765ED"/>
    <w:rsid w:val="00E811C4"/>
    <w:rsid w:val="00E84200"/>
    <w:rsid w:val="00E95526"/>
    <w:rsid w:val="00E95871"/>
    <w:rsid w:val="00EA0225"/>
    <w:rsid w:val="00EA361B"/>
    <w:rsid w:val="00EB1008"/>
    <w:rsid w:val="00EB6B66"/>
    <w:rsid w:val="00EB7D83"/>
    <w:rsid w:val="00EC02DC"/>
    <w:rsid w:val="00ED172B"/>
    <w:rsid w:val="00ED40A8"/>
    <w:rsid w:val="00EE4AAC"/>
    <w:rsid w:val="00EE55BE"/>
    <w:rsid w:val="00EE6698"/>
    <w:rsid w:val="00EF14C8"/>
    <w:rsid w:val="00EF1F4F"/>
    <w:rsid w:val="00EF396A"/>
    <w:rsid w:val="00EF6BC1"/>
    <w:rsid w:val="00F06F18"/>
    <w:rsid w:val="00F0750D"/>
    <w:rsid w:val="00F10A0F"/>
    <w:rsid w:val="00F10F2E"/>
    <w:rsid w:val="00F1296F"/>
    <w:rsid w:val="00F204CB"/>
    <w:rsid w:val="00F337A7"/>
    <w:rsid w:val="00F34FC5"/>
    <w:rsid w:val="00F35C70"/>
    <w:rsid w:val="00F36715"/>
    <w:rsid w:val="00F40CC2"/>
    <w:rsid w:val="00F417D8"/>
    <w:rsid w:val="00F46FD6"/>
    <w:rsid w:val="00F527E3"/>
    <w:rsid w:val="00F662C7"/>
    <w:rsid w:val="00F718C6"/>
    <w:rsid w:val="00F72B5A"/>
    <w:rsid w:val="00F72EEF"/>
    <w:rsid w:val="00F73359"/>
    <w:rsid w:val="00F77A31"/>
    <w:rsid w:val="00F82547"/>
    <w:rsid w:val="00F82C66"/>
    <w:rsid w:val="00F87D83"/>
    <w:rsid w:val="00F9511E"/>
    <w:rsid w:val="00F96382"/>
    <w:rsid w:val="00FA3B07"/>
    <w:rsid w:val="00FB0182"/>
    <w:rsid w:val="00FC770E"/>
    <w:rsid w:val="00FD4628"/>
    <w:rsid w:val="00FD6AE0"/>
    <w:rsid w:val="00FF4971"/>
  </w:rsids>
  <m:mathPr>
    <m:mathFont m:val="Cambria Math"/>
    <m:brkBin m:val="before"/>
    <m:brkBinSub m:val="--"/>
    <m:smallFrac m:val="0"/>
    <m:dispDef/>
    <m:lMargin m:val="0"/>
    <m:rMargin m:val="0"/>
    <m:defJc m:val="centerGroup"/>
    <m:wrapIndent m:val="1440"/>
    <m:intLim m:val="subSup"/>
    <m:naryLim m:val="undOvr"/>
  </m:mathPr>
  <w:themeFontLang w:val="hu-HU"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6F393C8"/>
  <w15:docId w15:val="{B8C3608C-A2CA-4E7C-A151-70D6DADFCCC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hu-HU" w:eastAsia="en-US" w:bidi="ar-SA"/>
      </w:rPr>
    </w:rPrDefault>
    <w:pPrDefault>
      <w:pPr>
        <w:suppressAutoHyphens/>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
    <w:name w:val="Normal"/>
    <w:qFormat/>
    <w:rsid w:val="00751AEE"/>
    <w:pPr>
      <w:spacing w:after="160" w:line="259" w:lineRule="auto"/>
    </w:pPr>
  </w:style>
  <w:style w:type="paragraph" w:styleId="Cmsor1">
    <w:name w:val="heading 1"/>
    <w:basedOn w:val="Norml"/>
    <w:next w:val="Norml"/>
    <w:link w:val="Cmsor1Char"/>
    <w:uiPriority w:val="9"/>
    <w:qFormat/>
    <w:rsid w:val="00A467D8"/>
    <w:pPr>
      <w:keepNext/>
      <w:keepLines/>
      <w:spacing w:before="240" w:after="0"/>
      <w:outlineLvl w:val="0"/>
    </w:pPr>
    <w:rPr>
      <w:rFonts w:asciiTheme="majorHAnsi" w:eastAsiaTheme="majorEastAsia" w:hAnsiTheme="majorHAnsi" w:cstheme="majorBidi"/>
      <w:color w:val="2E74B5" w:themeColor="accent1" w:themeShade="BF"/>
      <w:sz w:val="32"/>
      <w:szCs w:val="32"/>
    </w:rPr>
  </w:style>
  <w:style w:type="character" w:default="1" w:styleId="Bekezdsalapbettpusa">
    <w:name w:val="Default Paragraph Font"/>
    <w:uiPriority w:val="1"/>
    <w:semiHidden/>
    <w:unhideWhenUsed/>
  </w:style>
  <w:style w:type="table" w:default="1" w:styleId="Normltblzat">
    <w:name w:val="Normal Table"/>
    <w:uiPriority w:val="99"/>
    <w:semiHidden/>
    <w:unhideWhenUsed/>
    <w:tblPr>
      <w:tblInd w:w="0" w:type="dxa"/>
      <w:tblCellMar>
        <w:top w:w="0" w:type="dxa"/>
        <w:left w:w="108" w:type="dxa"/>
        <w:bottom w:w="0" w:type="dxa"/>
        <w:right w:w="108" w:type="dxa"/>
      </w:tblCellMar>
    </w:tblPr>
  </w:style>
  <w:style w:type="numbering" w:default="1" w:styleId="Nemlista">
    <w:name w:val="No List"/>
    <w:uiPriority w:val="99"/>
    <w:semiHidden/>
    <w:unhideWhenUsed/>
  </w:style>
  <w:style w:type="character" w:customStyle="1" w:styleId="lfejChar">
    <w:name w:val="Élőfej Char"/>
    <w:basedOn w:val="Bekezdsalapbettpusa"/>
    <w:uiPriority w:val="99"/>
    <w:qFormat/>
    <w:rsid w:val="00916C12"/>
  </w:style>
  <w:style w:type="character" w:customStyle="1" w:styleId="llbChar">
    <w:name w:val="Élőláb Char"/>
    <w:basedOn w:val="Bekezdsalapbettpusa"/>
    <w:uiPriority w:val="99"/>
    <w:qFormat/>
    <w:rsid w:val="00916C12"/>
  </w:style>
  <w:style w:type="character" w:customStyle="1" w:styleId="BuborkszvegChar">
    <w:name w:val="Buborékszöveg Char"/>
    <w:basedOn w:val="Bekezdsalapbettpusa"/>
    <w:link w:val="Buborkszveg"/>
    <w:uiPriority w:val="99"/>
    <w:semiHidden/>
    <w:qFormat/>
    <w:rsid w:val="008013AA"/>
    <w:rPr>
      <w:rFonts w:ascii="Segoe UI" w:hAnsi="Segoe UI" w:cs="Segoe UI"/>
      <w:sz w:val="18"/>
      <w:szCs w:val="18"/>
    </w:rPr>
  </w:style>
  <w:style w:type="character" w:customStyle="1" w:styleId="Internet-hivatkozs">
    <w:name w:val="Internet-hivatkozás"/>
    <w:basedOn w:val="Bekezdsalapbettpusa"/>
    <w:uiPriority w:val="99"/>
    <w:unhideWhenUsed/>
    <w:rsid w:val="00AD0598"/>
    <w:rPr>
      <w:color w:val="0000FF"/>
      <w:u w:val="single"/>
    </w:rPr>
  </w:style>
  <w:style w:type="character" w:customStyle="1" w:styleId="Szvegtrzsbehzssal2Char">
    <w:name w:val="Szövegtörzs behúzással 2 Char"/>
    <w:basedOn w:val="Bekezdsalapbettpusa"/>
    <w:link w:val="Szvegtrzsbehzssal2"/>
    <w:uiPriority w:val="99"/>
    <w:semiHidden/>
    <w:qFormat/>
    <w:rsid w:val="00C614BE"/>
  </w:style>
  <w:style w:type="character" w:customStyle="1" w:styleId="CmChar">
    <w:name w:val="Cím Char"/>
    <w:basedOn w:val="Bekezdsalapbettpusa"/>
    <w:link w:val="Cm"/>
    <w:qFormat/>
    <w:rsid w:val="00C614BE"/>
    <w:rPr>
      <w:rFonts w:asciiTheme="majorHAnsi" w:eastAsiaTheme="majorEastAsia" w:hAnsiTheme="majorHAnsi" w:cstheme="majorBidi"/>
      <w:kern w:val="2"/>
      <w:sz w:val="56"/>
      <w:szCs w:val="56"/>
      <w:lang w:eastAsia="hu-HU"/>
    </w:rPr>
  </w:style>
  <w:style w:type="character" w:customStyle="1" w:styleId="Cmsor1Char">
    <w:name w:val="Címsor 1 Char"/>
    <w:basedOn w:val="Bekezdsalapbettpusa"/>
    <w:link w:val="Cmsor1"/>
    <w:uiPriority w:val="9"/>
    <w:qFormat/>
    <w:rsid w:val="00A467D8"/>
    <w:rPr>
      <w:rFonts w:asciiTheme="majorHAnsi" w:eastAsiaTheme="majorEastAsia" w:hAnsiTheme="majorHAnsi" w:cstheme="majorBidi"/>
      <w:color w:val="2E74B5" w:themeColor="accent1" w:themeShade="BF"/>
      <w:sz w:val="32"/>
      <w:szCs w:val="32"/>
    </w:rPr>
  </w:style>
  <w:style w:type="character" w:customStyle="1" w:styleId="adoszam">
    <w:name w:val="adoszam"/>
    <w:basedOn w:val="Bekezdsalapbettpusa"/>
    <w:qFormat/>
    <w:rsid w:val="00DB57AB"/>
  </w:style>
  <w:style w:type="character" w:customStyle="1" w:styleId="cjsz">
    <w:name w:val="cjsz"/>
    <w:basedOn w:val="Bekezdsalapbettpusa"/>
    <w:qFormat/>
    <w:rsid w:val="005D40DE"/>
  </w:style>
  <w:style w:type="character" w:styleId="Jegyzethivatkozs">
    <w:name w:val="annotation reference"/>
    <w:basedOn w:val="Bekezdsalapbettpusa"/>
    <w:uiPriority w:val="99"/>
    <w:semiHidden/>
    <w:unhideWhenUsed/>
    <w:qFormat/>
    <w:rsid w:val="00584120"/>
    <w:rPr>
      <w:sz w:val="16"/>
      <w:szCs w:val="16"/>
    </w:rPr>
  </w:style>
  <w:style w:type="character" w:customStyle="1" w:styleId="JegyzetszvegChar">
    <w:name w:val="Jegyzetszöveg Char"/>
    <w:basedOn w:val="Bekezdsalapbettpusa"/>
    <w:link w:val="Jegyzetszveg"/>
    <w:uiPriority w:val="99"/>
    <w:semiHidden/>
    <w:qFormat/>
    <w:rsid w:val="00584120"/>
    <w:rPr>
      <w:sz w:val="20"/>
      <w:szCs w:val="20"/>
    </w:rPr>
  </w:style>
  <w:style w:type="character" w:customStyle="1" w:styleId="MegjegyzstrgyaChar">
    <w:name w:val="Megjegyzés tárgya Char"/>
    <w:basedOn w:val="JegyzetszvegChar"/>
    <w:link w:val="Megjegyzstrgya"/>
    <w:uiPriority w:val="99"/>
    <w:semiHidden/>
    <w:qFormat/>
    <w:rsid w:val="00584120"/>
    <w:rPr>
      <w:b/>
      <w:bCs/>
      <w:sz w:val="20"/>
      <w:szCs w:val="20"/>
    </w:rPr>
  </w:style>
  <w:style w:type="character" w:customStyle="1" w:styleId="SzvegtrzsChar">
    <w:name w:val="Szövegtörzs Char"/>
    <w:basedOn w:val="Bekezdsalapbettpusa"/>
    <w:link w:val="Szvegtrzs"/>
    <w:uiPriority w:val="99"/>
    <w:qFormat/>
    <w:rsid w:val="002D3796"/>
  </w:style>
  <w:style w:type="character" w:customStyle="1" w:styleId="cegadatokfelsomezo">
    <w:name w:val="cegadatok_felso_mezo"/>
    <w:qFormat/>
    <w:rsid w:val="002D3796"/>
  </w:style>
  <w:style w:type="paragraph" w:customStyle="1" w:styleId="Cmsor">
    <w:name w:val="Címsor"/>
    <w:basedOn w:val="Norml"/>
    <w:next w:val="Szvegtrzs"/>
    <w:qFormat/>
    <w:pPr>
      <w:keepNext/>
      <w:spacing w:before="240" w:after="120"/>
    </w:pPr>
    <w:rPr>
      <w:rFonts w:ascii="Open Sans" w:eastAsia="Microsoft YaHei" w:hAnsi="Open Sans" w:cs="Lucida Sans"/>
      <w:sz w:val="28"/>
      <w:szCs w:val="28"/>
    </w:rPr>
  </w:style>
  <w:style w:type="paragraph" w:styleId="Szvegtrzs">
    <w:name w:val="Body Text"/>
    <w:basedOn w:val="Norml"/>
    <w:link w:val="SzvegtrzsChar"/>
    <w:uiPriority w:val="99"/>
    <w:unhideWhenUsed/>
    <w:rsid w:val="002D3796"/>
    <w:pPr>
      <w:spacing w:after="120"/>
    </w:pPr>
  </w:style>
  <w:style w:type="paragraph" w:styleId="Lista">
    <w:name w:val="List"/>
    <w:basedOn w:val="Szvegtrzs"/>
    <w:rPr>
      <w:rFonts w:ascii="Open Sans" w:hAnsi="Open Sans" w:cs="Lucida Sans"/>
      <w:sz w:val="24"/>
    </w:rPr>
  </w:style>
  <w:style w:type="paragraph" w:styleId="Kpalrs">
    <w:name w:val="caption"/>
    <w:basedOn w:val="Norml"/>
    <w:qFormat/>
    <w:pPr>
      <w:suppressLineNumbers/>
      <w:spacing w:before="120" w:after="120"/>
    </w:pPr>
    <w:rPr>
      <w:rFonts w:ascii="Open Sans" w:hAnsi="Open Sans" w:cs="Lucida Sans"/>
      <w:i/>
      <w:iCs/>
      <w:sz w:val="24"/>
      <w:szCs w:val="24"/>
    </w:rPr>
  </w:style>
  <w:style w:type="paragraph" w:customStyle="1" w:styleId="Trgymutat">
    <w:name w:val="Tárgymutató"/>
    <w:basedOn w:val="Norml"/>
    <w:qFormat/>
    <w:pPr>
      <w:suppressLineNumbers/>
    </w:pPr>
    <w:rPr>
      <w:rFonts w:ascii="Open Sans" w:hAnsi="Open Sans" w:cs="Lucida Sans"/>
      <w:sz w:val="24"/>
    </w:rPr>
  </w:style>
  <w:style w:type="paragraph" w:customStyle="1" w:styleId="lfejsllb">
    <w:name w:val="Élőfej és élőláb"/>
    <w:basedOn w:val="Norml"/>
    <w:qFormat/>
  </w:style>
  <w:style w:type="paragraph" w:styleId="lfej">
    <w:name w:val="header"/>
    <w:basedOn w:val="Norml"/>
    <w:uiPriority w:val="99"/>
    <w:unhideWhenUsed/>
    <w:rsid w:val="00916C12"/>
    <w:pPr>
      <w:tabs>
        <w:tab w:val="center" w:pos="4536"/>
        <w:tab w:val="right" w:pos="9072"/>
      </w:tabs>
      <w:spacing w:after="0" w:line="240" w:lineRule="auto"/>
    </w:pPr>
  </w:style>
  <w:style w:type="paragraph" w:styleId="llb">
    <w:name w:val="footer"/>
    <w:basedOn w:val="Norml"/>
    <w:uiPriority w:val="99"/>
    <w:unhideWhenUsed/>
    <w:rsid w:val="00916C12"/>
    <w:pPr>
      <w:tabs>
        <w:tab w:val="center" w:pos="4536"/>
        <w:tab w:val="right" w:pos="9072"/>
      </w:tabs>
      <w:spacing w:after="0" w:line="240" w:lineRule="auto"/>
    </w:pPr>
  </w:style>
  <w:style w:type="paragraph" w:styleId="Buborkszveg">
    <w:name w:val="Balloon Text"/>
    <w:basedOn w:val="Norml"/>
    <w:link w:val="BuborkszvegChar"/>
    <w:uiPriority w:val="99"/>
    <w:semiHidden/>
    <w:unhideWhenUsed/>
    <w:qFormat/>
    <w:rsid w:val="008013AA"/>
    <w:pPr>
      <w:spacing w:after="0" w:line="240" w:lineRule="auto"/>
    </w:pPr>
    <w:rPr>
      <w:rFonts w:ascii="Segoe UI" w:hAnsi="Segoe UI" w:cs="Segoe UI"/>
      <w:sz w:val="18"/>
      <w:szCs w:val="18"/>
    </w:rPr>
  </w:style>
  <w:style w:type="paragraph" w:styleId="Listaszerbekezds">
    <w:name w:val="List Paragraph"/>
    <w:basedOn w:val="Norml"/>
    <w:uiPriority w:val="34"/>
    <w:qFormat/>
    <w:rsid w:val="0076112D"/>
    <w:pPr>
      <w:ind w:left="720"/>
      <w:contextualSpacing/>
    </w:pPr>
  </w:style>
  <w:style w:type="paragraph" w:customStyle="1" w:styleId="Style11">
    <w:name w:val="Style11"/>
    <w:basedOn w:val="Norml"/>
    <w:uiPriority w:val="99"/>
    <w:qFormat/>
    <w:rsid w:val="00915BF0"/>
    <w:pPr>
      <w:spacing w:after="0" w:line="324" w:lineRule="exact"/>
      <w:jc w:val="both"/>
    </w:pPr>
    <w:rPr>
      <w:rFonts w:ascii="Times New Roman" w:hAnsi="Times New Roman" w:cs="Times New Roman"/>
      <w:sz w:val="24"/>
      <w:szCs w:val="24"/>
    </w:rPr>
  </w:style>
  <w:style w:type="paragraph" w:styleId="NormlWeb">
    <w:name w:val="Normal (Web)"/>
    <w:basedOn w:val="Norml"/>
    <w:unhideWhenUsed/>
    <w:qFormat/>
    <w:rsid w:val="00AD0598"/>
    <w:pPr>
      <w:spacing w:beforeAutospacing="1" w:afterAutospacing="1" w:line="240" w:lineRule="auto"/>
    </w:pPr>
    <w:rPr>
      <w:rFonts w:ascii="Times New Roman" w:eastAsia="Times New Roman" w:hAnsi="Times New Roman" w:cs="Times New Roman"/>
      <w:sz w:val="24"/>
      <w:szCs w:val="24"/>
      <w:lang w:eastAsia="hu-HU"/>
    </w:rPr>
  </w:style>
  <w:style w:type="paragraph" w:customStyle="1" w:styleId="Default">
    <w:name w:val="Default"/>
    <w:qFormat/>
    <w:rsid w:val="00896EF0"/>
    <w:rPr>
      <w:rFonts w:ascii="Open Sans" w:eastAsia="Calibri" w:hAnsi="Open Sans" w:cs="Open Sans"/>
      <w:color w:val="000000"/>
      <w:sz w:val="24"/>
      <w:szCs w:val="24"/>
    </w:rPr>
  </w:style>
  <w:style w:type="paragraph" w:customStyle="1" w:styleId="FCm">
    <w:name w:val="FôCím"/>
    <w:basedOn w:val="Norml"/>
    <w:qFormat/>
    <w:rsid w:val="000222F6"/>
    <w:pPr>
      <w:keepNext/>
      <w:keepLines/>
      <w:spacing w:before="480" w:after="240" w:line="240" w:lineRule="auto"/>
      <w:jc w:val="center"/>
    </w:pPr>
    <w:rPr>
      <w:rFonts w:ascii="Times New Roman" w:eastAsia="Times New Roman" w:hAnsi="Times New Roman" w:cs="Times New Roman"/>
      <w:b/>
      <w:sz w:val="28"/>
      <w:szCs w:val="20"/>
      <w:lang w:val="en-US"/>
    </w:rPr>
  </w:style>
  <w:style w:type="paragraph" w:styleId="Szvegtrzsbehzssal2">
    <w:name w:val="Body Text Indent 2"/>
    <w:basedOn w:val="Norml"/>
    <w:link w:val="Szvegtrzsbehzssal2Char"/>
    <w:uiPriority w:val="99"/>
    <w:semiHidden/>
    <w:unhideWhenUsed/>
    <w:qFormat/>
    <w:rsid w:val="00C614BE"/>
    <w:pPr>
      <w:spacing w:after="120" w:line="480" w:lineRule="auto"/>
      <w:ind w:left="360"/>
    </w:pPr>
  </w:style>
  <w:style w:type="paragraph" w:styleId="Cm">
    <w:name w:val="Title"/>
    <w:basedOn w:val="Norml"/>
    <w:link w:val="CmChar"/>
    <w:unhideWhenUsed/>
    <w:qFormat/>
    <w:rsid w:val="00C614BE"/>
    <w:pPr>
      <w:spacing w:after="0" w:line="240" w:lineRule="auto"/>
      <w:contextualSpacing/>
    </w:pPr>
    <w:rPr>
      <w:rFonts w:asciiTheme="majorHAnsi" w:eastAsiaTheme="majorEastAsia" w:hAnsiTheme="majorHAnsi" w:cstheme="majorBidi"/>
      <w:kern w:val="2"/>
      <w:sz w:val="56"/>
      <w:szCs w:val="56"/>
      <w:lang w:eastAsia="hu-HU"/>
    </w:rPr>
  </w:style>
  <w:style w:type="paragraph" w:styleId="Jegyzetszveg">
    <w:name w:val="annotation text"/>
    <w:basedOn w:val="Norml"/>
    <w:link w:val="JegyzetszvegChar"/>
    <w:uiPriority w:val="99"/>
    <w:semiHidden/>
    <w:unhideWhenUsed/>
    <w:qFormat/>
    <w:rsid w:val="00584120"/>
    <w:pPr>
      <w:spacing w:line="240" w:lineRule="auto"/>
    </w:pPr>
    <w:rPr>
      <w:sz w:val="20"/>
      <w:szCs w:val="20"/>
    </w:rPr>
  </w:style>
  <w:style w:type="paragraph" w:styleId="Megjegyzstrgya">
    <w:name w:val="annotation subject"/>
    <w:basedOn w:val="Jegyzetszveg"/>
    <w:next w:val="Jegyzetszveg"/>
    <w:link w:val="MegjegyzstrgyaChar"/>
    <w:uiPriority w:val="99"/>
    <w:semiHidden/>
    <w:unhideWhenUsed/>
    <w:qFormat/>
    <w:rsid w:val="00584120"/>
    <w:rPr>
      <w:b/>
      <w:bCs/>
    </w:rPr>
  </w:style>
  <w:style w:type="paragraph" w:customStyle="1" w:styleId="yiv5587546519msonormal">
    <w:name w:val="yiv5587546519msonormal"/>
    <w:basedOn w:val="Norml"/>
    <w:qFormat/>
    <w:rsid w:val="00FF58B3"/>
    <w:pPr>
      <w:spacing w:beforeAutospacing="1" w:afterAutospacing="1" w:line="240" w:lineRule="auto"/>
    </w:pPr>
    <w:rPr>
      <w:rFonts w:ascii="Times New Roman" w:eastAsia="Times New Roman" w:hAnsi="Times New Roman" w:cs="Times New Roman"/>
      <w:sz w:val="24"/>
      <w:szCs w:val="24"/>
      <w:lang w:eastAsia="hu-HU"/>
    </w:rPr>
  </w:style>
  <w:style w:type="paragraph" w:styleId="Nincstrkz">
    <w:name w:val="No Spacing"/>
    <w:uiPriority w:val="1"/>
    <w:qFormat/>
  </w:style>
  <w:style w:type="table" w:styleId="Rcsostblzat">
    <w:name w:val="Table Grid"/>
    <w:basedOn w:val="Normltblzat"/>
    <w:uiPriority w:val="39"/>
    <w:rsid w:val="00916C1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blzategyszer1">
    <w:name w:val="Plain Table 1"/>
    <w:basedOn w:val="Normltblzat"/>
    <w:uiPriority w:val="41"/>
    <w:rsid w:val="00C614BE"/>
    <w:pPr>
      <w:spacing w:before="120"/>
    </w:pPr>
    <w:rPr>
      <w:rFonts w:eastAsiaTheme="minorEastAsia"/>
      <w:lang w:val="hu" w:eastAsia="ja-JP"/>
    </w:rPr>
    <w:tblPr>
      <w:tblStyleRowBandSize w:val="1"/>
      <w:tblStyleColBandSize w:val="1"/>
      <w:tblBorders>
        <w:top w:val="single" w:sz="4" w:space="0" w:color="FFFFFF" w:themeColor="background1"/>
        <w:left w:val="single" w:sz="4" w:space="0" w:color="FFFFFF" w:themeColor="background1"/>
        <w:bottom w:val="single" w:sz="4" w:space="0" w:color="FFFFFF" w:themeColor="background1"/>
        <w:right w:val="single" w:sz="4" w:space="0" w:color="FFFFFF" w:themeColor="background1"/>
        <w:insideH w:val="single" w:sz="4" w:space="0" w:color="FFFFFF" w:themeColor="background1"/>
        <w:insideV w:val="single" w:sz="4" w:space="0" w:color="FFFFFF" w:themeColor="background1"/>
      </w:tblBorders>
    </w:tblPr>
    <w:tblStylePr w:type="firstRow">
      <w:rPr>
        <w:b/>
        <w:bCs/>
      </w:rPr>
    </w:tblStylePr>
    <w:tblStylePr w:type="lastRow">
      <w:rPr>
        <w:b/>
        <w:bCs/>
      </w:rPr>
      <w:tblPr/>
      <w:tcPr>
        <w:tcBorders>
          <w:top w:val="double" w:sz="4" w:space="0" w:color="FFFFFF" w:themeColor="background1"/>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character" w:styleId="Hiperhivatkozs">
    <w:name w:val="Hyperlink"/>
    <w:basedOn w:val="Bekezdsalapbettpusa"/>
    <w:unhideWhenUsed/>
    <w:rsid w:val="00105273"/>
    <w:rPr>
      <w:color w:val="0563C1" w:themeColor="hyperlink"/>
      <w:u w:val="single"/>
    </w:rPr>
  </w:style>
  <w:style w:type="character" w:customStyle="1" w:styleId="lawnum">
    <w:name w:val="lawnum"/>
    <w:basedOn w:val="Bekezdsalapbettpusa"/>
    <w:rsid w:val="008922F6"/>
  </w:style>
  <w:style w:type="character" w:customStyle="1" w:styleId="desc">
    <w:name w:val="desc"/>
    <w:basedOn w:val="Bekezdsalapbettpusa"/>
    <w:rsid w:val="008922F6"/>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787529">
      <w:bodyDiv w:val="1"/>
      <w:marLeft w:val="0"/>
      <w:marRight w:val="0"/>
      <w:marTop w:val="0"/>
      <w:marBottom w:val="0"/>
      <w:divBdr>
        <w:top w:val="none" w:sz="0" w:space="0" w:color="auto"/>
        <w:left w:val="none" w:sz="0" w:space="0" w:color="auto"/>
        <w:bottom w:val="none" w:sz="0" w:space="0" w:color="auto"/>
        <w:right w:val="none" w:sz="0" w:space="0" w:color="auto"/>
      </w:divBdr>
      <w:divsChild>
        <w:div w:id="438912223">
          <w:marLeft w:val="75"/>
          <w:marRight w:val="75"/>
          <w:marTop w:val="45"/>
          <w:marBottom w:val="45"/>
          <w:divBdr>
            <w:top w:val="none" w:sz="0" w:space="0" w:color="auto"/>
            <w:left w:val="none" w:sz="0" w:space="0" w:color="auto"/>
            <w:bottom w:val="none" w:sz="0" w:space="0" w:color="auto"/>
            <w:right w:val="none" w:sz="0" w:space="0" w:color="auto"/>
          </w:divBdr>
        </w:div>
        <w:div w:id="1119108971">
          <w:marLeft w:val="75"/>
          <w:marRight w:val="75"/>
          <w:marTop w:val="45"/>
          <w:marBottom w:val="45"/>
          <w:divBdr>
            <w:top w:val="none" w:sz="0" w:space="0" w:color="auto"/>
            <w:left w:val="none" w:sz="0" w:space="0" w:color="auto"/>
            <w:bottom w:val="none" w:sz="0" w:space="0" w:color="auto"/>
            <w:right w:val="none" w:sz="0" w:space="0" w:color="auto"/>
          </w:divBdr>
        </w:div>
        <w:div w:id="2027242378">
          <w:marLeft w:val="75"/>
          <w:marRight w:val="75"/>
          <w:marTop w:val="45"/>
          <w:marBottom w:val="45"/>
          <w:divBdr>
            <w:top w:val="none" w:sz="0" w:space="0" w:color="auto"/>
            <w:left w:val="none" w:sz="0" w:space="0" w:color="auto"/>
            <w:bottom w:val="none" w:sz="0" w:space="0" w:color="auto"/>
            <w:right w:val="none" w:sz="0" w:space="0" w:color="auto"/>
          </w:divBdr>
        </w:div>
        <w:div w:id="850992601">
          <w:marLeft w:val="75"/>
          <w:marRight w:val="75"/>
          <w:marTop w:val="45"/>
          <w:marBottom w:val="45"/>
          <w:divBdr>
            <w:top w:val="none" w:sz="0" w:space="0" w:color="auto"/>
            <w:left w:val="none" w:sz="0" w:space="0" w:color="auto"/>
            <w:bottom w:val="none" w:sz="0" w:space="0" w:color="auto"/>
            <w:right w:val="none" w:sz="0" w:space="0" w:color="auto"/>
          </w:divBdr>
        </w:div>
        <w:div w:id="761754422">
          <w:marLeft w:val="75"/>
          <w:marRight w:val="75"/>
          <w:marTop w:val="45"/>
          <w:marBottom w:val="45"/>
          <w:divBdr>
            <w:top w:val="none" w:sz="0" w:space="0" w:color="auto"/>
            <w:left w:val="none" w:sz="0" w:space="0" w:color="auto"/>
            <w:bottom w:val="none" w:sz="0" w:space="0" w:color="auto"/>
            <w:right w:val="none" w:sz="0" w:space="0" w:color="auto"/>
          </w:divBdr>
        </w:div>
        <w:div w:id="8336200">
          <w:marLeft w:val="75"/>
          <w:marRight w:val="75"/>
          <w:marTop w:val="45"/>
          <w:marBottom w:val="45"/>
          <w:divBdr>
            <w:top w:val="none" w:sz="0" w:space="0" w:color="auto"/>
            <w:left w:val="none" w:sz="0" w:space="0" w:color="auto"/>
            <w:bottom w:val="none" w:sz="0" w:space="0" w:color="auto"/>
            <w:right w:val="none" w:sz="0" w:space="0" w:color="auto"/>
          </w:divBdr>
        </w:div>
        <w:div w:id="1718356248">
          <w:marLeft w:val="75"/>
          <w:marRight w:val="75"/>
          <w:marTop w:val="45"/>
          <w:marBottom w:val="45"/>
          <w:divBdr>
            <w:top w:val="none" w:sz="0" w:space="0" w:color="auto"/>
            <w:left w:val="none" w:sz="0" w:space="0" w:color="auto"/>
            <w:bottom w:val="none" w:sz="0" w:space="0" w:color="auto"/>
            <w:right w:val="none" w:sz="0" w:space="0" w:color="auto"/>
          </w:divBdr>
        </w:div>
        <w:div w:id="1888371189">
          <w:marLeft w:val="75"/>
          <w:marRight w:val="75"/>
          <w:marTop w:val="45"/>
          <w:marBottom w:val="45"/>
          <w:divBdr>
            <w:top w:val="none" w:sz="0" w:space="0" w:color="auto"/>
            <w:left w:val="none" w:sz="0" w:space="0" w:color="auto"/>
            <w:bottom w:val="none" w:sz="0" w:space="0" w:color="auto"/>
            <w:right w:val="none" w:sz="0" w:space="0" w:color="auto"/>
          </w:divBdr>
        </w:div>
        <w:div w:id="1623147187">
          <w:marLeft w:val="75"/>
          <w:marRight w:val="75"/>
          <w:marTop w:val="45"/>
          <w:marBottom w:val="45"/>
          <w:divBdr>
            <w:top w:val="none" w:sz="0" w:space="0" w:color="auto"/>
            <w:left w:val="none" w:sz="0" w:space="0" w:color="auto"/>
            <w:bottom w:val="none" w:sz="0" w:space="0" w:color="auto"/>
            <w:right w:val="none" w:sz="0" w:space="0" w:color="auto"/>
          </w:divBdr>
        </w:div>
        <w:div w:id="1824809990">
          <w:marLeft w:val="75"/>
          <w:marRight w:val="75"/>
          <w:marTop w:val="45"/>
          <w:marBottom w:val="45"/>
          <w:divBdr>
            <w:top w:val="none" w:sz="0" w:space="0" w:color="auto"/>
            <w:left w:val="none" w:sz="0" w:space="0" w:color="auto"/>
            <w:bottom w:val="none" w:sz="0" w:space="0" w:color="auto"/>
            <w:right w:val="none" w:sz="0" w:space="0" w:color="auto"/>
          </w:divBdr>
        </w:div>
        <w:div w:id="1500195651">
          <w:marLeft w:val="75"/>
          <w:marRight w:val="75"/>
          <w:marTop w:val="45"/>
          <w:marBottom w:val="45"/>
          <w:divBdr>
            <w:top w:val="none" w:sz="0" w:space="0" w:color="auto"/>
            <w:left w:val="none" w:sz="0" w:space="0" w:color="auto"/>
            <w:bottom w:val="none" w:sz="0" w:space="0" w:color="auto"/>
            <w:right w:val="none" w:sz="0" w:space="0" w:color="auto"/>
          </w:divBdr>
        </w:div>
        <w:div w:id="877813322">
          <w:marLeft w:val="75"/>
          <w:marRight w:val="75"/>
          <w:marTop w:val="45"/>
          <w:marBottom w:val="45"/>
          <w:divBdr>
            <w:top w:val="none" w:sz="0" w:space="0" w:color="auto"/>
            <w:left w:val="none" w:sz="0" w:space="0" w:color="auto"/>
            <w:bottom w:val="none" w:sz="0" w:space="0" w:color="auto"/>
            <w:right w:val="none" w:sz="0" w:space="0" w:color="auto"/>
          </w:divBdr>
        </w:div>
        <w:div w:id="1888754900">
          <w:marLeft w:val="75"/>
          <w:marRight w:val="75"/>
          <w:marTop w:val="45"/>
          <w:marBottom w:val="45"/>
          <w:divBdr>
            <w:top w:val="none" w:sz="0" w:space="0" w:color="auto"/>
            <w:left w:val="none" w:sz="0" w:space="0" w:color="auto"/>
            <w:bottom w:val="none" w:sz="0" w:space="0" w:color="auto"/>
            <w:right w:val="none" w:sz="0" w:space="0" w:color="auto"/>
          </w:divBdr>
        </w:div>
      </w:divsChild>
    </w:div>
    <w:div w:id="431437132">
      <w:bodyDiv w:val="1"/>
      <w:marLeft w:val="0"/>
      <w:marRight w:val="0"/>
      <w:marTop w:val="0"/>
      <w:marBottom w:val="0"/>
      <w:divBdr>
        <w:top w:val="none" w:sz="0" w:space="0" w:color="auto"/>
        <w:left w:val="none" w:sz="0" w:space="0" w:color="auto"/>
        <w:bottom w:val="none" w:sz="0" w:space="0" w:color="auto"/>
        <w:right w:val="none" w:sz="0" w:space="0" w:color="auto"/>
      </w:divBdr>
      <w:divsChild>
        <w:div w:id="759647047">
          <w:marLeft w:val="75"/>
          <w:marRight w:val="75"/>
          <w:marTop w:val="45"/>
          <w:marBottom w:val="45"/>
          <w:divBdr>
            <w:top w:val="none" w:sz="0" w:space="0" w:color="auto"/>
            <w:left w:val="none" w:sz="0" w:space="0" w:color="auto"/>
            <w:bottom w:val="none" w:sz="0" w:space="0" w:color="auto"/>
            <w:right w:val="none" w:sz="0" w:space="0" w:color="auto"/>
          </w:divBdr>
        </w:div>
        <w:div w:id="330373529">
          <w:marLeft w:val="75"/>
          <w:marRight w:val="75"/>
          <w:marTop w:val="45"/>
          <w:marBottom w:val="45"/>
          <w:divBdr>
            <w:top w:val="none" w:sz="0" w:space="0" w:color="auto"/>
            <w:left w:val="none" w:sz="0" w:space="0" w:color="auto"/>
            <w:bottom w:val="none" w:sz="0" w:space="0" w:color="auto"/>
            <w:right w:val="none" w:sz="0" w:space="0" w:color="auto"/>
          </w:divBdr>
        </w:div>
        <w:div w:id="477890567">
          <w:marLeft w:val="75"/>
          <w:marRight w:val="75"/>
          <w:marTop w:val="45"/>
          <w:marBottom w:val="45"/>
          <w:divBdr>
            <w:top w:val="none" w:sz="0" w:space="0" w:color="auto"/>
            <w:left w:val="none" w:sz="0" w:space="0" w:color="auto"/>
            <w:bottom w:val="none" w:sz="0" w:space="0" w:color="auto"/>
            <w:right w:val="none" w:sz="0" w:space="0" w:color="auto"/>
          </w:divBdr>
        </w:div>
        <w:div w:id="2057701209">
          <w:marLeft w:val="75"/>
          <w:marRight w:val="75"/>
          <w:marTop w:val="45"/>
          <w:marBottom w:val="45"/>
          <w:divBdr>
            <w:top w:val="none" w:sz="0" w:space="0" w:color="auto"/>
            <w:left w:val="none" w:sz="0" w:space="0" w:color="auto"/>
            <w:bottom w:val="none" w:sz="0" w:space="0" w:color="auto"/>
            <w:right w:val="none" w:sz="0" w:space="0" w:color="auto"/>
          </w:divBdr>
        </w:div>
        <w:div w:id="2032418135">
          <w:marLeft w:val="75"/>
          <w:marRight w:val="75"/>
          <w:marTop w:val="45"/>
          <w:marBottom w:val="45"/>
          <w:divBdr>
            <w:top w:val="none" w:sz="0" w:space="0" w:color="auto"/>
            <w:left w:val="none" w:sz="0" w:space="0" w:color="auto"/>
            <w:bottom w:val="none" w:sz="0" w:space="0" w:color="auto"/>
            <w:right w:val="none" w:sz="0" w:space="0" w:color="auto"/>
          </w:divBdr>
        </w:div>
        <w:div w:id="1103452999">
          <w:marLeft w:val="75"/>
          <w:marRight w:val="75"/>
          <w:marTop w:val="45"/>
          <w:marBottom w:val="45"/>
          <w:divBdr>
            <w:top w:val="none" w:sz="0" w:space="0" w:color="auto"/>
            <w:left w:val="none" w:sz="0" w:space="0" w:color="auto"/>
            <w:bottom w:val="none" w:sz="0" w:space="0" w:color="auto"/>
            <w:right w:val="none" w:sz="0" w:space="0" w:color="auto"/>
          </w:divBdr>
        </w:div>
        <w:div w:id="1294484460">
          <w:marLeft w:val="75"/>
          <w:marRight w:val="75"/>
          <w:marTop w:val="45"/>
          <w:marBottom w:val="45"/>
          <w:divBdr>
            <w:top w:val="none" w:sz="0" w:space="0" w:color="auto"/>
            <w:left w:val="none" w:sz="0" w:space="0" w:color="auto"/>
            <w:bottom w:val="none" w:sz="0" w:space="0" w:color="auto"/>
            <w:right w:val="none" w:sz="0" w:space="0" w:color="auto"/>
          </w:divBdr>
        </w:div>
        <w:div w:id="1607620684">
          <w:marLeft w:val="75"/>
          <w:marRight w:val="75"/>
          <w:marTop w:val="45"/>
          <w:marBottom w:val="45"/>
          <w:divBdr>
            <w:top w:val="none" w:sz="0" w:space="0" w:color="auto"/>
            <w:left w:val="none" w:sz="0" w:space="0" w:color="auto"/>
            <w:bottom w:val="none" w:sz="0" w:space="0" w:color="auto"/>
            <w:right w:val="none" w:sz="0" w:space="0" w:color="auto"/>
          </w:divBdr>
        </w:div>
        <w:div w:id="122971420">
          <w:marLeft w:val="75"/>
          <w:marRight w:val="75"/>
          <w:marTop w:val="45"/>
          <w:marBottom w:val="45"/>
          <w:divBdr>
            <w:top w:val="none" w:sz="0" w:space="0" w:color="auto"/>
            <w:left w:val="none" w:sz="0" w:space="0" w:color="auto"/>
            <w:bottom w:val="none" w:sz="0" w:space="0" w:color="auto"/>
            <w:right w:val="none" w:sz="0" w:space="0" w:color="auto"/>
          </w:divBdr>
        </w:div>
      </w:divsChild>
    </w:div>
    <w:div w:id="552665754">
      <w:bodyDiv w:val="1"/>
      <w:marLeft w:val="0"/>
      <w:marRight w:val="0"/>
      <w:marTop w:val="0"/>
      <w:marBottom w:val="0"/>
      <w:divBdr>
        <w:top w:val="none" w:sz="0" w:space="0" w:color="auto"/>
        <w:left w:val="none" w:sz="0" w:space="0" w:color="auto"/>
        <w:bottom w:val="none" w:sz="0" w:space="0" w:color="auto"/>
        <w:right w:val="none" w:sz="0" w:space="0" w:color="auto"/>
      </w:divBdr>
      <w:divsChild>
        <w:div w:id="1790469296">
          <w:marLeft w:val="75"/>
          <w:marRight w:val="75"/>
          <w:marTop w:val="45"/>
          <w:marBottom w:val="45"/>
          <w:divBdr>
            <w:top w:val="none" w:sz="0" w:space="0" w:color="auto"/>
            <w:left w:val="none" w:sz="0" w:space="0" w:color="auto"/>
            <w:bottom w:val="none" w:sz="0" w:space="0" w:color="auto"/>
            <w:right w:val="none" w:sz="0" w:space="0" w:color="auto"/>
          </w:divBdr>
        </w:div>
        <w:div w:id="1385569753">
          <w:marLeft w:val="75"/>
          <w:marRight w:val="75"/>
          <w:marTop w:val="45"/>
          <w:marBottom w:val="45"/>
          <w:divBdr>
            <w:top w:val="none" w:sz="0" w:space="0" w:color="auto"/>
            <w:left w:val="none" w:sz="0" w:space="0" w:color="auto"/>
            <w:bottom w:val="none" w:sz="0" w:space="0" w:color="auto"/>
            <w:right w:val="none" w:sz="0" w:space="0" w:color="auto"/>
          </w:divBdr>
        </w:div>
      </w:divsChild>
    </w:div>
    <w:div w:id="600187961">
      <w:bodyDiv w:val="1"/>
      <w:marLeft w:val="0"/>
      <w:marRight w:val="0"/>
      <w:marTop w:val="0"/>
      <w:marBottom w:val="0"/>
      <w:divBdr>
        <w:top w:val="none" w:sz="0" w:space="0" w:color="auto"/>
        <w:left w:val="none" w:sz="0" w:space="0" w:color="auto"/>
        <w:bottom w:val="none" w:sz="0" w:space="0" w:color="auto"/>
        <w:right w:val="none" w:sz="0" w:space="0" w:color="auto"/>
      </w:divBdr>
    </w:div>
    <w:div w:id="685447641">
      <w:bodyDiv w:val="1"/>
      <w:marLeft w:val="0"/>
      <w:marRight w:val="0"/>
      <w:marTop w:val="0"/>
      <w:marBottom w:val="0"/>
      <w:divBdr>
        <w:top w:val="none" w:sz="0" w:space="0" w:color="auto"/>
        <w:left w:val="none" w:sz="0" w:space="0" w:color="auto"/>
        <w:bottom w:val="none" w:sz="0" w:space="0" w:color="auto"/>
        <w:right w:val="none" w:sz="0" w:space="0" w:color="auto"/>
      </w:divBdr>
    </w:div>
    <w:div w:id="850025845">
      <w:bodyDiv w:val="1"/>
      <w:marLeft w:val="0"/>
      <w:marRight w:val="0"/>
      <w:marTop w:val="0"/>
      <w:marBottom w:val="0"/>
      <w:divBdr>
        <w:top w:val="none" w:sz="0" w:space="0" w:color="auto"/>
        <w:left w:val="none" w:sz="0" w:space="0" w:color="auto"/>
        <w:bottom w:val="none" w:sz="0" w:space="0" w:color="auto"/>
        <w:right w:val="none" w:sz="0" w:space="0" w:color="auto"/>
      </w:divBdr>
    </w:div>
    <w:div w:id="966736317">
      <w:bodyDiv w:val="1"/>
      <w:marLeft w:val="0"/>
      <w:marRight w:val="0"/>
      <w:marTop w:val="0"/>
      <w:marBottom w:val="0"/>
      <w:divBdr>
        <w:top w:val="none" w:sz="0" w:space="0" w:color="auto"/>
        <w:left w:val="none" w:sz="0" w:space="0" w:color="auto"/>
        <w:bottom w:val="none" w:sz="0" w:space="0" w:color="auto"/>
        <w:right w:val="none" w:sz="0" w:space="0" w:color="auto"/>
      </w:divBdr>
    </w:div>
    <w:div w:id="1179001588">
      <w:bodyDiv w:val="1"/>
      <w:marLeft w:val="0"/>
      <w:marRight w:val="0"/>
      <w:marTop w:val="0"/>
      <w:marBottom w:val="0"/>
      <w:divBdr>
        <w:top w:val="none" w:sz="0" w:space="0" w:color="auto"/>
        <w:left w:val="none" w:sz="0" w:space="0" w:color="auto"/>
        <w:bottom w:val="none" w:sz="0" w:space="0" w:color="auto"/>
        <w:right w:val="none" w:sz="0" w:space="0" w:color="auto"/>
      </w:divBdr>
    </w:div>
    <w:div w:id="1188986575">
      <w:bodyDiv w:val="1"/>
      <w:marLeft w:val="0"/>
      <w:marRight w:val="0"/>
      <w:marTop w:val="0"/>
      <w:marBottom w:val="0"/>
      <w:divBdr>
        <w:top w:val="none" w:sz="0" w:space="0" w:color="auto"/>
        <w:left w:val="none" w:sz="0" w:space="0" w:color="auto"/>
        <w:bottom w:val="none" w:sz="0" w:space="0" w:color="auto"/>
        <w:right w:val="none" w:sz="0" w:space="0" w:color="auto"/>
      </w:divBdr>
      <w:divsChild>
        <w:div w:id="664475956">
          <w:marLeft w:val="75"/>
          <w:marRight w:val="75"/>
          <w:marTop w:val="45"/>
          <w:marBottom w:val="45"/>
          <w:divBdr>
            <w:top w:val="none" w:sz="0" w:space="0" w:color="auto"/>
            <w:left w:val="none" w:sz="0" w:space="0" w:color="auto"/>
            <w:bottom w:val="none" w:sz="0" w:space="0" w:color="auto"/>
            <w:right w:val="none" w:sz="0" w:space="0" w:color="auto"/>
          </w:divBdr>
        </w:div>
        <w:div w:id="1793788237">
          <w:marLeft w:val="75"/>
          <w:marRight w:val="75"/>
          <w:marTop w:val="45"/>
          <w:marBottom w:val="45"/>
          <w:divBdr>
            <w:top w:val="none" w:sz="0" w:space="0" w:color="auto"/>
            <w:left w:val="none" w:sz="0" w:space="0" w:color="auto"/>
            <w:bottom w:val="none" w:sz="0" w:space="0" w:color="auto"/>
            <w:right w:val="none" w:sz="0" w:space="0" w:color="auto"/>
          </w:divBdr>
        </w:div>
        <w:div w:id="1628510140">
          <w:marLeft w:val="75"/>
          <w:marRight w:val="75"/>
          <w:marTop w:val="45"/>
          <w:marBottom w:val="45"/>
          <w:divBdr>
            <w:top w:val="none" w:sz="0" w:space="0" w:color="auto"/>
            <w:left w:val="none" w:sz="0" w:space="0" w:color="auto"/>
            <w:bottom w:val="none" w:sz="0" w:space="0" w:color="auto"/>
            <w:right w:val="none" w:sz="0" w:space="0" w:color="auto"/>
          </w:divBdr>
        </w:div>
        <w:div w:id="577986847">
          <w:marLeft w:val="75"/>
          <w:marRight w:val="75"/>
          <w:marTop w:val="45"/>
          <w:marBottom w:val="45"/>
          <w:divBdr>
            <w:top w:val="none" w:sz="0" w:space="0" w:color="auto"/>
            <w:left w:val="none" w:sz="0" w:space="0" w:color="auto"/>
            <w:bottom w:val="none" w:sz="0" w:space="0" w:color="auto"/>
            <w:right w:val="none" w:sz="0" w:space="0" w:color="auto"/>
          </w:divBdr>
        </w:div>
        <w:div w:id="157119711">
          <w:marLeft w:val="75"/>
          <w:marRight w:val="75"/>
          <w:marTop w:val="45"/>
          <w:marBottom w:val="45"/>
          <w:divBdr>
            <w:top w:val="none" w:sz="0" w:space="0" w:color="auto"/>
            <w:left w:val="none" w:sz="0" w:space="0" w:color="auto"/>
            <w:bottom w:val="none" w:sz="0" w:space="0" w:color="auto"/>
            <w:right w:val="none" w:sz="0" w:space="0" w:color="auto"/>
          </w:divBdr>
        </w:div>
      </w:divsChild>
    </w:div>
    <w:div w:id="1219827068">
      <w:bodyDiv w:val="1"/>
      <w:marLeft w:val="0"/>
      <w:marRight w:val="0"/>
      <w:marTop w:val="0"/>
      <w:marBottom w:val="0"/>
      <w:divBdr>
        <w:top w:val="none" w:sz="0" w:space="0" w:color="auto"/>
        <w:left w:val="none" w:sz="0" w:space="0" w:color="auto"/>
        <w:bottom w:val="none" w:sz="0" w:space="0" w:color="auto"/>
        <w:right w:val="none" w:sz="0" w:space="0" w:color="auto"/>
      </w:divBdr>
    </w:div>
    <w:div w:id="1334991504">
      <w:bodyDiv w:val="1"/>
      <w:marLeft w:val="0"/>
      <w:marRight w:val="0"/>
      <w:marTop w:val="0"/>
      <w:marBottom w:val="0"/>
      <w:divBdr>
        <w:top w:val="none" w:sz="0" w:space="0" w:color="auto"/>
        <w:left w:val="none" w:sz="0" w:space="0" w:color="auto"/>
        <w:bottom w:val="none" w:sz="0" w:space="0" w:color="auto"/>
        <w:right w:val="none" w:sz="0" w:space="0" w:color="auto"/>
      </w:divBdr>
    </w:div>
    <w:div w:id="1532768704">
      <w:bodyDiv w:val="1"/>
      <w:marLeft w:val="0"/>
      <w:marRight w:val="0"/>
      <w:marTop w:val="0"/>
      <w:marBottom w:val="0"/>
      <w:divBdr>
        <w:top w:val="none" w:sz="0" w:space="0" w:color="auto"/>
        <w:left w:val="none" w:sz="0" w:space="0" w:color="auto"/>
        <w:bottom w:val="none" w:sz="0" w:space="0" w:color="auto"/>
        <w:right w:val="none" w:sz="0" w:space="0" w:color="auto"/>
      </w:divBdr>
    </w:div>
    <w:div w:id="1577275647">
      <w:bodyDiv w:val="1"/>
      <w:marLeft w:val="0"/>
      <w:marRight w:val="0"/>
      <w:marTop w:val="0"/>
      <w:marBottom w:val="0"/>
      <w:divBdr>
        <w:top w:val="none" w:sz="0" w:space="0" w:color="auto"/>
        <w:left w:val="none" w:sz="0" w:space="0" w:color="auto"/>
        <w:bottom w:val="none" w:sz="0" w:space="0" w:color="auto"/>
        <w:right w:val="none" w:sz="0" w:space="0" w:color="auto"/>
      </w:divBdr>
    </w:div>
    <w:div w:id="1774091698">
      <w:bodyDiv w:val="1"/>
      <w:marLeft w:val="0"/>
      <w:marRight w:val="0"/>
      <w:marTop w:val="0"/>
      <w:marBottom w:val="0"/>
      <w:divBdr>
        <w:top w:val="none" w:sz="0" w:space="0" w:color="auto"/>
        <w:left w:val="none" w:sz="0" w:space="0" w:color="auto"/>
        <w:bottom w:val="none" w:sz="0" w:space="0" w:color="auto"/>
        <w:right w:val="none" w:sz="0" w:space="0" w:color="auto"/>
      </w:divBdr>
    </w:div>
    <w:div w:id="1776748027">
      <w:bodyDiv w:val="1"/>
      <w:marLeft w:val="0"/>
      <w:marRight w:val="0"/>
      <w:marTop w:val="0"/>
      <w:marBottom w:val="0"/>
      <w:divBdr>
        <w:top w:val="none" w:sz="0" w:space="0" w:color="auto"/>
        <w:left w:val="none" w:sz="0" w:space="0" w:color="auto"/>
        <w:bottom w:val="none" w:sz="0" w:space="0" w:color="auto"/>
        <w:right w:val="none" w:sz="0" w:space="0" w:color="auto"/>
      </w:divBdr>
    </w:div>
    <w:div w:id="1793206376">
      <w:bodyDiv w:val="1"/>
      <w:marLeft w:val="0"/>
      <w:marRight w:val="0"/>
      <w:marTop w:val="0"/>
      <w:marBottom w:val="0"/>
      <w:divBdr>
        <w:top w:val="none" w:sz="0" w:space="0" w:color="auto"/>
        <w:left w:val="none" w:sz="0" w:space="0" w:color="auto"/>
        <w:bottom w:val="none" w:sz="0" w:space="0" w:color="auto"/>
        <w:right w:val="none" w:sz="0" w:space="0" w:color="auto"/>
      </w:divBdr>
    </w:div>
    <w:div w:id="1823622031">
      <w:bodyDiv w:val="1"/>
      <w:marLeft w:val="0"/>
      <w:marRight w:val="0"/>
      <w:marTop w:val="0"/>
      <w:marBottom w:val="0"/>
      <w:divBdr>
        <w:top w:val="none" w:sz="0" w:space="0" w:color="auto"/>
        <w:left w:val="none" w:sz="0" w:space="0" w:color="auto"/>
        <w:bottom w:val="none" w:sz="0" w:space="0" w:color="auto"/>
        <w:right w:val="none" w:sz="0" w:space="0" w:color="auto"/>
      </w:divBdr>
    </w:div>
    <w:div w:id="2020085162">
      <w:bodyDiv w:val="1"/>
      <w:marLeft w:val="0"/>
      <w:marRight w:val="0"/>
      <w:marTop w:val="0"/>
      <w:marBottom w:val="0"/>
      <w:divBdr>
        <w:top w:val="none" w:sz="0" w:space="0" w:color="auto"/>
        <w:left w:val="none" w:sz="0" w:space="0" w:color="auto"/>
        <w:bottom w:val="none" w:sz="0" w:space="0" w:color="auto"/>
        <w:right w:val="none" w:sz="0" w:space="0" w:color="auto"/>
      </w:divBdr>
      <w:divsChild>
        <w:div w:id="1766415180">
          <w:marLeft w:val="75"/>
          <w:marRight w:val="75"/>
          <w:marTop w:val="45"/>
          <w:marBottom w:val="45"/>
          <w:divBdr>
            <w:top w:val="none" w:sz="0" w:space="0" w:color="auto"/>
            <w:left w:val="none" w:sz="0" w:space="0" w:color="auto"/>
            <w:bottom w:val="none" w:sz="0" w:space="0" w:color="auto"/>
            <w:right w:val="none" w:sz="0" w:space="0" w:color="auto"/>
          </w:divBdr>
        </w:div>
        <w:div w:id="537356336">
          <w:marLeft w:val="75"/>
          <w:marRight w:val="75"/>
          <w:marTop w:val="45"/>
          <w:marBottom w:val="45"/>
          <w:divBdr>
            <w:top w:val="none" w:sz="0" w:space="0" w:color="auto"/>
            <w:left w:val="none" w:sz="0" w:space="0" w:color="auto"/>
            <w:bottom w:val="none" w:sz="0" w:space="0" w:color="auto"/>
            <w:right w:val="none" w:sz="0" w:space="0" w:color="auto"/>
          </w:divBdr>
        </w:div>
        <w:div w:id="434786543">
          <w:marLeft w:val="75"/>
          <w:marRight w:val="75"/>
          <w:marTop w:val="45"/>
          <w:marBottom w:val="45"/>
          <w:divBdr>
            <w:top w:val="none" w:sz="0" w:space="0" w:color="auto"/>
            <w:left w:val="none" w:sz="0" w:space="0" w:color="auto"/>
            <w:bottom w:val="none" w:sz="0" w:space="0" w:color="auto"/>
            <w:right w:val="none" w:sz="0" w:space="0" w:color="auto"/>
          </w:divBdr>
        </w:div>
        <w:div w:id="1992060466">
          <w:marLeft w:val="75"/>
          <w:marRight w:val="75"/>
          <w:marTop w:val="45"/>
          <w:marBottom w:val="45"/>
          <w:divBdr>
            <w:top w:val="none" w:sz="0" w:space="0" w:color="auto"/>
            <w:left w:val="none" w:sz="0" w:space="0" w:color="auto"/>
            <w:bottom w:val="none" w:sz="0" w:space="0" w:color="auto"/>
            <w:right w:val="none" w:sz="0" w:space="0" w:color="auto"/>
          </w:divBdr>
        </w:div>
        <w:div w:id="171729210">
          <w:marLeft w:val="75"/>
          <w:marRight w:val="75"/>
          <w:marTop w:val="45"/>
          <w:marBottom w:val="45"/>
          <w:divBdr>
            <w:top w:val="none" w:sz="0" w:space="0" w:color="auto"/>
            <w:left w:val="none" w:sz="0" w:space="0" w:color="auto"/>
            <w:bottom w:val="none" w:sz="0" w:space="0" w:color="auto"/>
            <w:right w:val="none" w:sz="0" w:space="0" w:color="auto"/>
          </w:divBdr>
        </w:div>
        <w:div w:id="333532161">
          <w:marLeft w:val="75"/>
          <w:marRight w:val="75"/>
          <w:marTop w:val="45"/>
          <w:marBottom w:val="45"/>
          <w:divBdr>
            <w:top w:val="none" w:sz="0" w:space="0" w:color="auto"/>
            <w:left w:val="none" w:sz="0" w:space="0" w:color="auto"/>
            <w:bottom w:val="none" w:sz="0" w:space="0" w:color="auto"/>
            <w:right w:val="none" w:sz="0" w:space="0" w:color="auto"/>
          </w:divBdr>
        </w:div>
        <w:div w:id="1745637069">
          <w:marLeft w:val="75"/>
          <w:marRight w:val="75"/>
          <w:marTop w:val="45"/>
          <w:marBottom w:val="45"/>
          <w:divBdr>
            <w:top w:val="none" w:sz="0" w:space="0" w:color="auto"/>
            <w:left w:val="none" w:sz="0" w:space="0" w:color="auto"/>
            <w:bottom w:val="none" w:sz="0" w:space="0" w:color="auto"/>
            <w:right w:val="none" w:sz="0" w:space="0" w:color="auto"/>
          </w:divBdr>
        </w:div>
        <w:div w:id="481894527">
          <w:marLeft w:val="75"/>
          <w:marRight w:val="75"/>
          <w:marTop w:val="45"/>
          <w:marBottom w:val="45"/>
          <w:divBdr>
            <w:top w:val="none" w:sz="0" w:space="0" w:color="auto"/>
            <w:left w:val="none" w:sz="0" w:space="0" w:color="auto"/>
            <w:bottom w:val="none" w:sz="0" w:space="0" w:color="auto"/>
            <w:right w:val="none" w:sz="0" w:space="0" w:color="auto"/>
          </w:divBdr>
        </w:div>
        <w:div w:id="885262671">
          <w:marLeft w:val="75"/>
          <w:marRight w:val="75"/>
          <w:marTop w:val="45"/>
          <w:marBottom w:val="45"/>
          <w:divBdr>
            <w:top w:val="none" w:sz="0" w:space="0" w:color="auto"/>
            <w:left w:val="none" w:sz="0" w:space="0" w:color="auto"/>
            <w:bottom w:val="none" w:sz="0" w:space="0" w:color="auto"/>
            <w:right w:val="none" w:sz="0" w:space="0" w:color="auto"/>
          </w:divBdr>
        </w:div>
        <w:div w:id="387993520">
          <w:marLeft w:val="75"/>
          <w:marRight w:val="75"/>
          <w:marTop w:val="45"/>
          <w:marBottom w:val="45"/>
          <w:divBdr>
            <w:top w:val="none" w:sz="0" w:space="0" w:color="auto"/>
            <w:left w:val="none" w:sz="0" w:space="0" w:color="auto"/>
            <w:bottom w:val="none" w:sz="0" w:space="0" w:color="auto"/>
            <w:right w:val="none" w:sz="0" w:space="0" w:color="auto"/>
          </w:divBdr>
        </w:div>
        <w:div w:id="1103300369">
          <w:marLeft w:val="75"/>
          <w:marRight w:val="75"/>
          <w:marTop w:val="45"/>
          <w:marBottom w:val="45"/>
          <w:divBdr>
            <w:top w:val="none" w:sz="0" w:space="0" w:color="auto"/>
            <w:left w:val="none" w:sz="0" w:space="0" w:color="auto"/>
            <w:bottom w:val="none" w:sz="0" w:space="0" w:color="auto"/>
            <w:right w:val="none" w:sz="0" w:space="0" w:color="auto"/>
          </w:divBdr>
        </w:div>
        <w:div w:id="361243726">
          <w:marLeft w:val="75"/>
          <w:marRight w:val="75"/>
          <w:marTop w:val="45"/>
          <w:marBottom w:val="45"/>
          <w:divBdr>
            <w:top w:val="none" w:sz="0" w:space="0" w:color="auto"/>
            <w:left w:val="none" w:sz="0" w:space="0" w:color="auto"/>
            <w:bottom w:val="none" w:sz="0" w:space="0" w:color="auto"/>
            <w:right w:val="none" w:sz="0" w:space="0" w:color="auto"/>
          </w:divBdr>
        </w:div>
        <w:div w:id="1498224006">
          <w:marLeft w:val="75"/>
          <w:marRight w:val="75"/>
          <w:marTop w:val="45"/>
          <w:marBottom w:val="45"/>
          <w:divBdr>
            <w:top w:val="none" w:sz="0" w:space="0" w:color="auto"/>
            <w:left w:val="none" w:sz="0" w:space="0" w:color="auto"/>
            <w:bottom w:val="none" w:sz="0" w:space="0" w:color="auto"/>
            <w:right w:val="none" w:sz="0" w:space="0" w:color="auto"/>
          </w:divBdr>
        </w:div>
        <w:div w:id="1097864602">
          <w:marLeft w:val="75"/>
          <w:marRight w:val="75"/>
          <w:marTop w:val="45"/>
          <w:marBottom w:val="45"/>
          <w:divBdr>
            <w:top w:val="none" w:sz="0" w:space="0" w:color="auto"/>
            <w:left w:val="none" w:sz="0" w:space="0" w:color="auto"/>
            <w:bottom w:val="none" w:sz="0" w:space="0" w:color="auto"/>
            <w:right w:val="none" w:sz="0" w:space="0" w:color="auto"/>
          </w:divBdr>
        </w:div>
        <w:div w:id="1226799690">
          <w:marLeft w:val="75"/>
          <w:marRight w:val="75"/>
          <w:marTop w:val="45"/>
          <w:marBottom w:val="45"/>
          <w:divBdr>
            <w:top w:val="none" w:sz="0" w:space="0" w:color="auto"/>
            <w:left w:val="none" w:sz="0" w:space="0" w:color="auto"/>
            <w:bottom w:val="none" w:sz="0" w:space="0" w:color="auto"/>
            <w:right w:val="none" w:sz="0" w:space="0" w:color="auto"/>
          </w:divBdr>
        </w:div>
        <w:div w:id="456065858">
          <w:marLeft w:val="75"/>
          <w:marRight w:val="75"/>
          <w:marTop w:val="45"/>
          <w:marBottom w:val="45"/>
          <w:divBdr>
            <w:top w:val="none" w:sz="0" w:space="0" w:color="auto"/>
            <w:left w:val="none" w:sz="0" w:space="0" w:color="auto"/>
            <w:bottom w:val="none" w:sz="0" w:space="0" w:color="auto"/>
            <w:right w:val="none" w:sz="0" w:space="0" w:color="auto"/>
          </w:divBdr>
        </w:div>
      </w:divsChild>
    </w:div>
    <w:div w:id="2071146146">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s://optijus.hu/optijus/lawtext/99600021.TV" TargetMode="External"/><Relationship Id="rId13" Type="http://schemas.openxmlformats.org/officeDocument/2006/relationships/hyperlink" Target="mailto:hivatal@budavar.hu" TargetMode="External"/><Relationship Id="rId18" Type="http://schemas.openxmlformats.org/officeDocument/2006/relationships/footer" Target="footer1.xml"/><Relationship Id="rId3" Type="http://schemas.openxmlformats.org/officeDocument/2006/relationships/styles" Target="styles.xml"/><Relationship Id="rId21" Type="http://schemas.openxmlformats.org/officeDocument/2006/relationships/fontTable" Target="fontTable.xml"/><Relationship Id="rId7" Type="http://schemas.openxmlformats.org/officeDocument/2006/relationships/endnotes" Target="endnotes.xml"/><Relationship Id="rId12" Type="http://schemas.openxmlformats.org/officeDocument/2006/relationships/hyperlink" Target="https://optijus.hu/optijus/lawtext/99300023.TV" TargetMode="External"/><Relationship Id="rId17" Type="http://schemas.openxmlformats.org/officeDocument/2006/relationships/hyperlink" Target="https://www.naih.hu/" TargetMode="External"/><Relationship Id="rId2" Type="http://schemas.openxmlformats.org/officeDocument/2006/relationships/numbering" Target="numbering.xml"/><Relationship Id="rId16" Type="http://schemas.openxmlformats.org/officeDocument/2006/relationships/hyperlink" Target="mailto:ugyfelszolgalat@naih.hu" TargetMode="External"/><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s://optijus.hu/optijus/lawtext/99300023.TV/tvalid/2021.12.2./tsid/lawrefP(2)B(6)" TargetMode="External"/><Relationship Id="rId5" Type="http://schemas.openxmlformats.org/officeDocument/2006/relationships/webSettings" Target="webSettings.xml"/><Relationship Id="rId15" Type="http://schemas.openxmlformats.org/officeDocument/2006/relationships/hyperlink" Target="mailto:adatvedelem@budavar.hu" TargetMode="External"/><Relationship Id="rId10" Type="http://schemas.openxmlformats.org/officeDocument/2006/relationships/hyperlink" Target="https://optijus.hu/optijus/lawtext/99300023.TV" TargetMode="External"/><Relationship Id="rId19"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https://optijus.hu/optijus/lawtext/99300023.TV" TargetMode="External"/><Relationship Id="rId14" Type="http://schemas.openxmlformats.org/officeDocument/2006/relationships/hyperlink" Target="mailto:adatkezeles@budavar.hu" TargetMode="External"/><Relationship Id="rId22"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é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4A05A4B-A50E-4216-A385-675B76BB7863}">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8</Pages>
  <Words>3639</Words>
  <Characters>25116</Characters>
  <Application>Microsoft Office Word</Application>
  <DocSecurity>0</DocSecurity>
  <Lines>209</Lines>
  <Paragraphs>57</Paragraphs>
  <ScaleCrop>false</ScaleCrop>
  <HeadingPairs>
    <vt:vector size="4" baseType="variant">
      <vt:variant>
        <vt:lpstr>Cím</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28698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Dr. Tarjányi Tamás</dc:creator>
  <dc:description/>
  <cp:lastModifiedBy>Mészáros Róbert</cp:lastModifiedBy>
  <cp:revision>2</cp:revision>
  <cp:lastPrinted>2025-05-05T12:51:00Z</cp:lastPrinted>
  <dcterms:created xsi:type="dcterms:W3CDTF">2026-06-09T07:47:00Z</dcterms:created>
  <dcterms:modified xsi:type="dcterms:W3CDTF">2026-06-09T07:47:00Z</dcterms:modified>
  <dc:language>hu-HU</dc:language>
</cp:coreProperties>
</file>