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D97D6" w14:textId="3BA1C855" w:rsidR="00BE4548" w:rsidRDefault="009D5826" w:rsidP="00FC247E">
      <w:pPr>
        <w:pStyle w:val="Default"/>
        <w:jc w:val="both"/>
        <w:rPr>
          <w:b/>
          <w:sz w:val="28"/>
          <w:szCs w:val="28"/>
        </w:rPr>
      </w:pPr>
      <w:bookmarkStart w:id="0" w:name="_Hlk45870010"/>
      <w:bookmarkEnd w:id="0"/>
      <w:r>
        <w:rPr>
          <w:noProof/>
        </w:rPr>
        <w:drawing>
          <wp:anchor distT="0" distB="0" distL="114300" distR="114300" simplePos="0" relativeHeight="251720704" behindDoc="0" locked="0" layoutInCell="1" allowOverlap="1" wp14:anchorId="488F307B" wp14:editId="075726EB">
            <wp:simplePos x="0" y="0"/>
            <wp:positionH relativeFrom="column">
              <wp:posOffset>-685800</wp:posOffset>
            </wp:positionH>
            <wp:positionV relativeFrom="paragraph">
              <wp:posOffset>-533400</wp:posOffset>
            </wp:positionV>
            <wp:extent cx="7559675" cy="2338705"/>
            <wp:effectExtent l="0" t="0" r="3175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jléc-kant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6ACE1" w14:textId="77777777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73932028" w14:textId="77777777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6E45985D" w14:textId="77777777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7EF30F1C" w14:textId="77777777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4D979198" w14:textId="77777777" w:rsidR="00EA015D" w:rsidRDefault="00EA015D" w:rsidP="00FC247E">
      <w:pPr>
        <w:pStyle w:val="Default"/>
        <w:jc w:val="both"/>
        <w:rPr>
          <w:b/>
          <w:sz w:val="28"/>
          <w:szCs w:val="28"/>
        </w:rPr>
      </w:pPr>
    </w:p>
    <w:p w14:paraId="4AB947C3" w14:textId="77777777" w:rsidR="00186464" w:rsidRDefault="00186464" w:rsidP="00FC247E">
      <w:pPr>
        <w:pStyle w:val="Default"/>
        <w:jc w:val="both"/>
        <w:rPr>
          <w:b/>
          <w:sz w:val="28"/>
          <w:szCs w:val="28"/>
        </w:rPr>
      </w:pPr>
    </w:p>
    <w:p w14:paraId="4102F1FC" w14:textId="77777777" w:rsidR="00044EE2" w:rsidRDefault="00044EE2" w:rsidP="00FC247E">
      <w:pPr>
        <w:pStyle w:val="Default"/>
        <w:jc w:val="both"/>
        <w:rPr>
          <w:b/>
          <w:sz w:val="28"/>
          <w:szCs w:val="28"/>
        </w:rPr>
      </w:pPr>
    </w:p>
    <w:p w14:paraId="290A2AD6" w14:textId="77777777" w:rsidR="00044EE2" w:rsidRPr="00CE560A" w:rsidRDefault="00044EE2" w:rsidP="00FC247E">
      <w:pPr>
        <w:pStyle w:val="Default"/>
        <w:jc w:val="both"/>
        <w:rPr>
          <w:b/>
          <w:sz w:val="12"/>
          <w:szCs w:val="12"/>
        </w:rPr>
      </w:pPr>
    </w:p>
    <w:p w14:paraId="061A28DD" w14:textId="69B8149B" w:rsidR="00A65DA2" w:rsidRPr="00AD0143" w:rsidRDefault="005C2026" w:rsidP="00FC247E">
      <w:pPr>
        <w:pStyle w:val="Default"/>
        <w:jc w:val="both"/>
        <w:rPr>
          <w:b/>
          <w:sz w:val="28"/>
          <w:szCs w:val="28"/>
        </w:rPr>
      </w:pPr>
      <w:r w:rsidRPr="00AD0143">
        <w:rPr>
          <w:b/>
          <w:sz w:val="28"/>
          <w:szCs w:val="28"/>
        </w:rPr>
        <w:t>Tisztelt</w:t>
      </w:r>
      <w:r w:rsidR="00E2011A">
        <w:rPr>
          <w:b/>
          <w:sz w:val="28"/>
          <w:szCs w:val="28"/>
        </w:rPr>
        <w:t xml:space="preserve"> </w:t>
      </w:r>
      <w:r w:rsidR="00153568">
        <w:rPr>
          <w:b/>
          <w:sz w:val="28"/>
          <w:szCs w:val="28"/>
        </w:rPr>
        <w:t xml:space="preserve">Szülők, </w:t>
      </w:r>
      <w:r w:rsidR="00216AAC">
        <w:rPr>
          <w:b/>
          <w:sz w:val="28"/>
          <w:szCs w:val="28"/>
        </w:rPr>
        <w:t>Dolgozók</w:t>
      </w:r>
      <w:r w:rsidRPr="00AD0143">
        <w:rPr>
          <w:b/>
          <w:sz w:val="28"/>
          <w:szCs w:val="28"/>
        </w:rPr>
        <w:t>!</w:t>
      </w:r>
    </w:p>
    <w:p w14:paraId="349E66F3" w14:textId="77777777" w:rsidR="00FC247E" w:rsidRPr="00CE560A" w:rsidRDefault="00FC247E" w:rsidP="00FC247E">
      <w:pPr>
        <w:pStyle w:val="Default"/>
        <w:jc w:val="both"/>
        <w:rPr>
          <w:sz w:val="20"/>
          <w:szCs w:val="20"/>
        </w:rPr>
      </w:pPr>
    </w:p>
    <w:p w14:paraId="3BE048C0" w14:textId="77777777" w:rsidR="00B13074" w:rsidRPr="00CE560A" w:rsidRDefault="00B13074" w:rsidP="00FC247E">
      <w:pPr>
        <w:pStyle w:val="Default"/>
        <w:jc w:val="both"/>
        <w:rPr>
          <w:sz w:val="20"/>
          <w:szCs w:val="20"/>
        </w:rPr>
      </w:pPr>
    </w:p>
    <w:p w14:paraId="3BFEA2B1" w14:textId="6F0E8807" w:rsidR="00B60DCE" w:rsidRDefault="005F3EAC" w:rsidP="00CE560A">
      <w:pPr>
        <w:pStyle w:val="Default"/>
        <w:spacing w:before="60" w:after="60" w:line="264" w:lineRule="auto"/>
        <w:jc w:val="both"/>
      </w:pPr>
      <w:r>
        <w:t xml:space="preserve">A </w:t>
      </w:r>
      <w:hyperlink r:id="rId9" w:history="1">
        <w:r w:rsidRPr="001C613D">
          <w:rPr>
            <w:rStyle w:val="Hiperhivatkozs"/>
          </w:rPr>
          <w:t>QB-Suli</w:t>
        </w:r>
      </w:hyperlink>
      <w:r>
        <w:t xml:space="preserve"> felületén lehetővé vált az étkezések térítési díját tartalmazó DÍJBEKÉRŐK azonnali kiegyenlítése. A kiegyenlítés </w:t>
      </w:r>
      <w:r w:rsidRPr="005F3EAC">
        <w:rPr>
          <w:b/>
          <w:bCs/>
        </w:rPr>
        <w:t xml:space="preserve">QR-kódos és </w:t>
      </w:r>
      <w:r>
        <w:rPr>
          <w:b/>
          <w:bCs/>
        </w:rPr>
        <w:t xml:space="preserve">azonnali </w:t>
      </w:r>
      <w:r w:rsidRPr="005F3EAC">
        <w:rPr>
          <w:b/>
          <w:bCs/>
        </w:rPr>
        <w:t>fizetési kérelemmel</w:t>
      </w:r>
      <w:r>
        <w:t xml:space="preserve"> működik, melynek </w:t>
      </w:r>
      <w:r w:rsidRPr="005F3EAC">
        <w:rPr>
          <w:b/>
          <w:bCs/>
        </w:rPr>
        <w:t>jóváhagyás</w:t>
      </w:r>
      <w:r>
        <w:rPr>
          <w:b/>
          <w:bCs/>
        </w:rPr>
        <w:t>át</w:t>
      </w:r>
      <w:r w:rsidRPr="005F3EAC">
        <w:rPr>
          <w:b/>
          <w:bCs/>
        </w:rPr>
        <w:t xml:space="preserve"> </w:t>
      </w:r>
      <w:r w:rsidRPr="00C26BA5">
        <w:t>minden esetben a saját számlavezető</w:t>
      </w:r>
      <w:r w:rsidRPr="005F3EAC">
        <w:rPr>
          <w:b/>
          <w:bCs/>
        </w:rPr>
        <w:t xml:space="preserve"> bankjának </w:t>
      </w:r>
      <w:r w:rsidRPr="00C26BA5">
        <w:rPr>
          <w:b/>
          <w:bCs/>
          <w:u w:val="single"/>
        </w:rPr>
        <w:t>mobil alkalmazásában</w:t>
      </w:r>
      <w:r w:rsidRPr="005F3EAC">
        <w:rPr>
          <w:b/>
          <w:bCs/>
        </w:rPr>
        <w:t xml:space="preserve"> </w:t>
      </w:r>
      <w:r>
        <w:rPr>
          <w:b/>
          <w:bCs/>
        </w:rPr>
        <w:t>kell elvégeznie</w:t>
      </w:r>
      <w:r>
        <w:t xml:space="preserve">. Éppen ezért fontos, hogy a webes fizetés alkalmazása </w:t>
      </w:r>
      <w:r w:rsidRPr="00B60DCE">
        <w:rPr>
          <w:b/>
          <w:bCs/>
          <w:u w:val="single"/>
        </w:rPr>
        <w:t>előtt</w:t>
      </w:r>
      <w:r>
        <w:t xml:space="preserve"> </w:t>
      </w:r>
      <w:r w:rsidRPr="00B60DCE">
        <w:rPr>
          <w:b/>
          <w:bCs/>
        </w:rPr>
        <w:t>töltse le a saját bankjának mobil alkalmazását</w:t>
      </w:r>
      <w:r>
        <w:t>, és regisztráljon be. A bank mobil alkalmazásának letöltésé</w:t>
      </w:r>
      <w:r w:rsidR="001C613D">
        <w:t>ről</w:t>
      </w:r>
      <w:r>
        <w:t>, regisztrációs vagy bejelentkezési feltétel</w:t>
      </w:r>
      <w:r w:rsidR="00B60DCE">
        <w:t xml:space="preserve">eiről </w:t>
      </w:r>
      <w:r>
        <w:t>a bankjában</w:t>
      </w:r>
      <w:r w:rsidR="00B60DCE">
        <w:t xml:space="preserve"> tud érdeklődni. </w:t>
      </w:r>
    </w:p>
    <w:p w14:paraId="45839BA2" w14:textId="77777777" w:rsidR="00B60DCE" w:rsidRDefault="00B60DCE" w:rsidP="00CE560A">
      <w:pPr>
        <w:pStyle w:val="Default"/>
        <w:spacing w:before="60" w:after="60" w:line="264" w:lineRule="auto"/>
        <w:jc w:val="both"/>
      </w:pPr>
      <w:r w:rsidRPr="001C613D">
        <w:rPr>
          <w:b/>
          <w:bCs/>
        </w:rPr>
        <w:t>Amennyiben már</w:t>
      </w:r>
      <w:r w:rsidRPr="00B60DCE">
        <w:t xml:space="preserve"> egyéb területen </w:t>
      </w:r>
      <w:r w:rsidRPr="001C613D">
        <w:rPr>
          <w:b/>
          <w:bCs/>
        </w:rPr>
        <w:t>használja a bank mobil alkalmazását</w:t>
      </w:r>
      <w:r w:rsidRPr="00B60DCE">
        <w:t xml:space="preserve">, </w:t>
      </w:r>
      <w:r w:rsidRPr="001C613D">
        <w:rPr>
          <w:b/>
          <w:bCs/>
        </w:rPr>
        <w:t>akkor nem kell letölteni</w:t>
      </w:r>
      <w:r w:rsidRPr="00B60DCE">
        <w:t xml:space="preserve"> a banki alkalmazást újra</w:t>
      </w:r>
      <w:r>
        <w:t xml:space="preserve">. </w:t>
      </w:r>
    </w:p>
    <w:p w14:paraId="4DC72E08" w14:textId="60EE6813" w:rsidR="00B60DCE" w:rsidRDefault="006508F6" w:rsidP="00CE560A">
      <w:pPr>
        <w:pStyle w:val="Default"/>
        <w:spacing w:before="60" w:after="60" w:line="264" w:lineRule="auto"/>
        <w:jc w:val="both"/>
      </w:pPr>
      <w:r>
        <w:rPr>
          <w:b/>
          <w:bCs/>
        </w:rPr>
        <w:t>Jogszabály alapján már minden banknak tudnia kell</w:t>
      </w:r>
      <w:r w:rsidR="00B60DCE" w:rsidRPr="001C613D">
        <w:rPr>
          <w:b/>
          <w:bCs/>
        </w:rPr>
        <w:t xml:space="preserve"> kezelni</w:t>
      </w:r>
      <w:r w:rsidR="001C613D" w:rsidRPr="001C613D">
        <w:rPr>
          <w:b/>
          <w:bCs/>
        </w:rPr>
        <w:t xml:space="preserve"> a</w:t>
      </w:r>
      <w:r>
        <w:rPr>
          <w:b/>
          <w:bCs/>
        </w:rPr>
        <w:t xml:space="preserve"> pénzkímélő webes fizetési lehetőségeket:</w:t>
      </w:r>
    </w:p>
    <w:p w14:paraId="56BBCA13" w14:textId="04AC48BB" w:rsidR="00B60DCE" w:rsidRDefault="00B60DCE" w:rsidP="00C26BA5">
      <w:pPr>
        <w:pStyle w:val="Default"/>
        <w:spacing w:before="60" w:after="60" w:line="264" w:lineRule="auto"/>
        <w:ind w:left="284"/>
        <w:jc w:val="both"/>
        <w:rPr>
          <w:b/>
          <w:bCs/>
        </w:rPr>
      </w:pPr>
      <w:r w:rsidRPr="002D4B1F">
        <w:rPr>
          <w:b/>
          <w:bCs/>
        </w:rPr>
        <w:t>- QR-kódos fizetés</w:t>
      </w:r>
      <w:r w:rsidR="006508F6">
        <w:rPr>
          <w:b/>
          <w:bCs/>
        </w:rPr>
        <w:t>,</w:t>
      </w:r>
      <w:r w:rsidRPr="002D4B1F">
        <w:rPr>
          <w:b/>
          <w:bCs/>
        </w:rPr>
        <w:t xml:space="preserve"> </w:t>
      </w:r>
      <w:r w:rsidR="006508F6">
        <w:rPr>
          <w:b/>
          <w:bCs/>
        </w:rPr>
        <w:t xml:space="preserve">azonnali </w:t>
      </w:r>
      <w:r w:rsidRPr="002D4B1F">
        <w:rPr>
          <w:b/>
          <w:bCs/>
        </w:rPr>
        <w:t>fizetési kérelem</w:t>
      </w:r>
      <w:r w:rsidR="006508F6">
        <w:rPr>
          <w:b/>
          <w:bCs/>
        </w:rPr>
        <w:t xml:space="preserve"> teljesítése.</w:t>
      </w:r>
    </w:p>
    <w:p w14:paraId="183BB4EF" w14:textId="41677028" w:rsidR="006508F6" w:rsidRDefault="006508F6" w:rsidP="006508F6">
      <w:pPr>
        <w:pStyle w:val="Default"/>
        <w:spacing w:before="60" w:after="60" w:line="264" w:lineRule="auto"/>
        <w:jc w:val="both"/>
      </w:pPr>
      <w:r>
        <w:rPr>
          <w:b/>
          <w:bCs/>
        </w:rPr>
        <w:t>Természetesen lehetőség van a hagyományos átutalásos fizetési módra is!</w:t>
      </w:r>
    </w:p>
    <w:p w14:paraId="77957818" w14:textId="207FFAC4" w:rsidR="003F2620" w:rsidRPr="006508F6" w:rsidRDefault="006508F6" w:rsidP="00CE560A">
      <w:pPr>
        <w:pStyle w:val="Default"/>
        <w:spacing w:before="60" w:after="60" w:line="264" w:lineRule="auto"/>
        <w:jc w:val="both"/>
        <w:rPr>
          <w:color w:val="EE0000"/>
          <w:u w:val="single"/>
        </w:rPr>
      </w:pPr>
      <w:r>
        <w:t>Amennyiben Ön nem kíván, vagy nem tud élni ezen lehetőséggel, akkor a díjbekérőn</w:t>
      </w:r>
      <w:r w:rsidR="001C613D">
        <w:t xml:space="preserve"> szereplő bankszámlaszámra tudja </w:t>
      </w:r>
      <w:r w:rsidR="001C613D" w:rsidRPr="006508F6">
        <w:rPr>
          <w:b/>
          <w:bCs/>
        </w:rPr>
        <w:t>átutalni</w:t>
      </w:r>
      <w:r w:rsidR="001C613D">
        <w:t xml:space="preserve"> </w:t>
      </w:r>
      <w:r>
        <w:t>az esedékes díjat.</w:t>
      </w:r>
      <w:r w:rsidR="001C613D">
        <w:t xml:space="preserve"> </w:t>
      </w:r>
      <w:r w:rsidR="001C613D" w:rsidRPr="006508F6">
        <w:rPr>
          <w:color w:val="EE0000"/>
          <w:highlight w:val="yellow"/>
          <w:u w:val="single"/>
        </w:rPr>
        <w:t>Átutalás során a</w:t>
      </w:r>
      <w:r w:rsidR="001C613D" w:rsidRPr="006508F6">
        <w:rPr>
          <w:color w:val="EE0000"/>
          <w:u w:val="single"/>
        </w:rPr>
        <w:t xml:space="preserve"> </w:t>
      </w:r>
      <w:r w:rsidR="001C613D" w:rsidRPr="006508F6">
        <w:rPr>
          <w:color w:val="EE0000"/>
          <w:highlight w:val="yellow"/>
          <w:u w:val="single"/>
        </w:rPr>
        <w:t>közleménybe</w:t>
      </w:r>
      <w:r w:rsidRPr="006508F6">
        <w:rPr>
          <w:color w:val="EE0000"/>
          <w:highlight w:val="yellow"/>
          <w:u w:val="single"/>
        </w:rPr>
        <w:t xml:space="preserve"> feltétlenül</w:t>
      </w:r>
      <w:r w:rsidR="001C613D" w:rsidRPr="006508F6">
        <w:rPr>
          <w:color w:val="EE0000"/>
          <w:highlight w:val="yellow"/>
          <w:u w:val="single"/>
        </w:rPr>
        <w:t xml:space="preserve"> írja</w:t>
      </w:r>
      <w:r w:rsidRPr="006508F6">
        <w:rPr>
          <w:color w:val="EE0000"/>
          <w:highlight w:val="yellow"/>
          <w:u w:val="single"/>
        </w:rPr>
        <w:t xml:space="preserve"> be</w:t>
      </w:r>
      <w:r w:rsidR="001C613D" w:rsidRPr="006508F6">
        <w:rPr>
          <w:color w:val="EE0000"/>
          <w:u w:val="single"/>
        </w:rPr>
        <w:t xml:space="preserve"> a</w:t>
      </w:r>
      <w:r w:rsidRPr="006508F6">
        <w:rPr>
          <w:color w:val="EE0000"/>
          <w:u w:val="single"/>
        </w:rPr>
        <w:t xml:space="preserve"> </w:t>
      </w:r>
      <w:r w:rsidR="001C613D" w:rsidRPr="006508F6">
        <w:rPr>
          <w:color w:val="EE0000"/>
          <w:u w:val="single"/>
        </w:rPr>
        <w:t xml:space="preserve"> </w:t>
      </w:r>
      <w:r w:rsidR="00655399" w:rsidRPr="00655399">
        <w:rPr>
          <w:color w:val="EE0000"/>
          <w:highlight w:val="yellow"/>
          <w:u w:val="single"/>
        </w:rPr>
        <w:t>GYERMEK NEVÉT és ISKOLÁJÁT</w:t>
      </w:r>
      <w:r w:rsidRPr="00655399">
        <w:rPr>
          <w:color w:val="EE0000"/>
          <w:highlight w:val="yellow"/>
          <w:u w:val="single"/>
        </w:rPr>
        <w:t>!</w:t>
      </w:r>
    </w:p>
    <w:p w14:paraId="2AE8ACDA" w14:textId="3DD2931A" w:rsidR="001C613D" w:rsidRPr="00CE560A" w:rsidRDefault="001C613D" w:rsidP="001C613D">
      <w:pPr>
        <w:pStyle w:val="Default"/>
        <w:spacing w:after="120"/>
        <w:ind w:right="-34"/>
        <w:jc w:val="both"/>
        <w:rPr>
          <w:noProof/>
          <w:color w:val="auto"/>
          <w:sz w:val="12"/>
          <w:szCs w:val="12"/>
        </w:rPr>
      </w:pPr>
    </w:p>
    <w:p w14:paraId="52621307" w14:textId="4C7C6681" w:rsidR="001C613D" w:rsidRPr="00CE560A" w:rsidRDefault="001C613D" w:rsidP="00540CA1">
      <w:pPr>
        <w:pStyle w:val="Cmsor2"/>
        <w:numPr>
          <w:ilvl w:val="0"/>
          <w:numId w:val="15"/>
        </w:numPr>
        <w:ind w:left="426"/>
        <w:rPr>
          <w:b/>
          <w:bCs/>
          <w:noProof/>
        </w:rPr>
      </w:pPr>
      <w:r w:rsidRPr="00CE560A">
        <w:rPr>
          <w:b/>
          <w:bCs/>
          <w:noProof/>
        </w:rPr>
        <w:t>QR-Kódos fizetés:</w:t>
      </w:r>
    </w:p>
    <w:p w14:paraId="5B7539DB" w14:textId="6A84889D" w:rsidR="001C613D" w:rsidRDefault="00540CA1" w:rsidP="00CE560A">
      <w:pPr>
        <w:pStyle w:val="Default"/>
        <w:numPr>
          <w:ilvl w:val="1"/>
          <w:numId w:val="16"/>
        </w:numPr>
        <w:spacing w:after="120"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 xml:space="preserve">Lépjen be a </w:t>
      </w:r>
      <w:hyperlink r:id="rId10" w:history="1">
        <w:r w:rsidR="00E705C1" w:rsidRPr="005B7C04">
          <w:rPr>
            <w:rStyle w:val="Hiperhivatkozs"/>
            <w:noProof/>
          </w:rPr>
          <w:t>https://budavargmsz.qb.hu/</w:t>
        </w:r>
      </w:hyperlink>
      <w:r>
        <w:rPr>
          <w:noProof/>
          <w:color w:val="auto"/>
        </w:rPr>
        <w:t xml:space="preserve"> weboldalra a korábban </w:t>
      </w:r>
      <w:r w:rsidR="007A7BA8">
        <w:rPr>
          <w:noProof/>
          <w:color w:val="auto"/>
        </w:rPr>
        <w:t>megadott</w:t>
      </w:r>
      <w:r>
        <w:rPr>
          <w:noProof/>
          <w:color w:val="auto"/>
        </w:rPr>
        <w:t xml:space="preserve"> e-mail cím és jelszó használatával.</w:t>
      </w:r>
    </w:p>
    <w:p w14:paraId="20E6EE56" w14:textId="296F84F6" w:rsidR="00CE560A" w:rsidRDefault="00CE560A" w:rsidP="00CE560A">
      <w:pPr>
        <w:pStyle w:val="Default"/>
        <w:spacing w:after="120" w:line="264" w:lineRule="auto"/>
        <w:ind w:right="-34"/>
        <w:jc w:val="center"/>
        <w:rPr>
          <w:noProof/>
          <w:color w:val="auto"/>
        </w:rPr>
      </w:pPr>
      <w:r>
        <w:rPr>
          <w:noProof/>
          <w:color w:val="auto"/>
        </w:rPr>
        <w:drawing>
          <wp:inline distT="0" distB="0" distL="0" distR="0" wp14:anchorId="34F526B4" wp14:editId="38B989CE">
            <wp:extent cx="5924550" cy="3039869"/>
            <wp:effectExtent l="0" t="0" r="0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16" cy="30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5F26" w14:textId="626A11F6" w:rsidR="00540CA1" w:rsidRDefault="00540CA1" w:rsidP="00CE560A">
      <w:pPr>
        <w:pStyle w:val="Default"/>
        <w:numPr>
          <w:ilvl w:val="1"/>
          <w:numId w:val="16"/>
        </w:numPr>
        <w:spacing w:after="120"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lastRenderedPageBreak/>
        <w:t xml:space="preserve">A menüpontok közül válassza a </w:t>
      </w:r>
      <w:r w:rsidRPr="00CE560A">
        <w:rPr>
          <w:b/>
          <w:bCs/>
          <w:noProof/>
          <w:color w:val="auto"/>
        </w:rPr>
        <w:t xml:space="preserve">Pénzügyi adatok </w:t>
      </w:r>
      <w:r w:rsidRPr="00CE560A">
        <w:rPr>
          <w:b/>
          <w:bCs/>
          <w:noProof/>
          <w:color w:val="auto"/>
        </w:rPr>
        <w:sym w:font="Wingdings" w:char="F0E0"/>
      </w:r>
      <w:r w:rsidRPr="00CE560A">
        <w:rPr>
          <w:b/>
          <w:bCs/>
          <w:noProof/>
          <w:color w:val="auto"/>
        </w:rPr>
        <w:t xml:space="preserve"> Díjbekérő</w:t>
      </w:r>
      <w:r>
        <w:rPr>
          <w:noProof/>
          <w:color w:val="auto"/>
        </w:rPr>
        <w:t xml:space="preserve"> listák menüpontot. Itt látja az összes díjbekérőjét, melyet ki kell egyenlítenie. A képernyő alsó részében a díjbekérő sorszámára kattintva megnyithatja, nyomtathatja a</w:t>
      </w:r>
      <w:r w:rsidR="00CE560A">
        <w:rPr>
          <w:noProof/>
          <w:color w:val="auto"/>
        </w:rPr>
        <w:t xml:space="preserve"> </w:t>
      </w:r>
      <w:r>
        <w:rPr>
          <w:noProof/>
          <w:color w:val="auto"/>
        </w:rPr>
        <w:t>díjbekérőt. A felső ablakban megjelenítjük a fizetendő értéket, és fiz</w:t>
      </w:r>
      <w:r w:rsidR="00CE560A">
        <w:rPr>
          <w:noProof/>
          <w:color w:val="auto"/>
        </w:rPr>
        <w:t>e</w:t>
      </w:r>
      <w:r>
        <w:rPr>
          <w:noProof/>
          <w:color w:val="auto"/>
        </w:rPr>
        <w:t>tési módokat, mely</w:t>
      </w:r>
      <w:r w:rsidR="00CE560A">
        <w:rPr>
          <w:noProof/>
          <w:color w:val="auto"/>
        </w:rPr>
        <w:t>ből a lefele mutató nyíllal választh</w:t>
      </w:r>
    </w:p>
    <w:p w14:paraId="79C63D34" w14:textId="406E8E71" w:rsidR="00540CA1" w:rsidRDefault="00540CA1" w:rsidP="00CE560A">
      <w:pPr>
        <w:pStyle w:val="Default"/>
        <w:numPr>
          <w:ilvl w:val="1"/>
          <w:numId w:val="16"/>
        </w:numPr>
        <w:spacing w:after="120"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 xml:space="preserve"> </w:t>
      </w:r>
      <w:r w:rsidR="00CE560A">
        <w:rPr>
          <w:noProof/>
          <w:color w:val="auto"/>
        </w:rPr>
        <w:t xml:space="preserve">A </w:t>
      </w:r>
      <w:r w:rsidR="00CE560A" w:rsidRPr="00AA0F82">
        <w:rPr>
          <w:b/>
          <w:bCs/>
          <w:noProof/>
          <w:color w:val="auto"/>
        </w:rPr>
        <w:t>fizetés</w:t>
      </w:r>
      <w:r w:rsidR="00CE560A">
        <w:rPr>
          <w:noProof/>
          <w:color w:val="auto"/>
        </w:rPr>
        <w:t xml:space="preserve"> gombra katt</w:t>
      </w:r>
      <w:r w:rsidR="00A6439D">
        <w:rPr>
          <w:noProof/>
          <w:color w:val="auto"/>
        </w:rPr>
        <w:t>i</w:t>
      </w:r>
      <w:r w:rsidR="00CE560A">
        <w:rPr>
          <w:noProof/>
          <w:color w:val="auto"/>
        </w:rPr>
        <w:t xml:space="preserve">ntva </w:t>
      </w:r>
      <w:r w:rsidR="00A6439D">
        <w:rPr>
          <w:noProof/>
          <w:color w:val="auto"/>
        </w:rPr>
        <w:t xml:space="preserve">a weboldalon megjelenítjük a QR-kódot, melyet be kell olvasnia a </w:t>
      </w:r>
      <w:r w:rsidR="00AA0F82">
        <w:rPr>
          <w:noProof/>
          <w:color w:val="auto"/>
        </w:rPr>
        <w:t xml:space="preserve">bank mobil alkalmazásába. </w:t>
      </w:r>
      <w:r w:rsidR="00AA0F82" w:rsidRPr="00AA0F82">
        <w:rPr>
          <w:b/>
          <w:bCs/>
          <w:noProof/>
          <w:color w:val="auto"/>
        </w:rPr>
        <w:t>Miután a QR-kód típusa bankonként változi</w:t>
      </w:r>
      <w:r w:rsidR="00C26BA5">
        <w:rPr>
          <w:b/>
          <w:bCs/>
          <w:noProof/>
          <w:color w:val="auto"/>
        </w:rPr>
        <w:t>k</w:t>
      </w:r>
      <w:r w:rsidR="00AA0F82" w:rsidRPr="00AA0F82">
        <w:rPr>
          <w:b/>
          <w:bCs/>
          <w:noProof/>
          <w:color w:val="auto"/>
        </w:rPr>
        <w:t>, így válassza ki a megfelelő bankot, majd kövesse az ábrákon megjelenő lépéseket</w:t>
      </w:r>
      <w:r w:rsidR="00AA0F82">
        <w:rPr>
          <w:noProof/>
          <w:color w:val="auto"/>
        </w:rPr>
        <w:t>:</w:t>
      </w:r>
    </w:p>
    <w:p w14:paraId="32249BF2" w14:textId="2CB9CAEC" w:rsidR="00AA0F82" w:rsidRDefault="00AA0F82" w:rsidP="00AA0F82">
      <w:pPr>
        <w:pStyle w:val="Default"/>
        <w:spacing w:after="120" w:line="264" w:lineRule="auto"/>
        <w:ind w:left="360" w:right="-34"/>
        <w:jc w:val="both"/>
        <w:rPr>
          <w:noProof/>
          <w:color w:val="auto"/>
        </w:rPr>
      </w:pPr>
      <w:r>
        <w:rPr>
          <w:noProof/>
          <w:color w:val="auto"/>
        </w:rPr>
        <w:drawing>
          <wp:inline distT="0" distB="0" distL="0" distR="0" wp14:anchorId="7F818D18" wp14:editId="3FDCB99D">
            <wp:extent cx="6181725" cy="42957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A89B0" w14:textId="77777777" w:rsidR="00D27CE2" w:rsidRDefault="00D27CE2" w:rsidP="00AA0F82">
      <w:pPr>
        <w:pStyle w:val="Default"/>
        <w:spacing w:after="120" w:line="264" w:lineRule="auto"/>
        <w:ind w:left="360" w:right="-34"/>
        <w:jc w:val="both"/>
        <w:rPr>
          <w:noProof/>
          <w:color w:val="auto"/>
        </w:rPr>
      </w:pPr>
    </w:p>
    <w:p w14:paraId="434D21EB" w14:textId="1297EE72" w:rsidR="00AA0F82" w:rsidRDefault="00AA0F82" w:rsidP="00AA0F82">
      <w:pPr>
        <w:pStyle w:val="Default"/>
        <w:numPr>
          <w:ilvl w:val="0"/>
          <w:numId w:val="14"/>
        </w:numPr>
        <w:spacing w:line="264" w:lineRule="auto"/>
        <w:ind w:left="1134" w:right="-34" w:hanging="357"/>
        <w:jc w:val="both"/>
        <w:rPr>
          <w:noProof/>
          <w:color w:val="auto"/>
        </w:rPr>
      </w:pPr>
      <w:r>
        <w:rPr>
          <w:noProof/>
          <w:color w:val="auto"/>
        </w:rPr>
        <w:t>Indítsa el telefonján a banki alkalmazását, és lépjen be</w:t>
      </w:r>
    </w:p>
    <w:p w14:paraId="3A6F1719" w14:textId="4A30E3DE" w:rsidR="00257DCE" w:rsidRPr="00257DCE" w:rsidRDefault="00AA0F82" w:rsidP="00257DCE">
      <w:pPr>
        <w:pStyle w:val="Default"/>
        <w:numPr>
          <w:ilvl w:val="0"/>
          <w:numId w:val="14"/>
        </w:numPr>
        <w:spacing w:line="264" w:lineRule="auto"/>
        <w:ind w:left="1134" w:right="-34" w:hanging="357"/>
        <w:jc w:val="both"/>
        <w:rPr>
          <w:noProof/>
          <w:color w:val="auto"/>
        </w:rPr>
      </w:pPr>
      <w:r>
        <w:rPr>
          <w:noProof/>
          <w:color w:val="auto"/>
        </w:rPr>
        <w:t>Válassza ki a QR-kódos fizetést, ma</w:t>
      </w:r>
      <w:r w:rsidR="00D27CE2">
        <w:rPr>
          <w:noProof/>
          <w:color w:val="auto"/>
        </w:rPr>
        <w:t>j</w:t>
      </w:r>
      <w:r>
        <w:rPr>
          <w:noProof/>
          <w:color w:val="auto"/>
        </w:rPr>
        <w:t>d olvassa le a képernyőn megjelenített QR-kódot az alkalmazással</w:t>
      </w:r>
    </w:p>
    <w:p w14:paraId="6DFF9B1F" w14:textId="40A04E44" w:rsidR="00AA0F82" w:rsidRDefault="00AA0F82" w:rsidP="00AA0F82">
      <w:pPr>
        <w:pStyle w:val="Default"/>
        <w:numPr>
          <w:ilvl w:val="0"/>
          <w:numId w:val="14"/>
        </w:numPr>
        <w:spacing w:line="264" w:lineRule="auto"/>
        <w:ind w:left="1134" w:right="-34" w:hanging="357"/>
        <w:jc w:val="both"/>
        <w:rPr>
          <w:noProof/>
          <w:color w:val="auto"/>
        </w:rPr>
      </w:pPr>
      <w:r>
        <w:rPr>
          <w:noProof/>
          <w:color w:val="auto"/>
        </w:rPr>
        <w:t>Hagyja jóvá a tranzakciót a</w:t>
      </w:r>
      <w:r w:rsidR="003E5EE9">
        <w:rPr>
          <w:noProof/>
          <w:color w:val="auto"/>
        </w:rPr>
        <w:t xml:space="preserve"> </w:t>
      </w:r>
      <w:r>
        <w:rPr>
          <w:noProof/>
          <w:color w:val="auto"/>
        </w:rPr>
        <w:t>megszokott módon.</w:t>
      </w:r>
    </w:p>
    <w:p w14:paraId="60E74E55" w14:textId="51C229A6" w:rsidR="00D27CE2" w:rsidRDefault="00D27CE2" w:rsidP="00AA0F82">
      <w:pPr>
        <w:pStyle w:val="Default"/>
        <w:numPr>
          <w:ilvl w:val="0"/>
          <w:numId w:val="14"/>
        </w:numPr>
        <w:spacing w:line="264" w:lineRule="auto"/>
        <w:ind w:left="1134" w:right="-34" w:hanging="357"/>
        <w:jc w:val="both"/>
        <w:rPr>
          <w:noProof/>
          <w:color w:val="auto"/>
        </w:rPr>
      </w:pPr>
      <w:r>
        <w:rPr>
          <w:noProof/>
          <w:color w:val="auto"/>
        </w:rPr>
        <w:t>Jóváhagyást követően visszaírányítjuk a QB-Suli oldalon</w:t>
      </w:r>
    </w:p>
    <w:p w14:paraId="20C4AB6F" w14:textId="77777777" w:rsidR="00257DCE" w:rsidRDefault="00257DCE" w:rsidP="00257DCE">
      <w:pPr>
        <w:pStyle w:val="Default"/>
        <w:spacing w:line="264" w:lineRule="auto"/>
        <w:ind w:left="777" w:right="-34"/>
        <w:jc w:val="both"/>
        <w:rPr>
          <w:noProof/>
          <w:color w:val="auto"/>
        </w:rPr>
      </w:pPr>
    </w:p>
    <w:p w14:paraId="064B253C" w14:textId="7209A530" w:rsidR="00257DCE" w:rsidRPr="00257DCE" w:rsidRDefault="00257DCE" w:rsidP="00257DCE">
      <w:pPr>
        <w:pStyle w:val="Default"/>
        <w:spacing w:line="264" w:lineRule="auto"/>
        <w:ind w:right="-34"/>
        <w:jc w:val="both"/>
        <w:rPr>
          <w:b/>
          <w:bCs/>
          <w:noProof/>
          <w:color w:val="FF0000"/>
          <w:sz w:val="32"/>
          <w:szCs w:val="32"/>
        </w:rPr>
      </w:pPr>
      <w:r w:rsidRPr="00257DCE">
        <w:rPr>
          <w:b/>
          <w:bCs/>
          <w:noProof/>
          <w:color w:val="FF0000"/>
          <w:sz w:val="32"/>
          <w:szCs w:val="32"/>
        </w:rPr>
        <w:t>KÉRJÜK, HOGY VÁRJÁK VÉGIG A FIZETÉSI FOLYAMATOT, „AMÍG KARIKÁZIK”, NE NYOMOGASSANAK BELE, MERT AZ MEG TUDJA AKASZTANI A FOLYAMATOT</w:t>
      </w:r>
      <w:r w:rsidR="006554AF">
        <w:rPr>
          <w:b/>
          <w:bCs/>
          <w:noProof/>
          <w:color w:val="FF0000"/>
          <w:sz w:val="32"/>
          <w:szCs w:val="32"/>
        </w:rPr>
        <w:t>,</w:t>
      </w:r>
      <w:r w:rsidR="00B709C6">
        <w:rPr>
          <w:b/>
          <w:bCs/>
          <w:noProof/>
          <w:color w:val="FF0000"/>
          <w:sz w:val="32"/>
          <w:szCs w:val="32"/>
        </w:rPr>
        <w:t xml:space="preserve"> </w:t>
      </w:r>
      <w:r w:rsidR="006554AF">
        <w:rPr>
          <w:b/>
          <w:bCs/>
          <w:noProof/>
          <w:color w:val="FF0000"/>
          <w:sz w:val="32"/>
          <w:szCs w:val="32"/>
        </w:rPr>
        <w:t>VALAMINT DUPLIKÁLT FIZETÉST EREDMÉNYEZ</w:t>
      </w:r>
      <w:r w:rsidRPr="00257DCE">
        <w:rPr>
          <w:b/>
          <w:bCs/>
          <w:noProof/>
          <w:color w:val="FF0000"/>
          <w:sz w:val="32"/>
          <w:szCs w:val="32"/>
        </w:rPr>
        <w:t>!!</w:t>
      </w:r>
    </w:p>
    <w:p w14:paraId="34D38E0B" w14:textId="67690A44" w:rsidR="00AA0F82" w:rsidRDefault="00AA0F82" w:rsidP="00AA0F82">
      <w:pPr>
        <w:pStyle w:val="Default"/>
        <w:spacing w:after="120" w:line="264" w:lineRule="auto"/>
        <w:ind w:right="-34"/>
        <w:jc w:val="both"/>
        <w:rPr>
          <w:noProof/>
          <w:color w:val="auto"/>
        </w:rPr>
      </w:pPr>
    </w:p>
    <w:p w14:paraId="37473C85" w14:textId="77777777" w:rsidR="00EE19B8" w:rsidRDefault="00EE19B8" w:rsidP="00AA0F82">
      <w:pPr>
        <w:pStyle w:val="Default"/>
        <w:spacing w:after="120" w:line="264" w:lineRule="auto"/>
        <w:ind w:right="-34"/>
        <w:jc w:val="both"/>
        <w:rPr>
          <w:noProof/>
          <w:color w:val="auto"/>
        </w:rPr>
      </w:pPr>
    </w:p>
    <w:p w14:paraId="1413286F" w14:textId="31DC9DFD" w:rsidR="00D27CE2" w:rsidRPr="00CE560A" w:rsidRDefault="00D27CE2" w:rsidP="00D27CE2">
      <w:pPr>
        <w:pStyle w:val="Cmsor2"/>
        <w:numPr>
          <w:ilvl w:val="0"/>
          <w:numId w:val="15"/>
        </w:numPr>
        <w:ind w:left="426"/>
        <w:rPr>
          <w:b/>
          <w:bCs/>
          <w:noProof/>
        </w:rPr>
      </w:pPr>
      <w:r>
        <w:rPr>
          <w:b/>
          <w:bCs/>
          <w:noProof/>
        </w:rPr>
        <w:lastRenderedPageBreak/>
        <w:t>Fizetési kérelem</w:t>
      </w:r>
      <w:r w:rsidRPr="00CE560A">
        <w:rPr>
          <w:b/>
          <w:bCs/>
          <w:noProof/>
        </w:rPr>
        <w:t>:</w:t>
      </w:r>
    </w:p>
    <w:p w14:paraId="59EFA022" w14:textId="3D0F91DE" w:rsidR="00D27CE2" w:rsidRDefault="00D27CE2" w:rsidP="00D27CE2">
      <w:pPr>
        <w:pStyle w:val="Default"/>
        <w:numPr>
          <w:ilvl w:val="1"/>
          <w:numId w:val="17"/>
        </w:numPr>
        <w:spacing w:after="120"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 xml:space="preserve">A fizetési kérelem használatához töltse fel a bankszámlaszámát a Személyes adatok </w:t>
      </w:r>
      <w:r w:rsidRPr="00D27CE2">
        <w:rPr>
          <w:noProof/>
          <w:color w:val="auto"/>
        </w:rPr>
        <w:sym w:font="Wingdings" w:char="F0E0"/>
      </w:r>
      <w:r>
        <w:rPr>
          <w:noProof/>
          <w:color w:val="auto"/>
        </w:rPr>
        <w:t>Adatlap menüpontban.</w:t>
      </w:r>
    </w:p>
    <w:p w14:paraId="3E02F541" w14:textId="633CDC00" w:rsidR="00D27CE2" w:rsidRDefault="00D27CE2" w:rsidP="00D27CE2">
      <w:pPr>
        <w:pStyle w:val="Default"/>
        <w:numPr>
          <w:ilvl w:val="1"/>
          <w:numId w:val="17"/>
        </w:numPr>
        <w:spacing w:after="120"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 xml:space="preserve">Lépjen be a </w:t>
      </w:r>
      <w:hyperlink r:id="rId13" w:history="1">
        <w:r w:rsidR="00D5717E" w:rsidRPr="005B7C04">
          <w:rPr>
            <w:rStyle w:val="Hiperhivatkozs"/>
            <w:noProof/>
          </w:rPr>
          <w:t>https://budavargmsz.qb.hu/</w:t>
        </w:r>
      </w:hyperlink>
      <w:r>
        <w:rPr>
          <w:noProof/>
          <w:color w:val="auto"/>
        </w:rPr>
        <w:t xml:space="preserve"> weboldalra a korábban regisztrált e-mail cím és jelszó használatával.</w:t>
      </w:r>
    </w:p>
    <w:p w14:paraId="74DF839B" w14:textId="77777777" w:rsidR="00D27CE2" w:rsidRDefault="00D27CE2" w:rsidP="00D27CE2">
      <w:pPr>
        <w:pStyle w:val="Default"/>
        <w:numPr>
          <w:ilvl w:val="1"/>
          <w:numId w:val="17"/>
        </w:numPr>
        <w:spacing w:after="120"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 xml:space="preserve">A menüpontok közül válassza a </w:t>
      </w:r>
      <w:r w:rsidRPr="00CE560A">
        <w:rPr>
          <w:b/>
          <w:bCs/>
          <w:noProof/>
          <w:color w:val="auto"/>
        </w:rPr>
        <w:t xml:space="preserve">Pénzügyi adatok </w:t>
      </w:r>
      <w:r w:rsidRPr="00CE560A">
        <w:rPr>
          <w:b/>
          <w:bCs/>
          <w:noProof/>
          <w:color w:val="auto"/>
        </w:rPr>
        <w:sym w:font="Wingdings" w:char="F0E0"/>
      </w:r>
      <w:r w:rsidRPr="00CE560A">
        <w:rPr>
          <w:b/>
          <w:bCs/>
          <w:noProof/>
          <w:color w:val="auto"/>
        </w:rPr>
        <w:t xml:space="preserve"> Díjbekérő</w:t>
      </w:r>
      <w:r>
        <w:rPr>
          <w:noProof/>
          <w:color w:val="auto"/>
        </w:rPr>
        <w:t xml:space="preserve"> listák menüpontot. Itt látja az összes díjbekérőjét, melyet ki kell egyenlítenie. A képernyő alsó részében a díjbekérő sorszámára kattintva megnyithatja, nyomtathatja a díjbekérőt. A felső ablakban megjelenítjük a fizetendő értéket, és fizetési módokat, melyből a lefele mutató nyíllal választhat.</w:t>
      </w:r>
    </w:p>
    <w:p w14:paraId="3DC8C812" w14:textId="1E654669" w:rsidR="00D27CE2" w:rsidRDefault="00D27CE2" w:rsidP="00D27CE2">
      <w:pPr>
        <w:pStyle w:val="Default"/>
        <w:numPr>
          <w:ilvl w:val="1"/>
          <w:numId w:val="17"/>
        </w:numPr>
        <w:spacing w:after="120"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 xml:space="preserve"> Gördítse le a fizetési lehetőséget és válassza ki a fizetési kérelmet, majd nyomja meg a fizetés gombot, </w:t>
      </w:r>
      <w:r w:rsidRPr="00AA0F82">
        <w:rPr>
          <w:b/>
          <w:bCs/>
          <w:noProof/>
          <w:color w:val="auto"/>
        </w:rPr>
        <w:t>majd kövesse az ábrákon megjelenő lépéseket</w:t>
      </w:r>
      <w:r>
        <w:rPr>
          <w:noProof/>
          <w:color w:val="auto"/>
        </w:rPr>
        <w:t>:</w:t>
      </w:r>
    </w:p>
    <w:p w14:paraId="6575D349" w14:textId="7CDCA1B7" w:rsidR="00D27CE2" w:rsidRDefault="00D27CE2" w:rsidP="00D27CE2">
      <w:pPr>
        <w:pStyle w:val="Default"/>
        <w:spacing w:after="120" w:line="264" w:lineRule="auto"/>
        <w:ind w:left="426" w:right="-34"/>
        <w:jc w:val="both"/>
        <w:rPr>
          <w:noProof/>
          <w:color w:val="auto"/>
        </w:rPr>
      </w:pPr>
      <w:r>
        <w:rPr>
          <w:noProof/>
          <w:color w:val="auto"/>
        </w:rPr>
        <w:drawing>
          <wp:inline distT="0" distB="0" distL="0" distR="0" wp14:anchorId="7EF59BA1" wp14:editId="3CD6C0E9">
            <wp:extent cx="6181725" cy="251460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4E377" w14:textId="77777777" w:rsidR="00D27CE2" w:rsidRDefault="00D27CE2" w:rsidP="00D27CE2">
      <w:pPr>
        <w:pStyle w:val="Default"/>
        <w:spacing w:after="120" w:line="264" w:lineRule="auto"/>
        <w:ind w:left="426" w:right="-34"/>
        <w:jc w:val="both"/>
        <w:rPr>
          <w:noProof/>
          <w:color w:val="auto"/>
        </w:rPr>
      </w:pPr>
    </w:p>
    <w:p w14:paraId="10779B81" w14:textId="77777777" w:rsidR="00D27CE2" w:rsidRDefault="00D27CE2" w:rsidP="00D27CE2">
      <w:pPr>
        <w:pStyle w:val="Default"/>
        <w:numPr>
          <w:ilvl w:val="0"/>
          <w:numId w:val="18"/>
        </w:numPr>
        <w:spacing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>Indítsa el telefonján a banki alkalmazását, és lépjen be</w:t>
      </w:r>
    </w:p>
    <w:p w14:paraId="57955F5B" w14:textId="5E163C8C" w:rsidR="00D27CE2" w:rsidRDefault="00D27CE2" w:rsidP="00D27CE2">
      <w:pPr>
        <w:pStyle w:val="Default"/>
        <w:numPr>
          <w:ilvl w:val="0"/>
          <w:numId w:val="18"/>
        </w:numPr>
        <w:spacing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 xml:space="preserve">Válassza ki a </w:t>
      </w:r>
      <w:r w:rsidR="004645A7">
        <w:rPr>
          <w:noProof/>
          <w:color w:val="auto"/>
        </w:rPr>
        <w:t>fizetési kérelmet, vagy kattintson a beérkezett értesítésekre</w:t>
      </w:r>
    </w:p>
    <w:p w14:paraId="18780871" w14:textId="77777777" w:rsidR="00D27CE2" w:rsidRDefault="00D27CE2" w:rsidP="00D27CE2">
      <w:pPr>
        <w:pStyle w:val="Default"/>
        <w:numPr>
          <w:ilvl w:val="0"/>
          <w:numId w:val="18"/>
        </w:numPr>
        <w:spacing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>Hagyja jóvá a tranzakciót a megszokott módon.</w:t>
      </w:r>
    </w:p>
    <w:p w14:paraId="4FE89D7C" w14:textId="77777777" w:rsidR="00D27CE2" w:rsidRDefault="00D27CE2" w:rsidP="00D27CE2">
      <w:pPr>
        <w:pStyle w:val="Default"/>
        <w:numPr>
          <w:ilvl w:val="0"/>
          <w:numId w:val="18"/>
        </w:numPr>
        <w:spacing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>Jóváhagyást követően visszaírányítjuk a QB-Suli oldalon</w:t>
      </w:r>
    </w:p>
    <w:p w14:paraId="29EE6DFF" w14:textId="161DAC77" w:rsidR="00D27CE2" w:rsidRDefault="00D27CE2" w:rsidP="00D27CE2">
      <w:pPr>
        <w:pStyle w:val="Default"/>
        <w:spacing w:after="120" w:line="264" w:lineRule="auto"/>
        <w:ind w:right="-34"/>
        <w:jc w:val="both"/>
        <w:rPr>
          <w:noProof/>
          <w:color w:val="auto"/>
        </w:rPr>
      </w:pPr>
    </w:p>
    <w:p w14:paraId="0B6E1066" w14:textId="71EFE880" w:rsidR="004645A7" w:rsidRDefault="004645A7" w:rsidP="00D27CE2">
      <w:pPr>
        <w:pStyle w:val="Default"/>
        <w:spacing w:after="120" w:line="264" w:lineRule="auto"/>
        <w:ind w:right="-34"/>
        <w:jc w:val="both"/>
        <w:rPr>
          <w:noProof/>
          <w:color w:val="auto"/>
        </w:rPr>
      </w:pPr>
      <w:r>
        <w:rPr>
          <w:noProof/>
          <w:color w:val="auto"/>
        </w:rPr>
        <w:t>Mindkét fizetés esetén 15 perc áll rendelkezésére a jóváhagyásra, és ezen időn belül bármikor megszakítható a jobb alsó sarokban található megszakítás gombbal.</w:t>
      </w:r>
    </w:p>
    <w:p w14:paraId="43BBBB74" w14:textId="77777777" w:rsidR="00D27CE2" w:rsidRDefault="00D27CE2" w:rsidP="00AA0F82">
      <w:pPr>
        <w:pStyle w:val="Default"/>
        <w:spacing w:after="120" w:line="264" w:lineRule="auto"/>
        <w:ind w:right="-34"/>
        <w:jc w:val="both"/>
        <w:rPr>
          <w:noProof/>
          <w:color w:val="auto"/>
        </w:rPr>
      </w:pPr>
    </w:p>
    <w:p w14:paraId="37213187" w14:textId="494F0F29" w:rsidR="000B6654" w:rsidRDefault="00AC089F" w:rsidP="00CE560A">
      <w:pPr>
        <w:pStyle w:val="Default"/>
        <w:spacing w:after="120" w:line="264" w:lineRule="auto"/>
        <w:ind w:right="-34"/>
        <w:jc w:val="both"/>
      </w:pPr>
      <w:r w:rsidRPr="004A635D">
        <w:t>Amennyiben a rendelési</w:t>
      </w:r>
      <w:r w:rsidR="004645A7">
        <w:t>, fizetési</w:t>
      </w:r>
      <w:r w:rsidRPr="004A635D">
        <w:t xml:space="preserve"> felülettel kapcsolatban kérdés</w:t>
      </w:r>
      <w:r w:rsidR="00B709C6">
        <w:t>e</w:t>
      </w:r>
      <w:r w:rsidRPr="004A635D">
        <w:t>i lennének</w:t>
      </w:r>
      <w:r w:rsidR="00B709C6">
        <w:t>,</w:t>
      </w:r>
      <w:r w:rsidRPr="004A635D">
        <w:t xml:space="preserve"> a software-t üzemeltető Quadro Byte Zrt. kollégái </w:t>
      </w:r>
      <w:r w:rsidRPr="006C2E62">
        <w:rPr>
          <w:b/>
          <w:bCs/>
        </w:rPr>
        <w:t>7</w:t>
      </w:r>
      <w:r w:rsidR="007B1864">
        <w:rPr>
          <w:b/>
          <w:bCs/>
        </w:rPr>
        <w:t>:</w:t>
      </w:r>
      <w:r w:rsidRPr="006C2E62">
        <w:rPr>
          <w:b/>
          <w:bCs/>
        </w:rPr>
        <w:t>30-tól 1</w:t>
      </w:r>
      <w:r w:rsidR="007B1864">
        <w:rPr>
          <w:b/>
          <w:bCs/>
        </w:rPr>
        <w:t>6:</w:t>
      </w:r>
      <w:r w:rsidRPr="006C2E62">
        <w:rPr>
          <w:b/>
          <w:bCs/>
        </w:rPr>
        <w:t>00-ig</w:t>
      </w:r>
      <w:r w:rsidRPr="004A635D">
        <w:t xml:space="preserve"> rendelkezésére állnak</w:t>
      </w:r>
      <w:r w:rsidR="004A635D" w:rsidRPr="004A635D">
        <w:t xml:space="preserve"> telefonon</w:t>
      </w:r>
      <w:r w:rsidR="00B709C6">
        <w:t xml:space="preserve"> </w:t>
      </w:r>
      <w:r w:rsidRPr="006C2E62">
        <w:rPr>
          <w:b/>
          <w:bCs/>
          <w:u w:val="single"/>
        </w:rPr>
        <w:t>+36</w:t>
      </w:r>
      <w:r w:rsidR="006C2E62" w:rsidRPr="006C2E62">
        <w:rPr>
          <w:b/>
          <w:bCs/>
          <w:u w:val="single"/>
        </w:rPr>
        <w:t xml:space="preserve"> </w:t>
      </w:r>
      <w:r w:rsidRPr="006C2E62">
        <w:rPr>
          <w:b/>
          <w:bCs/>
          <w:u w:val="single"/>
        </w:rPr>
        <w:t>(1) 436-9932</w:t>
      </w:r>
      <w:r w:rsidR="004A635D" w:rsidRPr="006C2E62">
        <w:rPr>
          <w:u w:val="single"/>
        </w:rPr>
        <w:t>,</w:t>
      </w:r>
      <w:r w:rsidR="004A635D" w:rsidRPr="004A635D">
        <w:t xml:space="preserve"> vagy a </w:t>
      </w:r>
      <w:r w:rsidR="00896347">
        <w:t>Kapcsolat menüponton keresztül tud nek</w:t>
      </w:r>
      <w:r w:rsidR="00B709C6">
        <w:t>ik</w:t>
      </w:r>
      <w:r w:rsidR="00896347">
        <w:t xml:space="preserve"> e-mailt küldeni.</w:t>
      </w:r>
      <w:r w:rsidR="00284708">
        <w:t xml:space="preserve"> </w:t>
      </w:r>
    </w:p>
    <w:p w14:paraId="0F75E7F4" w14:textId="77777777" w:rsidR="00284708" w:rsidRDefault="00284708" w:rsidP="00CE560A">
      <w:pPr>
        <w:pStyle w:val="Default"/>
        <w:spacing w:after="120" w:line="264" w:lineRule="auto"/>
        <w:ind w:right="-34"/>
      </w:pPr>
      <w:r>
        <w:br/>
      </w:r>
      <w:r w:rsidR="002C0168">
        <w:t>Üdvözlettel:</w:t>
      </w:r>
    </w:p>
    <w:p w14:paraId="3950424C" w14:textId="36248909" w:rsidR="00A9098E" w:rsidRDefault="00E16391" w:rsidP="00CE560A">
      <w:pPr>
        <w:pStyle w:val="Default"/>
        <w:spacing w:after="120" w:line="264" w:lineRule="auto"/>
        <w:ind w:right="-34"/>
        <w:rPr>
          <w:noProof/>
        </w:rPr>
      </w:pPr>
      <w:r>
        <w:rPr>
          <w:noProof/>
        </w:rPr>
        <w:t>Qudro Byte Zrt.</w:t>
      </w:r>
    </w:p>
    <w:p w14:paraId="32A9E54D" w14:textId="3ACE9C4E" w:rsidR="00280E22" w:rsidRDefault="00280E22" w:rsidP="00CE560A">
      <w:pPr>
        <w:pStyle w:val="Default"/>
        <w:spacing w:after="120" w:line="264" w:lineRule="auto"/>
        <w:ind w:right="-34"/>
        <w:rPr>
          <w:noProof/>
        </w:rPr>
      </w:pPr>
    </w:p>
    <w:p w14:paraId="234F344E" w14:textId="30965141" w:rsidR="00280E22" w:rsidRDefault="00280E22" w:rsidP="00CE560A">
      <w:pPr>
        <w:pStyle w:val="Default"/>
        <w:spacing w:after="120" w:line="264" w:lineRule="auto"/>
        <w:ind w:right="-34"/>
        <w:rPr>
          <w:noProof/>
        </w:rPr>
      </w:pPr>
    </w:p>
    <w:p w14:paraId="11B7F7F1" w14:textId="59AF9D69" w:rsidR="00280E22" w:rsidRDefault="00280E22" w:rsidP="00CE560A">
      <w:pPr>
        <w:pStyle w:val="Default"/>
        <w:spacing w:after="120" w:line="264" w:lineRule="auto"/>
        <w:ind w:right="-34"/>
        <w:rPr>
          <w:noProof/>
        </w:rPr>
      </w:pPr>
    </w:p>
    <w:p w14:paraId="41369C36" w14:textId="6713A000" w:rsidR="00280E22" w:rsidRDefault="00280E22" w:rsidP="00CE560A">
      <w:pPr>
        <w:pStyle w:val="Default"/>
        <w:spacing w:after="120" w:line="264" w:lineRule="auto"/>
        <w:ind w:right="-34"/>
        <w:rPr>
          <w:noProof/>
        </w:rPr>
      </w:pPr>
    </w:p>
    <w:p w14:paraId="76EE1EC7" w14:textId="281F9F05" w:rsidR="00280E22" w:rsidRDefault="00280E22" w:rsidP="00CE560A">
      <w:pPr>
        <w:pStyle w:val="Default"/>
        <w:spacing w:after="120" w:line="264" w:lineRule="auto"/>
        <w:ind w:right="-34"/>
        <w:rPr>
          <w:noProof/>
        </w:rPr>
      </w:pPr>
    </w:p>
    <w:p w14:paraId="60245DDA" w14:textId="6E3168A2" w:rsidR="00280E22" w:rsidRDefault="00280E22" w:rsidP="00CE560A">
      <w:pPr>
        <w:pStyle w:val="Default"/>
        <w:spacing w:after="120" w:line="264" w:lineRule="auto"/>
        <w:ind w:right="-34"/>
        <w:rPr>
          <w:noProof/>
        </w:rPr>
      </w:pPr>
    </w:p>
    <w:p w14:paraId="7887F307" w14:textId="12834E34" w:rsidR="00280E22" w:rsidRDefault="00280E22" w:rsidP="00CE560A">
      <w:pPr>
        <w:pStyle w:val="Default"/>
        <w:spacing w:after="120" w:line="264" w:lineRule="auto"/>
        <w:ind w:right="-34"/>
        <w:rPr>
          <w:noProof/>
        </w:rPr>
      </w:pPr>
    </w:p>
    <w:p w14:paraId="525BE1B4" w14:textId="29EE94CD" w:rsidR="00280E22" w:rsidRDefault="00280E22" w:rsidP="00CE560A">
      <w:pPr>
        <w:pStyle w:val="Default"/>
        <w:spacing w:after="120" w:line="264" w:lineRule="auto"/>
        <w:ind w:right="-34"/>
        <w:rPr>
          <w:noProof/>
        </w:rPr>
      </w:pPr>
    </w:p>
    <w:p w14:paraId="2E23A67E" w14:textId="77777777" w:rsidR="00280E22" w:rsidRDefault="00280E22" w:rsidP="00CE560A">
      <w:pPr>
        <w:pStyle w:val="Default"/>
        <w:spacing w:after="120" w:line="264" w:lineRule="auto"/>
        <w:ind w:right="-34"/>
        <w:rPr>
          <w:noProof/>
          <w:sz w:val="20"/>
          <w:szCs w:val="20"/>
        </w:rPr>
      </w:pPr>
    </w:p>
    <w:p w14:paraId="40CF5138" w14:textId="1B85634A" w:rsidR="00280E22" w:rsidRPr="00280E22" w:rsidRDefault="00280E22" w:rsidP="00CE560A">
      <w:pPr>
        <w:pStyle w:val="Default"/>
        <w:spacing w:after="120" w:line="264" w:lineRule="auto"/>
        <w:ind w:right="-34"/>
        <w:rPr>
          <w:sz w:val="20"/>
          <w:szCs w:val="20"/>
        </w:rPr>
      </w:pPr>
    </w:p>
    <w:sectPr w:rsidR="00280E22" w:rsidRPr="00280E22" w:rsidSect="004A635D">
      <w:footerReference w:type="default" r:id="rId15"/>
      <w:pgSz w:w="11906" w:h="16838"/>
      <w:pgMar w:top="851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52098" w14:textId="77777777" w:rsidR="003E4965" w:rsidRDefault="003E4965" w:rsidP="000540A0">
      <w:pPr>
        <w:spacing w:after="0" w:line="240" w:lineRule="auto"/>
      </w:pPr>
      <w:r>
        <w:separator/>
      </w:r>
    </w:p>
  </w:endnote>
  <w:endnote w:type="continuationSeparator" w:id="0">
    <w:p w14:paraId="64216EF4" w14:textId="77777777" w:rsidR="003E4965" w:rsidRDefault="003E4965" w:rsidP="00054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45183538"/>
      <w:docPartObj>
        <w:docPartGallery w:val="Page Numbers (Bottom of Page)"/>
        <w:docPartUnique/>
      </w:docPartObj>
    </w:sdtPr>
    <w:sdtEndPr/>
    <w:sdtContent>
      <w:p w14:paraId="73C28B4B" w14:textId="77777777" w:rsidR="000A7EA0" w:rsidRDefault="000A7E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102">
          <w:rPr>
            <w:noProof/>
          </w:rPr>
          <w:t>5</w:t>
        </w:r>
        <w:r>
          <w:fldChar w:fldCharType="end"/>
        </w:r>
      </w:p>
    </w:sdtContent>
  </w:sdt>
  <w:p w14:paraId="0966BAF4" w14:textId="77777777" w:rsidR="000A7EA0" w:rsidRDefault="000A7E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48284" w14:textId="77777777" w:rsidR="003E4965" w:rsidRDefault="003E4965" w:rsidP="000540A0">
      <w:pPr>
        <w:spacing w:after="0" w:line="240" w:lineRule="auto"/>
      </w:pPr>
      <w:r>
        <w:separator/>
      </w:r>
    </w:p>
  </w:footnote>
  <w:footnote w:type="continuationSeparator" w:id="0">
    <w:p w14:paraId="09B244DE" w14:textId="77777777" w:rsidR="003E4965" w:rsidRDefault="003E4965" w:rsidP="00054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07DDD"/>
    <w:multiLevelType w:val="hybridMultilevel"/>
    <w:tmpl w:val="934087C8"/>
    <w:lvl w:ilvl="0" w:tplc="9A7041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918BB"/>
    <w:multiLevelType w:val="hybridMultilevel"/>
    <w:tmpl w:val="3C9462B0"/>
    <w:lvl w:ilvl="0" w:tplc="FA6A3DC0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031E0A"/>
    <w:multiLevelType w:val="hybridMultilevel"/>
    <w:tmpl w:val="F1225B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B3D70"/>
    <w:multiLevelType w:val="hybridMultilevel"/>
    <w:tmpl w:val="66042D46"/>
    <w:lvl w:ilvl="0" w:tplc="040E0011">
      <w:start w:val="1"/>
      <w:numFmt w:val="decimal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4B769B"/>
    <w:multiLevelType w:val="hybridMultilevel"/>
    <w:tmpl w:val="9E98CF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9720B"/>
    <w:multiLevelType w:val="hybridMultilevel"/>
    <w:tmpl w:val="B146719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058C4"/>
    <w:multiLevelType w:val="hybridMultilevel"/>
    <w:tmpl w:val="9E98CF4E"/>
    <w:lvl w:ilvl="0" w:tplc="040E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F866F52"/>
    <w:multiLevelType w:val="multilevel"/>
    <w:tmpl w:val="0BCCF2FA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6" w:hanging="1440"/>
      </w:pPr>
      <w:rPr>
        <w:rFonts w:hint="default"/>
      </w:rPr>
    </w:lvl>
  </w:abstractNum>
  <w:abstractNum w:abstractNumId="8" w15:restartNumberingAfterBreak="0">
    <w:nsid w:val="3C5721A7"/>
    <w:multiLevelType w:val="multilevel"/>
    <w:tmpl w:val="0BCCF2FA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6" w:hanging="1440"/>
      </w:pPr>
      <w:rPr>
        <w:rFonts w:hint="default"/>
      </w:rPr>
    </w:lvl>
  </w:abstractNum>
  <w:abstractNum w:abstractNumId="9" w15:restartNumberingAfterBreak="0">
    <w:nsid w:val="3F530BC1"/>
    <w:multiLevelType w:val="hybridMultilevel"/>
    <w:tmpl w:val="5868E826"/>
    <w:lvl w:ilvl="0" w:tplc="CDBE7FE2">
      <w:start w:val="1"/>
      <w:numFmt w:val="decimal"/>
      <w:lvlText w:val="%1."/>
      <w:lvlJc w:val="left"/>
      <w:pPr>
        <w:ind w:left="996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ind w:left="1716" w:hanging="360"/>
      </w:pPr>
      <w:rPr>
        <w:rFonts w:hint="default"/>
      </w:rPr>
    </w:lvl>
    <w:lvl w:ilvl="2" w:tplc="9A70417C">
      <w:numFmt w:val="bullet"/>
      <w:lvlText w:val="-"/>
      <w:lvlJc w:val="left"/>
      <w:pPr>
        <w:ind w:left="2436" w:hanging="180"/>
      </w:pPr>
      <w:rPr>
        <w:rFonts w:ascii="Times New Roman" w:eastAsiaTheme="minorHAnsi" w:hAnsi="Times New Roman" w:cs="Times New Roman" w:hint="default"/>
      </w:rPr>
    </w:lvl>
    <w:lvl w:ilvl="3" w:tplc="D7D8FAE8">
      <w:start w:val="1"/>
      <w:numFmt w:val="decimal"/>
      <w:lvlText w:val="(%4)"/>
      <w:lvlJc w:val="left"/>
      <w:pPr>
        <w:ind w:left="3156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876" w:hanging="360"/>
      </w:pPr>
    </w:lvl>
    <w:lvl w:ilvl="5" w:tplc="040E001B" w:tentative="1">
      <w:start w:val="1"/>
      <w:numFmt w:val="lowerRoman"/>
      <w:lvlText w:val="%6."/>
      <w:lvlJc w:val="right"/>
      <w:pPr>
        <w:ind w:left="4596" w:hanging="180"/>
      </w:pPr>
    </w:lvl>
    <w:lvl w:ilvl="6" w:tplc="040E000F" w:tentative="1">
      <w:start w:val="1"/>
      <w:numFmt w:val="decimal"/>
      <w:lvlText w:val="%7."/>
      <w:lvlJc w:val="left"/>
      <w:pPr>
        <w:ind w:left="5316" w:hanging="360"/>
      </w:pPr>
    </w:lvl>
    <w:lvl w:ilvl="7" w:tplc="040E0019" w:tentative="1">
      <w:start w:val="1"/>
      <w:numFmt w:val="lowerLetter"/>
      <w:lvlText w:val="%8."/>
      <w:lvlJc w:val="left"/>
      <w:pPr>
        <w:ind w:left="6036" w:hanging="360"/>
      </w:pPr>
    </w:lvl>
    <w:lvl w:ilvl="8" w:tplc="040E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10" w15:restartNumberingAfterBreak="0">
    <w:nsid w:val="448D0732"/>
    <w:multiLevelType w:val="hybridMultilevel"/>
    <w:tmpl w:val="B146719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85CD0"/>
    <w:multiLevelType w:val="hybridMultilevel"/>
    <w:tmpl w:val="B146719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23B8B"/>
    <w:multiLevelType w:val="hybridMultilevel"/>
    <w:tmpl w:val="8A0EAA6E"/>
    <w:lvl w:ilvl="0" w:tplc="8C6A61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FB418E3"/>
    <w:multiLevelType w:val="hybridMultilevel"/>
    <w:tmpl w:val="E0EEB11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1616F7"/>
    <w:multiLevelType w:val="hybridMultilevel"/>
    <w:tmpl w:val="AA0E61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1133C7"/>
    <w:multiLevelType w:val="hybridMultilevel"/>
    <w:tmpl w:val="0AC6B61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203234">
    <w:abstractNumId w:val="9"/>
  </w:num>
  <w:num w:numId="2" w16cid:durableId="1075668704">
    <w:abstractNumId w:val="13"/>
  </w:num>
  <w:num w:numId="3" w16cid:durableId="1584024302">
    <w:abstractNumId w:val="5"/>
  </w:num>
  <w:num w:numId="4" w16cid:durableId="413085647">
    <w:abstractNumId w:val="11"/>
  </w:num>
  <w:num w:numId="5" w16cid:durableId="5138130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00512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5469185">
    <w:abstractNumId w:val="12"/>
  </w:num>
  <w:num w:numId="8" w16cid:durableId="512843868">
    <w:abstractNumId w:val="3"/>
  </w:num>
  <w:num w:numId="9" w16cid:durableId="27947889">
    <w:abstractNumId w:val="10"/>
  </w:num>
  <w:num w:numId="10" w16cid:durableId="72971104">
    <w:abstractNumId w:val="0"/>
  </w:num>
  <w:num w:numId="11" w16cid:durableId="1549873776">
    <w:abstractNumId w:val="2"/>
  </w:num>
  <w:num w:numId="12" w16cid:durableId="1919171774">
    <w:abstractNumId w:val="1"/>
  </w:num>
  <w:num w:numId="13" w16cid:durableId="912010898">
    <w:abstractNumId w:val="14"/>
  </w:num>
  <w:num w:numId="14" w16cid:durableId="687878733">
    <w:abstractNumId w:val="4"/>
  </w:num>
  <w:num w:numId="15" w16cid:durableId="1907841287">
    <w:abstractNumId w:val="15"/>
  </w:num>
  <w:num w:numId="16" w16cid:durableId="1739092017">
    <w:abstractNumId w:val="8"/>
  </w:num>
  <w:num w:numId="17" w16cid:durableId="485753816">
    <w:abstractNumId w:val="7"/>
  </w:num>
  <w:num w:numId="18" w16cid:durableId="14766835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026"/>
    <w:rsid w:val="00001EE4"/>
    <w:rsid w:val="0000557C"/>
    <w:rsid w:val="00025D74"/>
    <w:rsid w:val="00044EE2"/>
    <w:rsid w:val="00050266"/>
    <w:rsid w:val="000528B6"/>
    <w:rsid w:val="000540A0"/>
    <w:rsid w:val="00057091"/>
    <w:rsid w:val="000578E6"/>
    <w:rsid w:val="0006711E"/>
    <w:rsid w:val="000765D4"/>
    <w:rsid w:val="00077C75"/>
    <w:rsid w:val="00090F47"/>
    <w:rsid w:val="000A7EA0"/>
    <w:rsid w:val="000B6654"/>
    <w:rsid w:val="000D0142"/>
    <w:rsid w:val="000F67E1"/>
    <w:rsid w:val="00100417"/>
    <w:rsid w:val="00134DCC"/>
    <w:rsid w:val="00140DF9"/>
    <w:rsid w:val="00142028"/>
    <w:rsid w:val="00144908"/>
    <w:rsid w:val="00153568"/>
    <w:rsid w:val="001572DD"/>
    <w:rsid w:val="00171A93"/>
    <w:rsid w:val="00186464"/>
    <w:rsid w:val="00192974"/>
    <w:rsid w:val="001A728E"/>
    <w:rsid w:val="001C613D"/>
    <w:rsid w:val="001D5F8E"/>
    <w:rsid w:val="001F7D75"/>
    <w:rsid w:val="00206803"/>
    <w:rsid w:val="00206E2B"/>
    <w:rsid w:val="00216AAC"/>
    <w:rsid w:val="00230DDA"/>
    <w:rsid w:val="00243CEB"/>
    <w:rsid w:val="00244617"/>
    <w:rsid w:val="00257DCE"/>
    <w:rsid w:val="0027098E"/>
    <w:rsid w:val="00276761"/>
    <w:rsid w:val="00280E22"/>
    <w:rsid w:val="00281507"/>
    <w:rsid w:val="00284708"/>
    <w:rsid w:val="00292DC9"/>
    <w:rsid w:val="002B08DA"/>
    <w:rsid w:val="002B5323"/>
    <w:rsid w:val="002B5CC0"/>
    <w:rsid w:val="002C0168"/>
    <w:rsid w:val="002D4B1F"/>
    <w:rsid w:val="002D78D4"/>
    <w:rsid w:val="002F79F3"/>
    <w:rsid w:val="0032727F"/>
    <w:rsid w:val="00335167"/>
    <w:rsid w:val="0033539A"/>
    <w:rsid w:val="00337214"/>
    <w:rsid w:val="003436AB"/>
    <w:rsid w:val="00344FEB"/>
    <w:rsid w:val="003512A2"/>
    <w:rsid w:val="00366102"/>
    <w:rsid w:val="00372D7C"/>
    <w:rsid w:val="0037778A"/>
    <w:rsid w:val="0038024D"/>
    <w:rsid w:val="00384DF8"/>
    <w:rsid w:val="003913C6"/>
    <w:rsid w:val="00397857"/>
    <w:rsid w:val="003A7D48"/>
    <w:rsid w:val="003B5EE0"/>
    <w:rsid w:val="003C4172"/>
    <w:rsid w:val="003C597C"/>
    <w:rsid w:val="003E4625"/>
    <w:rsid w:val="003E4965"/>
    <w:rsid w:val="003E5EE9"/>
    <w:rsid w:val="003F2620"/>
    <w:rsid w:val="003F2774"/>
    <w:rsid w:val="003F31C8"/>
    <w:rsid w:val="003F6160"/>
    <w:rsid w:val="0040208E"/>
    <w:rsid w:val="004039B1"/>
    <w:rsid w:val="004063BC"/>
    <w:rsid w:val="0042493C"/>
    <w:rsid w:val="004536B0"/>
    <w:rsid w:val="00455466"/>
    <w:rsid w:val="004615C3"/>
    <w:rsid w:val="004645A7"/>
    <w:rsid w:val="00466EEB"/>
    <w:rsid w:val="004756BB"/>
    <w:rsid w:val="0048025D"/>
    <w:rsid w:val="00492E72"/>
    <w:rsid w:val="004972BD"/>
    <w:rsid w:val="004A635D"/>
    <w:rsid w:val="004A69F0"/>
    <w:rsid w:val="004B08B7"/>
    <w:rsid w:val="004C1893"/>
    <w:rsid w:val="004C1DE6"/>
    <w:rsid w:val="004E1189"/>
    <w:rsid w:val="004E12BE"/>
    <w:rsid w:val="0051432B"/>
    <w:rsid w:val="00533934"/>
    <w:rsid w:val="005379E9"/>
    <w:rsid w:val="00540CA1"/>
    <w:rsid w:val="005430DB"/>
    <w:rsid w:val="005501A4"/>
    <w:rsid w:val="00550423"/>
    <w:rsid w:val="0055237E"/>
    <w:rsid w:val="0056729F"/>
    <w:rsid w:val="00577DC5"/>
    <w:rsid w:val="00583C5F"/>
    <w:rsid w:val="00586736"/>
    <w:rsid w:val="0059636A"/>
    <w:rsid w:val="005B68F6"/>
    <w:rsid w:val="005C2026"/>
    <w:rsid w:val="005C3EE4"/>
    <w:rsid w:val="005D1C0E"/>
    <w:rsid w:val="005D3D8E"/>
    <w:rsid w:val="005E3B81"/>
    <w:rsid w:val="005F3946"/>
    <w:rsid w:val="005F3EAC"/>
    <w:rsid w:val="00610484"/>
    <w:rsid w:val="00614FCF"/>
    <w:rsid w:val="00616EFD"/>
    <w:rsid w:val="006401F1"/>
    <w:rsid w:val="006508F6"/>
    <w:rsid w:val="00652C92"/>
    <w:rsid w:val="00654949"/>
    <w:rsid w:val="00655399"/>
    <w:rsid w:val="006554AF"/>
    <w:rsid w:val="006809F0"/>
    <w:rsid w:val="00680DE2"/>
    <w:rsid w:val="00681206"/>
    <w:rsid w:val="00682DF2"/>
    <w:rsid w:val="006844CC"/>
    <w:rsid w:val="006A2D2D"/>
    <w:rsid w:val="006A7A9D"/>
    <w:rsid w:val="006B4BAE"/>
    <w:rsid w:val="006C2E62"/>
    <w:rsid w:val="006D2264"/>
    <w:rsid w:val="006D4133"/>
    <w:rsid w:val="006D6B55"/>
    <w:rsid w:val="006E7A95"/>
    <w:rsid w:val="006F16A6"/>
    <w:rsid w:val="006F6E2B"/>
    <w:rsid w:val="00706C63"/>
    <w:rsid w:val="00714A18"/>
    <w:rsid w:val="00717614"/>
    <w:rsid w:val="007356CA"/>
    <w:rsid w:val="0073658E"/>
    <w:rsid w:val="00753315"/>
    <w:rsid w:val="00757016"/>
    <w:rsid w:val="00764169"/>
    <w:rsid w:val="0078660E"/>
    <w:rsid w:val="007A4124"/>
    <w:rsid w:val="007A7BA8"/>
    <w:rsid w:val="007B1864"/>
    <w:rsid w:val="007B2E2A"/>
    <w:rsid w:val="007B6B86"/>
    <w:rsid w:val="007C34A1"/>
    <w:rsid w:val="007E135A"/>
    <w:rsid w:val="007E356B"/>
    <w:rsid w:val="007E71A5"/>
    <w:rsid w:val="008043BF"/>
    <w:rsid w:val="0080458E"/>
    <w:rsid w:val="00810044"/>
    <w:rsid w:val="00814FF7"/>
    <w:rsid w:val="00832C28"/>
    <w:rsid w:val="00833C1D"/>
    <w:rsid w:val="0084279A"/>
    <w:rsid w:val="00851D4D"/>
    <w:rsid w:val="00853730"/>
    <w:rsid w:val="008920E2"/>
    <w:rsid w:val="00896347"/>
    <w:rsid w:val="008A19B8"/>
    <w:rsid w:val="008A3D43"/>
    <w:rsid w:val="008B4B7E"/>
    <w:rsid w:val="008C1C49"/>
    <w:rsid w:val="008D19C1"/>
    <w:rsid w:val="008E3678"/>
    <w:rsid w:val="008E69C7"/>
    <w:rsid w:val="008F5E1B"/>
    <w:rsid w:val="008F74EB"/>
    <w:rsid w:val="009225FB"/>
    <w:rsid w:val="00923447"/>
    <w:rsid w:val="00932A2D"/>
    <w:rsid w:val="0095348E"/>
    <w:rsid w:val="00962CC9"/>
    <w:rsid w:val="00964884"/>
    <w:rsid w:val="00974A10"/>
    <w:rsid w:val="00981B23"/>
    <w:rsid w:val="009A16AD"/>
    <w:rsid w:val="009B009F"/>
    <w:rsid w:val="009D5826"/>
    <w:rsid w:val="009E5684"/>
    <w:rsid w:val="009F7E81"/>
    <w:rsid w:val="00A049A9"/>
    <w:rsid w:val="00A04BAF"/>
    <w:rsid w:val="00A24397"/>
    <w:rsid w:val="00A27C63"/>
    <w:rsid w:val="00A600BD"/>
    <w:rsid w:val="00A62102"/>
    <w:rsid w:val="00A6439D"/>
    <w:rsid w:val="00A65DA2"/>
    <w:rsid w:val="00A677C8"/>
    <w:rsid w:val="00A9098E"/>
    <w:rsid w:val="00AA0F82"/>
    <w:rsid w:val="00AB43B7"/>
    <w:rsid w:val="00AB7EB9"/>
    <w:rsid w:val="00AC089F"/>
    <w:rsid w:val="00AC3CD9"/>
    <w:rsid w:val="00AC4396"/>
    <w:rsid w:val="00AD0143"/>
    <w:rsid w:val="00AD1181"/>
    <w:rsid w:val="00AE33FF"/>
    <w:rsid w:val="00AE75D4"/>
    <w:rsid w:val="00B00A6D"/>
    <w:rsid w:val="00B13074"/>
    <w:rsid w:val="00B26A85"/>
    <w:rsid w:val="00B304B6"/>
    <w:rsid w:val="00B3714E"/>
    <w:rsid w:val="00B450E7"/>
    <w:rsid w:val="00B4647D"/>
    <w:rsid w:val="00B60DCE"/>
    <w:rsid w:val="00B709C6"/>
    <w:rsid w:val="00B76925"/>
    <w:rsid w:val="00B814CE"/>
    <w:rsid w:val="00B90DDE"/>
    <w:rsid w:val="00B94D03"/>
    <w:rsid w:val="00BA70C7"/>
    <w:rsid w:val="00BB051A"/>
    <w:rsid w:val="00BB2CAA"/>
    <w:rsid w:val="00BD2792"/>
    <w:rsid w:val="00BE022E"/>
    <w:rsid w:val="00BE22A7"/>
    <w:rsid w:val="00BE4548"/>
    <w:rsid w:val="00C004C2"/>
    <w:rsid w:val="00C04B8E"/>
    <w:rsid w:val="00C1627C"/>
    <w:rsid w:val="00C2669D"/>
    <w:rsid w:val="00C26BA5"/>
    <w:rsid w:val="00C32091"/>
    <w:rsid w:val="00C35D74"/>
    <w:rsid w:val="00C4587E"/>
    <w:rsid w:val="00C56EB1"/>
    <w:rsid w:val="00C862A9"/>
    <w:rsid w:val="00C86A57"/>
    <w:rsid w:val="00CB7DCD"/>
    <w:rsid w:val="00CC2B2F"/>
    <w:rsid w:val="00CD6185"/>
    <w:rsid w:val="00CE09F0"/>
    <w:rsid w:val="00CE519E"/>
    <w:rsid w:val="00CE560A"/>
    <w:rsid w:val="00CF1923"/>
    <w:rsid w:val="00CF4166"/>
    <w:rsid w:val="00CF534B"/>
    <w:rsid w:val="00D0205A"/>
    <w:rsid w:val="00D03C7C"/>
    <w:rsid w:val="00D1743D"/>
    <w:rsid w:val="00D27CE2"/>
    <w:rsid w:val="00D3080B"/>
    <w:rsid w:val="00D459CB"/>
    <w:rsid w:val="00D46598"/>
    <w:rsid w:val="00D47A31"/>
    <w:rsid w:val="00D47C7B"/>
    <w:rsid w:val="00D5161E"/>
    <w:rsid w:val="00D537B2"/>
    <w:rsid w:val="00D56163"/>
    <w:rsid w:val="00D5717E"/>
    <w:rsid w:val="00D761FF"/>
    <w:rsid w:val="00D81373"/>
    <w:rsid w:val="00D847A0"/>
    <w:rsid w:val="00D86C4B"/>
    <w:rsid w:val="00D93C51"/>
    <w:rsid w:val="00DA09A8"/>
    <w:rsid w:val="00DA2BE3"/>
    <w:rsid w:val="00DA5DB4"/>
    <w:rsid w:val="00DA613C"/>
    <w:rsid w:val="00DA71C5"/>
    <w:rsid w:val="00DC21BD"/>
    <w:rsid w:val="00DD56CC"/>
    <w:rsid w:val="00DD5F09"/>
    <w:rsid w:val="00DF11B6"/>
    <w:rsid w:val="00E043F7"/>
    <w:rsid w:val="00E0598A"/>
    <w:rsid w:val="00E16391"/>
    <w:rsid w:val="00E2011A"/>
    <w:rsid w:val="00E22080"/>
    <w:rsid w:val="00E2293A"/>
    <w:rsid w:val="00E44FA2"/>
    <w:rsid w:val="00E47F78"/>
    <w:rsid w:val="00E669CC"/>
    <w:rsid w:val="00E66C1A"/>
    <w:rsid w:val="00E705C1"/>
    <w:rsid w:val="00E718C3"/>
    <w:rsid w:val="00E745B3"/>
    <w:rsid w:val="00E75F2D"/>
    <w:rsid w:val="00E83C10"/>
    <w:rsid w:val="00E86715"/>
    <w:rsid w:val="00E97096"/>
    <w:rsid w:val="00EA015D"/>
    <w:rsid w:val="00EA798C"/>
    <w:rsid w:val="00ED3C40"/>
    <w:rsid w:val="00EE0F4D"/>
    <w:rsid w:val="00EE19B8"/>
    <w:rsid w:val="00EE57D8"/>
    <w:rsid w:val="00EF01A9"/>
    <w:rsid w:val="00EF4F00"/>
    <w:rsid w:val="00F16ADF"/>
    <w:rsid w:val="00F31001"/>
    <w:rsid w:val="00F33B34"/>
    <w:rsid w:val="00F349EF"/>
    <w:rsid w:val="00F417E1"/>
    <w:rsid w:val="00F4607A"/>
    <w:rsid w:val="00F637E9"/>
    <w:rsid w:val="00F72A13"/>
    <w:rsid w:val="00F8322F"/>
    <w:rsid w:val="00F94781"/>
    <w:rsid w:val="00FB3F9F"/>
    <w:rsid w:val="00FC16D8"/>
    <w:rsid w:val="00FC247E"/>
    <w:rsid w:val="00FE3040"/>
    <w:rsid w:val="00FE5301"/>
    <w:rsid w:val="00FE5ADB"/>
    <w:rsid w:val="00FE7189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1EA69"/>
  <w15:docId w15:val="{7DD978E7-2D1A-4D93-A739-1862EDDF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40C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FC2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FC247E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36B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D6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9098E"/>
    <w:pPr>
      <w:spacing w:after="0" w:line="240" w:lineRule="auto"/>
      <w:ind w:left="720"/>
    </w:pPr>
    <w:rPr>
      <w:rFonts w:ascii="Times New Roman" w:hAnsi="Times New Roman" w:cs="Times New Roman"/>
      <w:color w:val="000000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ED3C40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0540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540A0"/>
  </w:style>
  <w:style w:type="paragraph" w:styleId="llb">
    <w:name w:val="footer"/>
    <w:basedOn w:val="Norml"/>
    <w:link w:val="llbChar"/>
    <w:uiPriority w:val="99"/>
    <w:unhideWhenUsed/>
    <w:rsid w:val="000540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540A0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59636A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FE5301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540C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Jegyzethivatkozs">
    <w:name w:val="annotation reference"/>
    <w:basedOn w:val="Bekezdsalapbettpusa"/>
    <w:uiPriority w:val="99"/>
    <w:semiHidden/>
    <w:unhideWhenUsed/>
    <w:rsid w:val="00AD118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D118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D118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D118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D11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udavargmsz.qb.h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udavargmsz.qb.h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zod-etkeztetes.qb.h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C042B-AE2F-413C-86CB-97061286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489</Words>
  <Characters>3380</Characters>
  <Application>Microsoft Office Word</Application>
  <DocSecurity>0</DocSecurity>
  <Lines>28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sipos.viktoria</dc:creator>
  <cp:keywords/>
  <dc:description/>
  <cp:lastModifiedBy>Kalmár Éva</cp:lastModifiedBy>
  <cp:revision>7</cp:revision>
  <cp:lastPrinted>2022-05-19T06:34:00Z</cp:lastPrinted>
  <dcterms:created xsi:type="dcterms:W3CDTF">2026-04-29T15:07:00Z</dcterms:created>
  <dcterms:modified xsi:type="dcterms:W3CDTF">2026-05-04T08:01:00Z</dcterms:modified>
</cp:coreProperties>
</file>