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65E166" w14:textId="1AC43833" w:rsidR="000C3B8A" w:rsidRDefault="000C3B8A" w:rsidP="00F86509">
      <w:pPr>
        <w:spacing w:line="28" w:lineRule="atLeast"/>
        <w:rPr>
          <w:rFonts w:ascii="Aptos Bold" w:hAnsi="Aptos Bold" w:cs="Open Sans"/>
          <w:b/>
          <w:color w:val="000000" w:themeColor="text1"/>
          <w:szCs w:val="22"/>
        </w:rPr>
      </w:pPr>
      <w:bookmarkStart w:id="0" w:name="_GoBack"/>
      <w:bookmarkEnd w:id="0"/>
    </w:p>
    <w:p w14:paraId="74ACCA86" w14:textId="77777777" w:rsidR="00505DE5" w:rsidRPr="003B2CCF" w:rsidRDefault="00505DE5" w:rsidP="00F86509">
      <w:pPr>
        <w:spacing w:line="28" w:lineRule="atLeast"/>
        <w:rPr>
          <w:rFonts w:ascii="Aptos Bold" w:hAnsi="Aptos Bold" w:cs="Open Sans"/>
          <w:b/>
          <w:color w:val="000000" w:themeColor="text1"/>
          <w:szCs w:val="22"/>
        </w:rPr>
      </w:pPr>
    </w:p>
    <w:p w14:paraId="0B53465F" w14:textId="0D5BC08F" w:rsidR="00C666D9" w:rsidRPr="003B2CCF" w:rsidRDefault="00C666D9" w:rsidP="00C666D9">
      <w:pPr>
        <w:jc w:val="both"/>
        <w:rPr>
          <w:rFonts w:ascii="Aptos" w:hAnsi="Aptos" w:cs="Open Sans Light"/>
          <w:color w:val="000000"/>
          <w:lang w:eastAsia="hu-HU"/>
        </w:rPr>
      </w:pPr>
      <w:r w:rsidRPr="003B2CCF">
        <w:rPr>
          <w:rFonts w:ascii="Aptos" w:hAnsi="Aptos" w:cs="Open Sans Light"/>
          <w:b/>
        </w:rPr>
        <w:t xml:space="preserve">Támogatói Okirat iktatószáma: </w:t>
      </w:r>
      <w:r w:rsidRPr="003B2CCF">
        <w:rPr>
          <w:rFonts w:ascii="Aptos" w:hAnsi="Aptos" w:cs="Open Sans Light"/>
          <w:color w:val="000000"/>
          <w:lang w:eastAsia="hu-HU"/>
        </w:rPr>
        <w:t>BDV/</w:t>
      </w:r>
      <w:proofErr w:type="gramStart"/>
      <w:r w:rsidRPr="003B2CCF">
        <w:rPr>
          <w:rFonts w:ascii="Aptos" w:hAnsi="Aptos" w:cs="Open Sans Light"/>
          <w:color w:val="000000"/>
          <w:lang w:eastAsia="hu-HU"/>
        </w:rPr>
        <w:t>….</w:t>
      </w:r>
      <w:proofErr w:type="gramEnd"/>
      <w:r w:rsidRPr="003B2CCF">
        <w:rPr>
          <w:rFonts w:ascii="Aptos" w:hAnsi="Aptos" w:cs="Open Sans Light"/>
          <w:color w:val="000000"/>
          <w:lang w:eastAsia="hu-HU"/>
        </w:rPr>
        <w:t>/202</w:t>
      </w:r>
      <w:r w:rsidR="00677C07">
        <w:rPr>
          <w:rFonts w:ascii="Aptos" w:hAnsi="Aptos" w:cs="Open Sans Light"/>
          <w:color w:val="000000"/>
          <w:lang w:eastAsia="hu-HU"/>
        </w:rPr>
        <w:t>6</w:t>
      </w:r>
    </w:p>
    <w:p w14:paraId="14BF5A18" w14:textId="77777777" w:rsidR="00C666D9" w:rsidRPr="003B2CCF" w:rsidRDefault="00C666D9" w:rsidP="00C666D9">
      <w:pPr>
        <w:jc w:val="both"/>
        <w:rPr>
          <w:rFonts w:ascii="Aptos" w:hAnsi="Aptos" w:cs="Open Sans Light"/>
          <w:b/>
        </w:rPr>
      </w:pPr>
    </w:p>
    <w:p w14:paraId="0BF00B4F" w14:textId="77777777" w:rsidR="00C666D9" w:rsidRPr="003B2CCF" w:rsidRDefault="00C666D9" w:rsidP="00C666D9">
      <w:pPr>
        <w:jc w:val="center"/>
        <w:rPr>
          <w:rFonts w:ascii="Aptos" w:hAnsi="Aptos" w:cs="Open Sans Light"/>
        </w:rPr>
      </w:pPr>
      <w:r w:rsidRPr="003B2CCF">
        <w:rPr>
          <w:rFonts w:ascii="Aptos" w:hAnsi="Aptos" w:cs="Open Sans Light"/>
          <w:b/>
        </w:rPr>
        <w:t>TÁMOGATÓI OKIRAT</w:t>
      </w:r>
    </w:p>
    <w:p w14:paraId="12EE9F35" w14:textId="77777777" w:rsidR="00C666D9" w:rsidRPr="003B2CCF" w:rsidRDefault="00C666D9" w:rsidP="00C666D9">
      <w:pPr>
        <w:pStyle w:val="Listaszerbekezds"/>
        <w:jc w:val="both"/>
        <w:rPr>
          <w:rFonts w:ascii="Aptos" w:hAnsi="Aptos" w:cs="Open Sans Light"/>
          <w:b/>
        </w:rPr>
      </w:pPr>
    </w:p>
    <w:p w14:paraId="675E6EFF" w14:textId="47C4D5FD" w:rsidR="00C666D9" w:rsidRPr="003B2CCF" w:rsidRDefault="00C666D9" w:rsidP="00C666D9">
      <w:pPr>
        <w:jc w:val="both"/>
        <w:rPr>
          <w:rFonts w:ascii="Aptos" w:hAnsi="Aptos" w:cs="Open Sans Light"/>
          <w:b/>
        </w:rPr>
      </w:pPr>
      <w:r w:rsidRPr="003B2CCF">
        <w:rPr>
          <w:rFonts w:ascii="Aptos" w:hAnsi="Aptos" w:cs="Open Sans Light"/>
          <w:b/>
          <w:bCs/>
        </w:rPr>
        <w:t xml:space="preserve">A Budapest I. Kerület Budavári Önkormányzat </w:t>
      </w:r>
      <w:r w:rsidRPr="003B2CCF">
        <w:rPr>
          <w:rFonts w:ascii="Aptos" w:hAnsi="Aptos" w:cs="Open Sans Light"/>
        </w:rPr>
        <w:t>(székhely: 1014 Budapest, Kapisztrán tér 1</w:t>
      </w:r>
      <w:proofErr w:type="gramStart"/>
      <w:r w:rsidRPr="003B2CCF">
        <w:rPr>
          <w:rFonts w:ascii="Aptos" w:hAnsi="Aptos" w:cs="Open Sans Light"/>
        </w:rPr>
        <w:t>.,</w:t>
      </w:r>
      <w:proofErr w:type="gramEnd"/>
      <w:r w:rsidRPr="003B2CCF">
        <w:rPr>
          <w:rFonts w:ascii="Aptos" w:hAnsi="Aptos" w:cs="Open Sans Light"/>
        </w:rPr>
        <w:t xml:space="preserve"> törzskönyvi azonosító: 735649, adószáma: 15735643-2-41, képviseli: Böröcz László polgármester) hatáskörében eljárva Budapest I. Kerület Budavári Önkormányzat Képviselő-testületének Városfejlesztési Bizottsága </w:t>
      </w:r>
      <w:r w:rsidR="004A1FB2">
        <w:rPr>
          <w:rFonts w:ascii="Aptos" w:hAnsi="Aptos" w:cs="Open Sans Light"/>
          <w:b/>
        </w:rPr>
        <w:t>……/2026. (…….) VB</w:t>
      </w:r>
      <w:r w:rsidR="006E5DDE">
        <w:rPr>
          <w:rFonts w:ascii="Aptos" w:hAnsi="Aptos" w:cs="Open Sans Light"/>
          <w:b/>
        </w:rPr>
        <w:t xml:space="preserve"> </w:t>
      </w:r>
      <w:r w:rsidRPr="003B2CCF">
        <w:rPr>
          <w:rFonts w:ascii="Aptos" w:hAnsi="Aptos" w:cs="Open Sans Light"/>
          <w:b/>
        </w:rPr>
        <w:t xml:space="preserve">határozatával „Kerékpáros közlekedéshez nyújtott önkormányzati támogatás” tárgyú pályázatot írt ki </w:t>
      </w:r>
    </w:p>
    <w:p w14:paraId="2CD51610" w14:textId="77777777" w:rsidR="00C666D9" w:rsidRPr="003B2CCF" w:rsidRDefault="00C666D9" w:rsidP="00C666D9">
      <w:pPr>
        <w:jc w:val="both"/>
        <w:rPr>
          <w:rFonts w:ascii="Aptos" w:hAnsi="Aptos" w:cs="Open Sans Light"/>
        </w:rPr>
      </w:pPr>
    </w:p>
    <w:p w14:paraId="05BC2D19" w14:textId="77777777" w:rsidR="00C666D9" w:rsidRPr="003B2CCF" w:rsidRDefault="00C666D9" w:rsidP="00C666D9">
      <w:pPr>
        <w:jc w:val="both"/>
        <w:rPr>
          <w:rFonts w:ascii="Aptos" w:hAnsi="Aptos" w:cs="Open Sans Light"/>
        </w:rPr>
      </w:pPr>
      <w:r w:rsidRPr="003B2CCF">
        <w:rPr>
          <w:rFonts w:ascii="Aptos" w:hAnsi="Aptos" w:cs="Open Sans Light"/>
        </w:rPr>
        <w:t>A támogatás célja a Budapest I. kerület Budavári Önkormányzat Fenntartható Energia és Klíma Akcióterve végrehajtása a közlekedési szokások, eszközök megváltoztatása terén, annak érdekében, hogy 2030-ra az I. kerületben jelenleg autóval közlekedő helyi vagy környékbeli lakosok 10 százaléka kerékpárra térjen át. A támogatás a 14-23 év közötti korosztályt célozza meg.</w:t>
      </w:r>
    </w:p>
    <w:p w14:paraId="1F1ABDEC" w14:textId="7725E22C" w:rsidR="00C666D9" w:rsidRPr="003B2CCF" w:rsidRDefault="00C666D9" w:rsidP="00C666D9">
      <w:pPr>
        <w:pStyle w:val="Listaszerbekezds"/>
        <w:widowControl w:val="0"/>
        <w:numPr>
          <w:ilvl w:val="0"/>
          <w:numId w:val="15"/>
        </w:numPr>
        <w:spacing w:before="154" w:after="0" w:line="240" w:lineRule="auto"/>
        <w:contextualSpacing w:val="0"/>
        <w:jc w:val="both"/>
        <w:rPr>
          <w:rFonts w:ascii="Aptos" w:hAnsi="Aptos" w:cs="Open Sans Light"/>
        </w:rPr>
      </w:pPr>
      <w:proofErr w:type="gramStart"/>
      <w:r w:rsidRPr="003B2CCF">
        <w:rPr>
          <w:rFonts w:ascii="Aptos" w:hAnsi="Aptos" w:cs="Open Sans Light"/>
          <w:b/>
        </w:rPr>
        <w:t>A Budapest I. kerület Budavári Önkormányzat</w:t>
      </w:r>
      <w:r w:rsidRPr="003B2CCF">
        <w:rPr>
          <w:rFonts w:ascii="Aptos" w:hAnsi="Aptos" w:cs="Open Sans Light"/>
        </w:rPr>
        <w:t>, mint Támogató (</w:t>
      </w:r>
      <w:r w:rsidRPr="003B2CCF">
        <w:rPr>
          <w:rFonts w:ascii="Aptos" w:hAnsi="Aptos" w:cs="Open Sans Light"/>
          <w:lang w:eastAsia="hu-HU"/>
        </w:rPr>
        <w:t xml:space="preserve">székhely: 1014 Budapest, Kapisztrán tér 1., törzskönyvi azonosító: 735649, adószáma: 15735643-2-41, bankszámlaszáma: 12010154-00379543-00100000, képviseli: </w:t>
      </w:r>
      <w:r w:rsidRPr="003B2CCF">
        <w:rPr>
          <w:rFonts w:ascii="Aptos" w:hAnsi="Aptos" w:cs="Open Sans Light"/>
          <w:b/>
          <w:bCs/>
          <w:lang w:eastAsia="hu-HU"/>
        </w:rPr>
        <w:t>Böröcz László polgármester</w:t>
      </w:r>
      <w:r w:rsidRPr="003B2CCF">
        <w:rPr>
          <w:rFonts w:ascii="Aptos" w:hAnsi="Aptos" w:cs="Open Sans Light"/>
          <w:lang w:eastAsia="hu-HU"/>
        </w:rPr>
        <w:t xml:space="preserve">; a továbbiakban: </w:t>
      </w:r>
      <w:r w:rsidRPr="003B2CCF">
        <w:rPr>
          <w:rFonts w:ascii="Aptos" w:hAnsi="Aptos" w:cs="Open Sans Light"/>
          <w:b/>
          <w:bCs/>
          <w:i/>
          <w:iCs/>
          <w:lang w:eastAsia="hu-HU"/>
        </w:rPr>
        <w:t xml:space="preserve">Támogató) </w:t>
      </w:r>
      <w:r w:rsidRPr="003B2CCF">
        <w:rPr>
          <w:rFonts w:ascii="Aptos" w:hAnsi="Aptos" w:cs="Open Sans Light"/>
        </w:rPr>
        <w:t xml:space="preserve">rögzíti, hogy </w:t>
      </w:r>
      <w:r w:rsidRPr="003B2CCF">
        <w:rPr>
          <w:rFonts w:ascii="Aptos" w:hAnsi="Aptos" w:cs="Open Sans Light"/>
          <w:b/>
        </w:rPr>
        <w:t>……</w:t>
      </w:r>
      <w:r w:rsidRPr="003B2CCF">
        <w:rPr>
          <w:rFonts w:ascii="Aptos" w:hAnsi="Aptos" w:cs="Open Sans Light"/>
        </w:rPr>
        <w:t xml:space="preserve">  </w:t>
      </w:r>
      <w:r w:rsidRPr="003B2CCF">
        <w:rPr>
          <w:rFonts w:ascii="Aptos" w:hAnsi="Aptos" w:cs="Open Sans Light"/>
          <w:bCs/>
          <w:lang w:eastAsia="hu-HU"/>
        </w:rPr>
        <w:t>(születési neve: …., lakcíme: ..., születési helye: …,  születési ideje: …,  anyja születési neve: …, adóazonosító jele: ...,, bankszámlaszáma: …), mint … törvényes képviselője (</w:t>
      </w:r>
      <w:r w:rsidRPr="003B2CCF">
        <w:rPr>
          <w:rFonts w:ascii="Aptos" w:hAnsi="Aptos" w:cs="Open Sans Light"/>
        </w:rPr>
        <w:t xml:space="preserve">a továbbiakban: </w:t>
      </w:r>
      <w:r w:rsidRPr="003B2CCF">
        <w:rPr>
          <w:rFonts w:ascii="Aptos" w:hAnsi="Aptos" w:cs="Open Sans Light"/>
          <w:b/>
          <w:i/>
        </w:rPr>
        <w:t>Támogatott</w:t>
      </w:r>
      <w:r w:rsidRPr="003B2CCF">
        <w:rPr>
          <w:rFonts w:ascii="Aptos" w:hAnsi="Aptos" w:cs="Open Sans Light"/>
        </w:rPr>
        <w:t>) részére … Ft, azaz … forint vissza nem térítendő támogatást biztosít, melyet a Támogatott az önkormányzati</w:t>
      </w:r>
      <w:proofErr w:type="gramEnd"/>
      <w:r w:rsidRPr="003B2CCF">
        <w:rPr>
          <w:rFonts w:ascii="Aptos" w:hAnsi="Aptos" w:cs="Open Sans Light"/>
        </w:rPr>
        <w:t xml:space="preserve"> DMS iktatóre</w:t>
      </w:r>
      <w:r w:rsidR="004A1FB2">
        <w:rPr>
          <w:rFonts w:ascii="Aptos" w:hAnsi="Aptos" w:cs="Open Sans Light"/>
        </w:rPr>
        <w:t>ndszerben rögzített, BDV/</w:t>
      </w:r>
      <w:proofErr w:type="gramStart"/>
      <w:r w:rsidR="004A1FB2">
        <w:rPr>
          <w:rFonts w:ascii="Aptos" w:hAnsi="Aptos" w:cs="Open Sans Light"/>
        </w:rPr>
        <w:t>….</w:t>
      </w:r>
      <w:proofErr w:type="gramEnd"/>
      <w:r w:rsidR="004A1FB2">
        <w:rPr>
          <w:rFonts w:ascii="Aptos" w:hAnsi="Aptos" w:cs="Open Sans Light"/>
        </w:rPr>
        <w:t>/2026</w:t>
      </w:r>
      <w:r w:rsidRPr="003B2CCF">
        <w:rPr>
          <w:rFonts w:ascii="Aptos" w:hAnsi="Aptos" w:cs="Open Sans Light"/>
        </w:rPr>
        <w:t xml:space="preserve"> iktatószámú pályázata (mellékletekkel együtt) és jelen támogatói okiratban meghatározott célra és részletezésnek megfelelően használhat fel.</w:t>
      </w:r>
    </w:p>
    <w:p w14:paraId="5FF4D628" w14:textId="0AFC7571" w:rsidR="00C666D9" w:rsidRPr="003B2CCF" w:rsidRDefault="00C666D9" w:rsidP="00C666D9">
      <w:pPr>
        <w:pStyle w:val="Listaszerbekezds"/>
        <w:widowControl w:val="0"/>
        <w:numPr>
          <w:ilvl w:val="0"/>
          <w:numId w:val="15"/>
        </w:numPr>
        <w:spacing w:before="154" w:after="0" w:line="240" w:lineRule="auto"/>
        <w:contextualSpacing w:val="0"/>
        <w:jc w:val="both"/>
        <w:rPr>
          <w:rFonts w:ascii="Aptos" w:hAnsi="Aptos" w:cs="Open Sans Light"/>
        </w:rPr>
      </w:pPr>
      <w:r w:rsidRPr="003B2CCF">
        <w:rPr>
          <w:rFonts w:ascii="Aptos" w:hAnsi="Aptos" w:cs="Open Sans Light"/>
        </w:rPr>
        <w:t xml:space="preserve">A támogatás költségvetési forrása </w:t>
      </w:r>
      <w:r w:rsidR="004A1FB2">
        <w:rPr>
          <w:rFonts w:ascii="Aptos" w:hAnsi="Aptos"/>
        </w:rPr>
        <w:t xml:space="preserve">a Budapest I. kerület Budavári Önkormányzat Képviselő-testületének a Budapest I. Kerület Budavári Önkormányzat 2026. évi költségvetéséről szóló 1/2026. (II. 12.) önkormányzati </w:t>
      </w:r>
      <w:r w:rsidR="004A1FB2" w:rsidRPr="00EA71EE">
        <w:rPr>
          <w:rFonts w:ascii="Aptos" w:hAnsi="Aptos"/>
        </w:rPr>
        <w:t>rendelete</w:t>
      </w:r>
      <w:r w:rsidR="004A1FB2">
        <w:rPr>
          <w:rFonts w:ascii="Aptos" w:hAnsi="Aptos"/>
        </w:rPr>
        <w:t xml:space="preserve"> szerint a</w:t>
      </w:r>
      <w:r w:rsidR="005B1F22">
        <w:rPr>
          <w:rFonts w:ascii="Aptos" w:hAnsi="Aptos"/>
        </w:rPr>
        <w:t xml:space="preserve"> 4. melléklet</w:t>
      </w:r>
      <w:r w:rsidR="004A1FB2" w:rsidRPr="00EA71EE">
        <w:rPr>
          <w:rFonts w:ascii="Aptos" w:hAnsi="Aptos"/>
        </w:rPr>
        <w:t xml:space="preserve"> 011130 Önkormányzatok és önkormányzati hivatalok jogalkotó és általános igazgatási tevékenysége kormányzati </w:t>
      </w:r>
      <w:proofErr w:type="gramStart"/>
      <w:r w:rsidR="004A1FB2" w:rsidRPr="00EA71EE">
        <w:rPr>
          <w:rFonts w:ascii="Aptos" w:hAnsi="Aptos"/>
        </w:rPr>
        <w:t>funkció</w:t>
      </w:r>
      <w:proofErr w:type="gramEnd"/>
      <w:r w:rsidR="004A1FB2" w:rsidRPr="00EA71EE">
        <w:t xml:space="preserve"> </w:t>
      </w:r>
      <w:r w:rsidR="004A1FB2">
        <w:rPr>
          <w:rFonts w:ascii="Aptos" w:hAnsi="Aptos"/>
        </w:rPr>
        <w:t xml:space="preserve">K8 Egyéb felhalmozási célú támogatások kiemelt előirányzat soron </w:t>
      </w:r>
      <w:r w:rsidRPr="003B2CCF">
        <w:rPr>
          <w:rFonts w:ascii="Aptos" w:hAnsi="Aptos" w:cs="Open Sans Light"/>
        </w:rPr>
        <w:t xml:space="preserve">5 000 000 Ft összegben rendelkezésre áll. </w:t>
      </w:r>
    </w:p>
    <w:p w14:paraId="4EC8AB0D" w14:textId="77777777" w:rsidR="00C666D9" w:rsidRPr="003B2CCF" w:rsidRDefault="00C666D9" w:rsidP="00C666D9">
      <w:pPr>
        <w:pStyle w:val="Listaszerbekezds"/>
        <w:widowControl w:val="0"/>
        <w:numPr>
          <w:ilvl w:val="0"/>
          <w:numId w:val="15"/>
        </w:numPr>
        <w:spacing w:before="154" w:after="0" w:line="240" w:lineRule="auto"/>
        <w:contextualSpacing w:val="0"/>
        <w:jc w:val="both"/>
        <w:rPr>
          <w:rFonts w:ascii="Aptos" w:hAnsi="Aptos" w:cs="Open Sans Light"/>
        </w:rPr>
      </w:pPr>
      <w:r w:rsidRPr="003B2CCF">
        <w:rPr>
          <w:rFonts w:ascii="Aptos" w:hAnsi="Aptos" w:cs="Open Sans Light"/>
        </w:rPr>
        <w:t>A támogatás formája: vissza nem térítendő támogatás utófinanszírozás formájában a pályázati kiírás 3.1.4. pontja szerint.</w:t>
      </w:r>
    </w:p>
    <w:p w14:paraId="0356E87E" w14:textId="77777777" w:rsidR="00C666D9" w:rsidRPr="003B2CCF" w:rsidRDefault="00C666D9" w:rsidP="00C666D9">
      <w:pPr>
        <w:pStyle w:val="Listaszerbekezds"/>
        <w:widowControl w:val="0"/>
        <w:numPr>
          <w:ilvl w:val="0"/>
          <w:numId w:val="15"/>
        </w:numPr>
        <w:spacing w:before="154" w:after="0" w:line="240" w:lineRule="auto"/>
        <w:contextualSpacing w:val="0"/>
        <w:jc w:val="both"/>
        <w:rPr>
          <w:rFonts w:ascii="Aptos" w:hAnsi="Aptos" w:cs="Open Sans Light"/>
        </w:rPr>
      </w:pPr>
      <w:r w:rsidRPr="003B2CCF">
        <w:rPr>
          <w:rFonts w:ascii="Aptos" w:hAnsi="Aptos" w:cs="Open Sans Light"/>
        </w:rPr>
        <w:t>Támogatás összege: a kerékpár számlával igazolt árának 50 %-a pályázati kiírás 3.1.5. pontja alapján, de legfeljebb 100 000/200 000 Ft a pályázati kiírás 3.1.3. pontja szerint.</w:t>
      </w:r>
    </w:p>
    <w:p w14:paraId="3821EA4A" w14:textId="77777777" w:rsidR="00C666D9" w:rsidRPr="003B2CCF" w:rsidRDefault="00C666D9" w:rsidP="00C666D9">
      <w:pPr>
        <w:pStyle w:val="Listaszerbekezds"/>
        <w:widowControl w:val="0"/>
        <w:numPr>
          <w:ilvl w:val="0"/>
          <w:numId w:val="15"/>
        </w:numPr>
        <w:spacing w:before="154" w:after="0" w:line="240" w:lineRule="auto"/>
        <w:contextualSpacing w:val="0"/>
        <w:jc w:val="both"/>
        <w:rPr>
          <w:rFonts w:ascii="Aptos" w:hAnsi="Aptos" w:cs="Open Sans Light"/>
        </w:rPr>
      </w:pPr>
      <w:r w:rsidRPr="003B2CCF">
        <w:rPr>
          <w:rFonts w:ascii="Aptos" w:hAnsi="Aptos" w:cs="Open Sans Light"/>
        </w:rPr>
        <w:t>Folyósítás határideje és módja: A támogatás összegét az elszámolás jóváhagyását követő 15 napon belül Támogatott bankszámlájára történő utalással egyenlíti ki a Támogató a pályázati kiírás 8.4. pontja szerint.</w:t>
      </w:r>
    </w:p>
    <w:p w14:paraId="0825DB6C" w14:textId="77777777" w:rsidR="00C666D9" w:rsidRPr="003B2CCF" w:rsidRDefault="00C666D9" w:rsidP="00C666D9">
      <w:pPr>
        <w:pStyle w:val="Listaszerbekezds"/>
        <w:widowControl w:val="0"/>
        <w:numPr>
          <w:ilvl w:val="0"/>
          <w:numId w:val="15"/>
        </w:numPr>
        <w:spacing w:before="154" w:after="0" w:line="240" w:lineRule="auto"/>
        <w:contextualSpacing w:val="0"/>
        <w:jc w:val="both"/>
        <w:rPr>
          <w:rFonts w:ascii="Aptos" w:hAnsi="Aptos" w:cs="Open Sans Light"/>
        </w:rPr>
      </w:pPr>
      <w:r w:rsidRPr="003B2CCF">
        <w:rPr>
          <w:rFonts w:ascii="Aptos" w:hAnsi="Aptos" w:cs="Open Sans Light"/>
        </w:rPr>
        <w:t xml:space="preserve">A támogatás összege a Támogató utalványozása alapján kerül folyósításra a Támogatott számlájára. </w:t>
      </w:r>
    </w:p>
    <w:p w14:paraId="2F5F7D1A" w14:textId="2F8BDD34" w:rsidR="00C666D9" w:rsidRPr="003B2CCF" w:rsidRDefault="00C666D9" w:rsidP="00C666D9">
      <w:pPr>
        <w:pStyle w:val="Listaszerbekezds"/>
        <w:widowControl w:val="0"/>
        <w:numPr>
          <w:ilvl w:val="0"/>
          <w:numId w:val="15"/>
        </w:numPr>
        <w:spacing w:before="154" w:after="0" w:line="240" w:lineRule="auto"/>
        <w:contextualSpacing w:val="0"/>
        <w:jc w:val="both"/>
        <w:rPr>
          <w:rFonts w:ascii="Aptos" w:hAnsi="Aptos" w:cs="Open Sans Light"/>
        </w:rPr>
      </w:pPr>
      <w:r w:rsidRPr="003B2CCF">
        <w:rPr>
          <w:rFonts w:ascii="Aptos" w:hAnsi="Aptos" w:cs="Open Sans Light"/>
        </w:rPr>
        <w:t>Budavári Önkormányzat Képviselő-testületének Vá</w:t>
      </w:r>
      <w:r w:rsidR="004A1FB2">
        <w:rPr>
          <w:rFonts w:ascii="Aptos" w:hAnsi="Aptos" w:cs="Open Sans Light"/>
        </w:rPr>
        <w:t xml:space="preserve">rosfejlesztési </w:t>
      </w:r>
      <w:proofErr w:type="gramStart"/>
      <w:r w:rsidR="004A1FB2">
        <w:rPr>
          <w:rFonts w:ascii="Aptos" w:hAnsi="Aptos" w:cs="Open Sans Light"/>
        </w:rPr>
        <w:t>Bizottsága …</w:t>
      </w:r>
      <w:proofErr w:type="gramEnd"/>
      <w:r w:rsidR="004A1FB2">
        <w:rPr>
          <w:rFonts w:ascii="Aptos" w:hAnsi="Aptos" w:cs="Open Sans Light"/>
        </w:rPr>
        <w:t>/2026</w:t>
      </w:r>
      <w:r w:rsidRPr="003B2CCF">
        <w:rPr>
          <w:rFonts w:ascii="Aptos" w:hAnsi="Aptos" w:cs="Open Sans Light"/>
        </w:rPr>
        <w:t xml:space="preserve">. (…) </w:t>
      </w:r>
      <w:r w:rsidRPr="003B2CCF">
        <w:rPr>
          <w:rFonts w:ascii="Aptos" w:hAnsi="Aptos" w:cs="Open Sans Light"/>
        </w:rPr>
        <w:lastRenderedPageBreak/>
        <w:t>VB</w:t>
      </w:r>
      <w:r w:rsidR="00A01905" w:rsidRPr="003B2CCF">
        <w:rPr>
          <w:rFonts w:ascii="Aptos" w:hAnsi="Aptos" w:cs="Open Sans Light"/>
        </w:rPr>
        <w:t>-</w:t>
      </w:r>
      <w:r w:rsidRPr="003B2CCF">
        <w:rPr>
          <w:rFonts w:ascii="Aptos" w:hAnsi="Aptos" w:cs="Open Sans Light"/>
        </w:rPr>
        <w:t xml:space="preserve">határozat alapján nyújtott támogatást a Támogatott kizárólag a „Kerékpáros közlekedéshez nyújtott önkormányzati támogatás” elnevezésű pályázat kiírásában és a Támogatott által benyújtott pályázatban meghatározott célra használhatja fel. </w:t>
      </w:r>
    </w:p>
    <w:p w14:paraId="7D4F1121" w14:textId="77777777" w:rsidR="00C666D9" w:rsidRPr="003B2CCF" w:rsidRDefault="00C666D9" w:rsidP="00C666D9">
      <w:pPr>
        <w:pStyle w:val="Listaszerbekezds"/>
        <w:widowControl w:val="0"/>
        <w:numPr>
          <w:ilvl w:val="0"/>
          <w:numId w:val="15"/>
        </w:numPr>
        <w:spacing w:before="154" w:after="0" w:line="240" w:lineRule="auto"/>
        <w:contextualSpacing w:val="0"/>
        <w:jc w:val="both"/>
        <w:rPr>
          <w:rFonts w:ascii="Aptos" w:hAnsi="Aptos" w:cs="Open Sans Light"/>
        </w:rPr>
      </w:pPr>
      <w:r w:rsidRPr="003B2CCF">
        <w:rPr>
          <w:rFonts w:ascii="Aptos" w:hAnsi="Aptos" w:cs="Open Sans Light"/>
        </w:rPr>
        <w:t>A támogatás összegét a Támogatott kizárólag a 7. pontban meghatározott cél érdekében, a vonatkozó jogszabályoknak megfelelően használhatja fel. A Támogatott vállalja, hogy a támogatás felhasználása során érvényesíti a vonatkozó államháztartási, számviteli jogszabályokat, az adóügyi és a közpénzekből nyújtott támogatások átláthatóságáról szóló 2007. évi CLXXXI. törvény, továbbá a jelen támogatói okirat előírásait.</w:t>
      </w:r>
    </w:p>
    <w:p w14:paraId="5D511227" w14:textId="77777777" w:rsidR="00C666D9" w:rsidRPr="003B2CCF" w:rsidRDefault="00C666D9" w:rsidP="00C666D9">
      <w:pPr>
        <w:pStyle w:val="Listaszerbekezds"/>
        <w:widowControl w:val="0"/>
        <w:numPr>
          <w:ilvl w:val="0"/>
          <w:numId w:val="15"/>
        </w:numPr>
        <w:spacing w:before="154" w:after="0" w:line="240" w:lineRule="auto"/>
        <w:contextualSpacing w:val="0"/>
        <w:jc w:val="both"/>
        <w:rPr>
          <w:rFonts w:ascii="Aptos" w:hAnsi="Aptos" w:cs="Open Sans Light"/>
        </w:rPr>
      </w:pPr>
      <w:r w:rsidRPr="003B2CCF">
        <w:rPr>
          <w:rFonts w:ascii="Aptos" w:hAnsi="Aptos" w:cs="Open Sans Light"/>
        </w:rPr>
        <w:t>A támogatás felhasználására kizárólag a Támogatott jogosult, a támogatás felhasználásának jogát tovább nem ruházhatja.</w:t>
      </w:r>
    </w:p>
    <w:p w14:paraId="0A32430E" w14:textId="77777777" w:rsidR="00C666D9" w:rsidRPr="003B2CCF" w:rsidRDefault="00C666D9" w:rsidP="00C666D9">
      <w:pPr>
        <w:pStyle w:val="Listaszerbekezds"/>
        <w:widowControl w:val="0"/>
        <w:numPr>
          <w:ilvl w:val="0"/>
          <w:numId w:val="15"/>
        </w:numPr>
        <w:spacing w:before="154" w:after="0" w:line="240" w:lineRule="auto"/>
        <w:contextualSpacing w:val="0"/>
        <w:jc w:val="both"/>
        <w:rPr>
          <w:rFonts w:ascii="Aptos" w:hAnsi="Aptos" w:cs="Open Sans Light"/>
        </w:rPr>
      </w:pPr>
      <w:r w:rsidRPr="003B2CCF">
        <w:rPr>
          <w:rFonts w:ascii="Aptos" w:hAnsi="Aptos" w:cs="Open Sans Light"/>
        </w:rPr>
        <w:t xml:space="preserve">A Támogatott 10 napon belül tájékoztatja a Támogatót minden olyan, a jelen </w:t>
      </w:r>
      <w:proofErr w:type="gramStart"/>
      <w:r w:rsidRPr="003B2CCF">
        <w:rPr>
          <w:rFonts w:ascii="Aptos" w:hAnsi="Aptos" w:cs="Open Sans Light"/>
        </w:rPr>
        <w:t>okiratban</w:t>
      </w:r>
      <w:proofErr w:type="gramEnd"/>
      <w:r w:rsidRPr="003B2CCF">
        <w:rPr>
          <w:rFonts w:ascii="Aptos" w:hAnsi="Aptos" w:cs="Open Sans Light"/>
        </w:rPr>
        <w:t xml:space="preserve"> szereplő adatban, illetve egyéb körülményben bekövetkezett változásról, amely érdemben érinti a támogatott tevékenység teljesítését, eredeti céljának megvalósulását.</w:t>
      </w:r>
    </w:p>
    <w:p w14:paraId="45431E3E" w14:textId="77777777" w:rsidR="00C666D9" w:rsidRPr="003B2CCF" w:rsidRDefault="00C666D9" w:rsidP="00C666D9">
      <w:pPr>
        <w:pStyle w:val="Listaszerbekezds"/>
        <w:widowControl w:val="0"/>
        <w:numPr>
          <w:ilvl w:val="0"/>
          <w:numId w:val="15"/>
        </w:numPr>
        <w:spacing w:before="154" w:after="0" w:line="240" w:lineRule="auto"/>
        <w:contextualSpacing w:val="0"/>
        <w:jc w:val="both"/>
        <w:rPr>
          <w:rFonts w:ascii="Aptos" w:hAnsi="Aptos" w:cs="Open Sans Light"/>
          <w:shd w:val="clear" w:color="auto" w:fill="FFFF00"/>
        </w:rPr>
      </w:pPr>
      <w:r w:rsidRPr="003B2CCF">
        <w:rPr>
          <w:rFonts w:ascii="Aptos" w:hAnsi="Aptos" w:cs="Open Sans Light"/>
        </w:rPr>
        <w:t xml:space="preserve">A Támogatott tudomásul veszi, hogy neve, a támogatás tárgya, az elnyert támogatás összege nyilvánosságra kerül a </w:t>
      </w:r>
      <w:hyperlink r:id="rId7">
        <w:r w:rsidRPr="003B2CCF">
          <w:rPr>
            <w:rStyle w:val="Internet-hivatkozs"/>
            <w:rFonts w:ascii="Aptos" w:hAnsi="Aptos" w:cs="Open Sans Light"/>
          </w:rPr>
          <w:t>www.budavar.hu</w:t>
        </w:r>
      </w:hyperlink>
      <w:r w:rsidRPr="003B2CCF">
        <w:rPr>
          <w:rFonts w:ascii="Aptos" w:hAnsi="Aptos" w:cs="Open Sans Light"/>
        </w:rPr>
        <w:t xml:space="preserve"> honlapon történő közzététel útján.</w:t>
      </w:r>
    </w:p>
    <w:p w14:paraId="3AEC062B" w14:textId="77777777" w:rsidR="00C666D9" w:rsidRPr="003B2CCF" w:rsidRDefault="00C666D9" w:rsidP="00C666D9">
      <w:pPr>
        <w:pStyle w:val="Listaszerbekezds"/>
        <w:widowControl w:val="0"/>
        <w:numPr>
          <w:ilvl w:val="0"/>
          <w:numId w:val="15"/>
        </w:numPr>
        <w:spacing w:before="154" w:after="0" w:line="240" w:lineRule="auto"/>
        <w:contextualSpacing w:val="0"/>
        <w:jc w:val="both"/>
        <w:rPr>
          <w:rFonts w:ascii="Aptos" w:hAnsi="Aptos" w:cs="Open Sans Light"/>
        </w:rPr>
      </w:pPr>
      <w:r w:rsidRPr="003B2CCF">
        <w:rPr>
          <w:rFonts w:ascii="Aptos" w:hAnsi="Aptos" w:cs="Open Sans Light"/>
        </w:rPr>
        <w:t xml:space="preserve">A Támogatott köteles a támogatás felhasználásának, illetve a felhasználás megvalósulásának ellenőrzését a Támogató, továbbá minden olyan szervezet és hatóság részére lehetővé tenni, melyeket erre jogszabály jogosít, illetve kötelez. Köteles továbbá az ellenőrzésre feljogosított szervek megkeresésére az ellenőrzés lefolytatásához szükséges tájékoztatást és segítséget megadni, a kért </w:t>
      </w:r>
      <w:proofErr w:type="gramStart"/>
      <w:r w:rsidRPr="003B2CCF">
        <w:rPr>
          <w:rFonts w:ascii="Aptos" w:hAnsi="Aptos" w:cs="Open Sans Light"/>
        </w:rPr>
        <w:t>dokumentumokat</w:t>
      </w:r>
      <w:proofErr w:type="gramEnd"/>
      <w:r w:rsidRPr="003B2CCF">
        <w:rPr>
          <w:rFonts w:ascii="Aptos" w:hAnsi="Aptos" w:cs="Open Sans Light"/>
        </w:rPr>
        <w:t xml:space="preserve"> rendelkezésre bocsátani, a helyszíni ellenőrzést lehetővé tenni.</w:t>
      </w:r>
    </w:p>
    <w:p w14:paraId="0BB56AB4" w14:textId="77777777" w:rsidR="00C666D9" w:rsidRPr="003B2CCF" w:rsidRDefault="00C666D9" w:rsidP="00C666D9">
      <w:pPr>
        <w:pStyle w:val="Listaszerbekezds"/>
        <w:widowControl w:val="0"/>
        <w:numPr>
          <w:ilvl w:val="0"/>
          <w:numId w:val="15"/>
        </w:numPr>
        <w:spacing w:before="154" w:after="0" w:line="240" w:lineRule="auto"/>
        <w:contextualSpacing w:val="0"/>
        <w:jc w:val="both"/>
        <w:rPr>
          <w:rFonts w:ascii="Aptos" w:hAnsi="Aptos" w:cs="Open Sans Light"/>
        </w:rPr>
      </w:pPr>
      <w:r w:rsidRPr="003B2CCF">
        <w:rPr>
          <w:rFonts w:ascii="Aptos" w:hAnsi="Aptos" w:cs="Open Sans Light"/>
        </w:rPr>
        <w:t xml:space="preserve">A támogatói okirat csak abban az esetben módosítható, ha a támogatott tevékenység a módosított feltételekkel is támogatható lett volna. A támogatói okirat módosításának a felhasználási határidő végéig a Támogatott részéről történő kezdeményezésére három alkalommal van lehetőség, mely nem eredményezheti a támogatási összeg növelését, és a felhasználás végső határidejének meghosszabbítását. Támogatott a támogatásból megvásárolt kerékpár esetén a tulajdonszerzés időpontjától számított egy évig csak a Támogató előzetes hozzájárulásával idegenítheti el a kerékpárt, adhatja bérbe vagy más használatába, illetve terhelheti meg. </w:t>
      </w:r>
    </w:p>
    <w:p w14:paraId="49CB2F04" w14:textId="77777777" w:rsidR="00C666D9" w:rsidRPr="003B2CCF" w:rsidRDefault="00C666D9" w:rsidP="00C666D9">
      <w:pPr>
        <w:pStyle w:val="Listaszerbekezds"/>
        <w:widowControl w:val="0"/>
        <w:numPr>
          <w:ilvl w:val="0"/>
          <w:numId w:val="15"/>
        </w:numPr>
        <w:spacing w:before="154" w:after="0" w:line="240" w:lineRule="auto"/>
        <w:contextualSpacing w:val="0"/>
        <w:jc w:val="both"/>
        <w:rPr>
          <w:rFonts w:ascii="Aptos" w:hAnsi="Aptos" w:cs="Open Sans Light"/>
        </w:rPr>
      </w:pPr>
      <w:r w:rsidRPr="003B2CCF">
        <w:rPr>
          <w:rFonts w:ascii="Aptos" w:hAnsi="Aptos" w:cs="Open Sans Light"/>
        </w:rPr>
        <w:t>A támogatási jogviszony alapján a Támogatottak az elnyert támogatás összegét elszámolási kötelezettséggel kapja.</w:t>
      </w:r>
    </w:p>
    <w:p w14:paraId="12D78C11" w14:textId="13F6E626" w:rsidR="00C666D9" w:rsidRPr="003B2CCF" w:rsidRDefault="00C666D9" w:rsidP="00C666D9">
      <w:pPr>
        <w:pStyle w:val="Listaszerbekezds"/>
        <w:widowControl w:val="0"/>
        <w:numPr>
          <w:ilvl w:val="0"/>
          <w:numId w:val="15"/>
        </w:numPr>
        <w:spacing w:before="154" w:after="0" w:line="240" w:lineRule="auto"/>
        <w:contextualSpacing w:val="0"/>
        <w:jc w:val="both"/>
        <w:rPr>
          <w:rFonts w:ascii="Aptos" w:hAnsi="Aptos" w:cs="Open Sans Light"/>
        </w:rPr>
      </w:pPr>
      <w:r w:rsidRPr="003B2CCF">
        <w:rPr>
          <w:rFonts w:ascii="Aptos" w:hAnsi="Aptos" w:cs="Open Sans Light"/>
        </w:rPr>
        <w:t xml:space="preserve">A Támogatás felhasználásának időszaka: a pályázati </w:t>
      </w:r>
      <w:r w:rsidR="004A1FB2">
        <w:rPr>
          <w:rFonts w:ascii="Aptos" w:hAnsi="Aptos" w:cs="Open Sans Light"/>
        </w:rPr>
        <w:t xml:space="preserve">kiírás 3.1.2 pontja alapján </w:t>
      </w:r>
      <w:proofErr w:type="gramStart"/>
      <w:r w:rsidR="004A1FB2">
        <w:rPr>
          <w:rFonts w:ascii="Aptos" w:hAnsi="Aptos" w:cs="Open Sans Light"/>
        </w:rPr>
        <w:t>2026. …</w:t>
      </w:r>
      <w:proofErr w:type="gramEnd"/>
      <w:r w:rsidR="004A1FB2">
        <w:rPr>
          <w:rFonts w:ascii="Aptos" w:hAnsi="Aptos" w:cs="Open Sans Light"/>
        </w:rPr>
        <w:t>…. és 2026. augusztus 31</w:t>
      </w:r>
      <w:r w:rsidRPr="003B2CCF">
        <w:rPr>
          <w:rFonts w:ascii="Aptos" w:hAnsi="Aptos" w:cs="Open Sans Light"/>
        </w:rPr>
        <w:t>. közötti időszak.</w:t>
      </w:r>
    </w:p>
    <w:p w14:paraId="722512F5" w14:textId="6C8E6046" w:rsidR="00C666D9" w:rsidRPr="003B2CCF" w:rsidRDefault="00C666D9" w:rsidP="00C666D9">
      <w:pPr>
        <w:pStyle w:val="Listaszerbekezds"/>
        <w:widowControl w:val="0"/>
        <w:numPr>
          <w:ilvl w:val="0"/>
          <w:numId w:val="15"/>
        </w:numPr>
        <w:spacing w:before="154" w:after="0" w:line="240" w:lineRule="auto"/>
        <w:contextualSpacing w:val="0"/>
        <w:jc w:val="both"/>
        <w:rPr>
          <w:rFonts w:ascii="Aptos" w:hAnsi="Aptos" w:cs="Open Sans Light"/>
        </w:rPr>
      </w:pPr>
      <w:r w:rsidRPr="003B2CCF">
        <w:rPr>
          <w:rFonts w:ascii="Aptos" w:hAnsi="Aptos" w:cs="Open Sans Light"/>
        </w:rPr>
        <w:t>Elszámolási feltételek: a pályázati kiírás 3.1.7</w:t>
      </w:r>
      <w:proofErr w:type="gramStart"/>
      <w:r w:rsidRPr="003B2CCF">
        <w:rPr>
          <w:rFonts w:ascii="Aptos" w:hAnsi="Aptos" w:cs="Open Sans Light"/>
        </w:rPr>
        <w:t>.a</w:t>
      </w:r>
      <w:proofErr w:type="gramEnd"/>
      <w:r w:rsidRPr="003B2CCF">
        <w:rPr>
          <w:rFonts w:ascii="Aptos" w:hAnsi="Aptos" w:cs="Open Sans Light"/>
        </w:rPr>
        <w:t xml:space="preserve">)-c) pontjai teljesítését követő 30 napon belül Támogatott a támogatás felhasználásáról elszámolási lapot köteles benyújtani egy eredeti példányban a Támogató részére, amelyben a teljesítés </w:t>
      </w:r>
      <w:proofErr w:type="gramStart"/>
      <w:r w:rsidRPr="003B2CCF">
        <w:rPr>
          <w:rFonts w:ascii="Aptos" w:hAnsi="Aptos" w:cs="Open Sans Light"/>
        </w:rPr>
        <w:t>dokumentumával</w:t>
      </w:r>
      <w:proofErr w:type="gramEnd"/>
      <w:r w:rsidRPr="003B2CCF">
        <w:rPr>
          <w:rFonts w:ascii="Aptos" w:hAnsi="Aptos" w:cs="Open Sans Light"/>
        </w:rPr>
        <w:t xml:space="preserve">, különösen a felhasználási határidőn belül keletkezett, pénzügyileg rendezett számlával alátámasztottan beszámol a támogatási összegnek a támogatói okiratban előírt célnak megfelelő és rendeltetésszerű felhasználásáról. A beszámoló eredeti példányához a számla hitelesített másolatát kell benyújtani. A számla eredeti példányára a Támogatott köteles rávezetni a </w:t>
      </w:r>
      <w:r w:rsidRPr="003B2CCF">
        <w:rPr>
          <w:rFonts w:ascii="Aptos" w:hAnsi="Aptos" w:cs="Open Sans Light"/>
          <w:b/>
          <w:i/>
        </w:rPr>
        <w:t>„</w:t>
      </w:r>
      <w:proofErr w:type="gramStart"/>
      <w:r w:rsidRPr="003B2CCF">
        <w:rPr>
          <w:rFonts w:ascii="Aptos" w:hAnsi="Aptos" w:cs="Open Sans Light"/>
          <w:b/>
          <w:i/>
        </w:rPr>
        <w:t>Felha</w:t>
      </w:r>
      <w:r w:rsidR="004A1FB2">
        <w:rPr>
          <w:rFonts w:ascii="Aptos" w:hAnsi="Aptos" w:cs="Open Sans Light"/>
          <w:b/>
          <w:i/>
        </w:rPr>
        <w:t>sználva ….</w:t>
      </w:r>
      <w:proofErr w:type="gramEnd"/>
      <w:r w:rsidR="004A1FB2">
        <w:rPr>
          <w:rFonts w:ascii="Aptos" w:hAnsi="Aptos" w:cs="Open Sans Light"/>
          <w:b/>
          <w:i/>
        </w:rPr>
        <w:t xml:space="preserve"> Ft összegben a …/2026</w:t>
      </w:r>
      <w:r w:rsidRPr="003B2CCF">
        <w:rPr>
          <w:rFonts w:ascii="Aptos" w:hAnsi="Aptos" w:cs="Open Sans Light"/>
          <w:b/>
          <w:i/>
        </w:rPr>
        <w:t>. (….) V</w:t>
      </w:r>
      <w:r w:rsidR="00A01905" w:rsidRPr="003B2CCF">
        <w:rPr>
          <w:rFonts w:ascii="Aptos" w:hAnsi="Aptos" w:cs="Open Sans Light"/>
          <w:b/>
          <w:i/>
        </w:rPr>
        <w:t>B-</w:t>
      </w:r>
      <w:r w:rsidRPr="003B2CCF">
        <w:rPr>
          <w:rFonts w:ascii="Aptos" w:hAnsi="Aptos" w:cs="Open Sans Light"/>
          <w:b/>
          <w:i/>
        </w:rPr>
        <w:t>határozat alapján nyújtott támogatás</w:t>
      </w:r>
      <w:r w:rsidRPr="003B2CCF">
        <w:rPr>
          <w:rFonts w:ascii="Aptos" w:hAnsi="Aptos" w:cs="Open Sans Light"/>
          <w:i/>
          <w:lang w:eastAsia="hu-HU"/>
        </w:rPr>
        <w:t xml:space="preserve"> </w:t>
      </w:r>
      <w:r w:rsidRPr="003B2CCF">
        <w:rPr>
          <w:rFonts w:ascii="Aptos" w:hAnsi="Aptos" w:cs="Open Sans Light"/>
          <w:b/>
          <w:bCs/>
          <w:i/>
          <w:lang w:eastAsia="hu-HU"/>
        </w:rPr>
        <w:t>terhére.”</w:t>
      </w:r>
    </w:p>
    <w:p w14:paraId="13553658" w14:textId="77777777" w:rsidR="00C666D9" w:rsidRPr="003B2CCF" w:rsidRDefault="00C666D9" w:rsidP="00C666D9">
      <w:pPr>
        <w:pStyle w:val="Listaszerbekezds"/>
        <w:widowControl w:val="0"/>
        <w:numPr>
          <w:ilvl w:val="0"/>
          <w:numId w:val="15"/>
        </w:numPr>
        <w:spacing w:before="154" w:after="0" w:line="240" w:lineRule="auto"/>
        <w:contextualSpacing w:val="0"/>
        <w:jc w:val="both"/>
        <w:rPr>
          <w:rFonts w:ascii="Aptos" w:hAnsi="Aptos" w:cs="Open Sans Light"/>
        </w:rPr>
      </w:pPr>
      <w:r w:rsidRPr="003B2CCF">
        <w:rPr>
          <w:rFonts w:ascii="Aptos" w:hAnsi="Aptos" w:cs="Open Sans Light"/>
        </w:rPr>
        <w:t xml:space="preserve">A támogatott tevékenység akkor tekinthető befejezettnek, ha az a támogatói okiratban meghatározottak szerint teljesült, a megvalósítás során keletkezett számla kiegyenlítése megtörtént, és a Támogatottnak a támogatott tevékenység befejezését tanúsító és </w:t>
      </w:r>
      <w:r w:rsidRPr="003B2CCF">
        <w:rPr>
          <w:rFonts w:ascii="Aptos" w:hAnsi="Aptos" w:cs="Open Sans Light"/>
        </w:rPr>
        <w:lastRenderedPageBreak/>
        <w:t>bizonylatokkal alátámasztott elszámolását a Támogató képviselőjeként a polgármester jóváhagyta.</w:t>
      </w:r>
    </w:p>
    <w:p w14:paraId="471292D4" w14:textId="77777777" w:rsidR="00C666D9" w:rsidRPr="003B2CCF" w:rsidRDefault="00C666D9" w:rsidP="00C666D9">
      <w:pPr>
        <w:pStyle w:val="Listaszerbekezds"/>
        <w:widowControl w:val="0"/>
        <w:numPr>
          <w:ilvl w:val="0"/>
          <w:numId w:val="15"/>
        </w:numPr>
        <w:spacing w:before="154" w:after="0" w:line="240" w:lineRule="auto"/>
        <w:contextualSpacing w:val="0"/>
        <w:jc w:val="both"/>
        <w:rPr>
          <w:rFonts w:ascii="Aptos" w:hAnsi="Aptos" w:cs="Open Sans Light"/>
        </w:rPr>
      </w:pPr>
      <w:r w:rsidRPr="003B2CCF">
        <w:rPr>
          <w:rFonts w:ascii="Aptos" w:hAnsi="Aptos" w:cs="Open Sans Light"/>
        </w:rPr>
        <w:t>A támogatás jogosulatlan igénybevételének minősül különösen, amennyiben:</w:t>
      </w:r>
    </w:p>
    <w:p w14:paraId="2E97A615" w14:textId="77777777" w:rsidR="00C666D9" w:rsidRPr="003B2CCF" w:rsidRDefault="00C666D9" w:rsidP="00C666D9">
      <w:pPr>
        <w:pStyle w:val="Listaszerbekezds"/>
        <w:widowControl w:val="0"/>
        <w:numPr>
          <w:ilvl w:val="0"/>
          <w:numId w:val="16"/>
        </w:numPr>
        <w:tabs>
          <w:tab w:val="clear" w:pos="6"/>
          <w:tab w:val="num" w:pos="357"/>
        </w:tabs>
        <w:spacing w:after="0" w:line="240" w:lineRule="auto"/>
        <w:ind w:left="1071" w:hanging="357"/>
        <w:contextualSpacing w:val="0"/>
        <w:jc w:val="both"/>
        <w:rPr>
          <w:rFonts w:ascii="Aptos" w:hAnsi="Aptos" w:cs="Open Sans Light"/>
        </w:rPr>
      </w:pPr>
      <w:r w:rsidRPr="003B2CCF">
        <w:rPr>
          <w:rFonts w:ascii="Aptos" w:hAnsi="Aptos" w:cs="Open Sans Light"/>
        </w:rPr>
        <w:t>a Támogatott a támogatást vagy annak egy részét jogtalanul vette igénybe,</w:t>
      </w:r>
    </w:p>
    <w:p w14:paraId="0ACB5005" w14:textId="77777777" w:rsidR="00C666D9" w:rsidRPr="003B2CCF" w:rsidRDefault="00C666D9" w:rsidP="00C666D9">
      <w:pPr>
        <w:pStyle w:val="Listaszerbekezds"/>
        <w:widowControl w:val="0"/>
        <w:numPr>
          <w:ilvl w:val="0"/>
          <w:numId w:val="16"/>
        </w:numPr>
        <w:tabs>
          <w:tab w:val="clear" w:pos="6"/>
          <w:tab w:val="num" w:pos="357"/>
        </w:tabs>
        <w:spacing w:after="0" w:line="240" w:lineRule="auto"/>
        <w:ind w:left="1071" w:hanging="357"/>
        <w:contextualSpacing w:val="0"/>
        <w:jc w:val="both"/>
        <w:rPr>
          <w:rFonts w:ascii="Aptos" w:hAnsi="Aptos" w:cs="Open Sans Light"/>
        </w:rPr>
      </w:pPr>
      <w:r w:rsidRPr="003B2CCF">
        <w:rPr>
          <w:rFonts w:ascii="Aptos" w:hAnsi="Aptos" w:cs="Open Sans Light"/>
        </w:rPr>
        <w:t>a Támogatott azt nem a megjelölt feladatra használta fel,</w:t>
      </w:r>
    </w:p>
    <w:p w14:paraId="34C981DF" w14:textId="77777777" w:rsidR="00C666D9" w:rsidRPr="003B2CCF" w:rsidRDefault="00C666D9" w:rsidP="00C666D9">
      <w:pPr>
        <w:pStyle w:val="Listaszerbekezds"/>
        <w:widowControl w:val="0"/>
        <w:numPr>
          <w:ilvl w:val="0"/>
          <w:numId w:val="16"/>
        </w:numPr>
        <w:tabs>
          <w:tab w:val="clear" w:pos="6"/>
          <w:tab w:val="num" w:pos="357"/>
        </w:tabs>
        <w:spacing w:after="0" w:line="240" w:lineRule="auto"/>
        <w:ind w:left="1071" w:hanging="357"/>
        <w:contextualSpacing w:val="0"/>
        <w:jc w:val="both"/>
        <w:rPr>
          <w:rFonts w:ascii="Aptos" w:hAnsi="Aptos" w:cs="Open Sans Light"/>
        </w:rPr>
      </w:pPr>
      <w:r w:rsidRPr="003B2CCF">
        <w:rPr>
          <w:rFonts w:ascii="Aptos" w:hAnsi="Aptos" w:cs="Open Sans Light"/>
        </w:rPr>
        <w:t>a Támogatott a jelen támogatói okiratban meghatározott megvalósítási időszakban nem valósítja meg a támogatott célt, vagy a Támogatott a költségvetési támogatás igénybevételét neki felróható okból nem kezdeményezi, és késedelmét ezen idő alatt írásban sem indokolja megfelelően,</w:t>
      </w:r>
    </w:p>
    <w:p w14:paraId="31880860" w14:textId="77777777" w:rsidR="00C666D9" w:rsidRPr="003B2CCF" w:rsidRDefault="00C666D9" w:rsidP="00C666D9">
      <w:pPr>
        <w:pStyle w:val="Listaszerbekezds"/>
        <w:widowControl w:val="0"/>
        <w:numPr>
          <w:ilvl w:val="0"/>
          <w:numId w:val="16"/>
        </w:numPr>
        <w:tabs>
          <w:tab w:val="clear" w:pos="6"/>
          <w:tab w:val="num" w:pos="357"/>
        </w:tabs>
        <w:spacing w:after="0" w:line="240" w:lineRule="auto"/>
        <w:ind w:left="1071" w:hanging="357"/>
        <w:contextualSpacing w:val="0"/>
        <w:jc w:val="both"/>
        <w:rPr>
          <w:rFonts w:ascii="Aptos" w:hAnsi="Aptos" w:cs="Open Sans Light"/>
        </w:rPr>
      </w:pPr>
      <w:r w:rsidRPr="003B2CCF">
        <w:rPr>
          <w:rFonts w:ascii="Aptos" w:hAnsi="Aptos" w:cs="Open Sans Light"/>
        </w:rPr>
        <w:t>hitelt érdemlően bebizonyosodik, hogy a Támogatott a támogatási döntést érdemben befolyásoló valótlan, hamis adatot szolgáltatott a támogatási igény benyújtásakor,</w:t>
      </w:r>
    </w:p>
    <w:p w14:paraId="4AB625D6" w14:textId="77777777" w:rsidR="00C666D9" w:rsidRPr="003B2CCF" w:rsidRDefault="00C666D9" w:rsidP="00C666D9">
      <w:pPr>
        <w:pStyle w:val="Listaszerbekezds"/>
        <w:widowControl w:val="0"/>
        <w:numPr>
          <w:ilvl w:val="0"/>
          <w:numId w:val="16"/>
        </w:numPr>
        <w:tabs>
          <w:tab w:val="clear" w:pos="6"/>
          <w:tab w:val="num" w:pos="357"/>
        </w:tabs>
        <w:spacing w:after="0" w:line="240" w:lineRule="auto"/>
        <w:ind w:left="1071" w:hanging="357"/>
        <w:contextualSpacing w:val="0"/>
        <w:jc w:val="both"/>
        <w:rPr>
          <w:rFonts w:ascii="Aptos" w:hAnsi="Aptos" w:cs="Open Sans Light"/>
        </w:rPr>
      </w:pPr>
      <w:r w:rsidRPr="003B2CCF">
        <w:rPr>
          <w:rFonts w:ascii="Aptos" w:hAnsi="Aptos" w:cs="Open Sans Light"/>
        </w:rPr>
        <w:t>a támogatott tevékenység megvalósítása meghiúsul, tartós akadályba ütközik, vagy a támogatási okiratban foglalt ütemezéshez képest jelentős késedelmet szenved,</w:t>
      </w:r>
    </w:p>
    <w:p w14:paraId="48D67036" w14:textId="77777777" w:rsidR="00C666D9" w:rsidRPr="003B2CCF" w:rsidRDefault="00C666D9" w:rsidP="00C666D9">
      <w:pPr>
        <w:pStyle w:val="Listaszerbekezds"/>
        <w:widowControl w:val="0"/>
        <w:numPr>
          <w:ilvl w:val="0"/>
          <w:numId w:val="16"/>
        </w:numPr>
        <w:tabs>
          <w:tab w:val="clear" w:pos="6"/>
          <w:tab w:val="num" w:pos="357"/>
        </w:tabs>
        <w:spacing w:after="0" w:line="240" w:lineRule="auto"/>
        <w:ind w:left="1071" w:hanging="357"/>
        <w:contextualSpacing w:val="0"/>
        <w:jc w:val="both"/>
        <w:rPr>
          <w:rFonts w:ascii="Aptos" w:hAnsi="Aptos" w:cs="Open Sans Light"/>
        </w:rPr>
      </w:pPr>
      <w:r w:rsidRPr="003B2CCF">
        <w:rPr>
          <w:rFonts w:ascii="Aptos" w:hAnsi="Aptos" w:cs="Open Sans Light"/>
        </w:rPr>
        <w:t>a jogszabályban meghatározott arányt meghaladó mértékű támogatást vett igénybe, a felhasználási cél a tervezettnél alacsonyabb összköltséggel valósult meg,</w:t>
      </w:r>
    </w:p>
    <w:p w14:paraId="659BAFEA" w14:textId="77777777" w:rsidR="00C666D9" w:rsidRPr="003B2CCF" w:rsidRDefault="00C666D9" w:rsidP="00C666D9">
      <w:pPr>
        <w:pStyle w:val="Listaszerbekezds"/>
        <w:widowControl w:val="0"/>
        <w:numPr>
          <w:ilvl w:val="0"/>
          <w:numId w:val="16"/>
        </w:numPr>
        <w:tabs>
          <w:tab w:val="clear" w:pos="6"/>
          <w:tab w:val="num" w:pos="357"/>
        </w:tabs>
        <w:spacing w:after="0" w:line="240" w:lineRule="auto"/>
        <w:ind w:left="1071" w:hanging="357"/>
        <w:contextualSpacing w:val="0"/>
        <w:jc w:val="both"/>
        <w:rPr>
          <w:rFonts w:ascii="Aptos" w:hAnsi="Aptos" w:cs="Open Sans Light"/>
        </w:rPr>
      </w:pPr>
      <w:r w:rsidRPr="003B2CCF">
        <w:rPr>
          <w:rFonts w:ascii="Aptos" w:hAnsi="Aptos" w:cs="Open Sans Light"/>
        </w:rPr>
        <w:t xml:space="preserve">a Támogatott a támogatásra vonatkozó valamely feltételt egyéb módon súlyosan megszegett. </w:t>
      </w:r>
    </w:p>
    <w:p w14:paraId="20B89E38" w14:textId="77777777" w:rsidR="00C666D9" w:rsidRPr="003B2CCF" w:rsidRDefault="00C666D9" w:rsidP="00C666D9">
      <w:pPr>
        <w:ind w:left="357"/>
        <w:jc w:val="both"/>
        <w:rPr>
          <w:rFonts w:ascii="Aptos" w:hAnsi="Aptos" w:cs="Open Sans Light"/>
        </w:rPr>
      </w:pPr>
    </w:p>
    <w:p w14:paraId="659A87A2" w14:textId="77777777" w:rsidR="00C666D9" w:rsidRPr="003B2CCF" w:rsidRDefault="00C666D9" w:rsidP="00C666D9">
      <w:pPr>
        <w:ind w:left="714"/>
        <w:jc w:val="both"/>
        <w:rPr>
          <w:rFonts w:ascii="Aptos" w:hAnsi="Aptos" w:cs="Open Sans Light"/>
        </w:rPr>
      </w:pPr>
      <w:r w:rsidRPr="003B2CCF">
        <w:rPr>
          <w:rFonts w:ascii="Aptos" w:hAnsi="Aptos" w:cs="Open Sans Light"/>
        </w:rPr>
        <w:t>Fenti esetek bármelyikében a Támogató az államháztartásról szóló 2011. évi CXCV. törvény (a továbbiakban: Áht.) 53/</w:t>
      </w:r>
      <w:proofErr w:type="gramStart"/>
      <w:r w:rsidRPr="003B2CCF">
        <w:rPr>
          <w:rFonts w:ascii="Aptos" w:hAnsi="Aptos" w:cs="Open Sans Light"/>
        </w:rPr>
        <w:t>A.</w:t>
      </w:r>
      <w:proofErr w:type="gramEnd"/>
      <w:r w:rsidRPr="003B2CCF">
        <w:rPr>
          <w:rFonts w:ascii="Aptos" w:hAnsi="Aptos" w:cs="Open Sans Light"/>
        </w:rPr>
        <w:t xml:space="preserve"> § (1) bekezdése alapján jogosult a költségvetési támogatást visszavonni.</w:t>
      </w:r>
    </w:p>
    <w:p w14:paraId="74524204" w14:textId="77777777" w:rsidR="00C666D9" w:rsidRPr="003B2CCF" w:rsidRDefault="00C666D9" w:rsidP="00C666D9">
      <w:pPr>
        <w:pStyle w:val="Listaszerbekezds"/>
        <w:widowControl w:val="0"/>
        <w:numPr>
          <w:ilvl w:val="0"/>
          <w:numId w:val="15"/>
        </w:numPr>
        <w:spacing w:before="154" w:after="0" w:line="240" w:lineRule="auto"/>
        <w:contextualSpacing w:val="0"/>
        <w:jc w:val="both"/>
        <w:rPr>
          <w:rFonts w:ascii="Aptos" w:hAnsi="Aptos" w:cs="Open Sans Light"/>
        </w:rPr>
      </w:pPr>
      <w:r w:rsidRPr="003B2CCF">
        <w:rPr>
          <w:rFonts w:ascii="Aptos" w:hAnsi="Aptos" w:cs="Open Sans Light"/>
        </w:rPr>
        <w:t>A támogatás Támogató általi visszavonása esetén a Támogatott az Áht. 53/</w:t>
      </w:r>
      <w:proofErr w:type="gramStart"/>
      <w:r w:rsidRPr="003B2CCF">
        <w:rPr>
          <w:rFonts w:ascii="Aptos" w:hAnsi="Aptos" w:cs="Open Sans Light"/>
        </w:rPr>
        <w:t>A.</w:t>
      </w:r>
      <w:proofErr w:type="gramEnd"/>
      <w:r w:rsidRPr="003B2CCF">
        <w:rPr>
          <w:rFonts w:ascii="Aptos" w:hAnsi="Aptos" w:cs="Open Sans Light"/>
        </w:rPr>
        <w:t xml:space="preserve"> §-</w:t>
      </w:r>
      <w:proofErr w:type="spellStart"/>
      <w:r w:rsidRPr="003B2CCF">
        <w:rPr>
          <w:rFonts w:ascii="Aptos" w:hAnsi="Aptos" w:cs="Open Sans Light"/>
        </w:rPr>
        <w:t>ának</w:t>
      </w:r>
      <w:proofErr w:type="spellEnd"/>
      <w:r w:rsidRPr="003B2CCF">
        <w:rPr>
          <w:rFonts w:ascii="Aptos" w:hAnsi="Aptos" w:cs="Open Sans Light"/>
        </w:rPr>
        <w:t xml:space="preserve">, valamint az államháztartásról szóló törvény végrehajtásáról szóló 368/2011. (XII. 31.) Korm. rendelet (a továbbiakban: </w:t>
      </w:r>
      <w:proofErr w:type="spellStart"/>
      <w:r w:rsidRPr="003B2CCF">
        <w:rPr>
          <w:rFonts w:ascii="Aptos" w:hAnsi="Aptos" w:cs="Open Sans Light"/>
        </w:rPr>
        <w:t>Ávr</w:t>
      </w:r>
      <w:proofErr w:type="spellEnd"/>
      <w:r w:rsidRPr="003B2CCF">
        <w:rPr>
          <w:rFonts w:ascii="Aptos" w:hAnsi="Aptos" w:cs="Open Sans Light"/>
        </w:rPr>
        <w:t>.) 97-99. §-</w:t>
      </w:r>
      <w:proofErr w:type="spellStart"/>
      <w:r w:rsidRPr="003B2CCF">
        <w:rPr>
          <w:rFonts w:ascii="Aptos" w:hAnsi="Aptos" w:cs="Open Sans Light"/>
        </w:rPr>
        <w:t>ainak</w:t>
      </w:r>
      <w:proofErr w:type="spellEnd"/>
      <w:r w:rsidRPr="003B2CCF">
        <w:rPr>
          <w:rFonts w:ascii="Aptos" w:hAnsi="Aptos" w:cs="Open Sans Light"/>
        </w:rPr>
        <w:t xml:space="preserve"> figyelembevételével – köteles az Önkormányzatnak azt az </w:t>
      </w:r>
      <w:proofErr w:type="spellStart"/>
      <w:r w:rsidRPr="003B2CCF">
        <w:rPr>
          <w:rFonts w:ascii="Aptos" w:hAnsi="Aptos" w:cs="Open Sans Light"/>
        </w:rPr>
        <w:t>Ávr</w:t>
      </w:r>
      <w:proofErr w:type="spellEnd"/>
      <w:r w:rsidRPr="003B2CCF">
        <w:rPr>
          <w:rFonts w:ascii="Aptos" w:hAnsi="Aptos" w:cs="Open Sans Light"/>
        </w:rPr>
        <w:t>. 98. §-a szerinti ügyleti kamattal, illetőleg késedelem esetén késedelmi kamattal növelten visszafizetni.</w:t>
      </w:r>
    </w:p>
    <w:p w14:paraId="12BB9070" w14:textId="19DA5CA0" w:rsidR="00C666D9" w:rsidRPr="003B2CCF" w:rsidRDefault="00C666D9" w:rsidP="00D72F59">
      <w:pPr>
        <w:pStyle w:val="Listaszerbekezds"/>
        <w:widowControl w:val="0"/>
        <w:numPr>
          <w:ilvl w:val="0"/>
          <w:numId w:val="15"/>
        </w:numPr>
        <w:spacing w:before="154" w:after="0" w:line="240" w:lineRule="auto"/>
        <w:contextualSpacing w:val="0"/>
        <w:jc w:val="both"/>
        <w:rPr>
          <w:rFonts w:ascii="Aptos" w:hAnsi="Aptos" w:cs="Open Sans Light"/>
        </w:rPr>
      </w:pPr>
      <w:r w:rsidRPr="003B2CCF">
        <w:rPr>
          <w:rFonts w:ascii="Aptos" w:hAnsi="Aptos" w:cs="Open Sans Light"/>
        </w:rPr>
        <w:t xml:space="preserve">A támogatói okiratban nem szabályozott kérdésekben az Áht., az </w:t>
      </w:r>
      <w:proofErr w:type="spellStart"/>
      <w:r w:rsidRPr="003B2CCF">
        <w:rPr>
          <w:rFonts w:ascii="Aptos" w:hAnsi="Aptos" w:cs="Open Sans Light"/>
        </w:rPr>
        <w:t>Ávr</w:t>
      </w:r>
      <w:proofErr w:type="spellEnd"/>
      <w:proofErr w:type="gramStart"/>
      <w:r w:rsidRPr="003B2CCF">
        <w:rPr>
          <w:rFonts w:ascii="Aptos" w:hAnsi="Aptos" w:cs="Open Sans Light"/>
        </w:rPr>
        <w:t>.,</w:t>
      </w:r>
      <w:proofErr w:type="gramEnd"/>
      <w:r w:rsidRPr="003B2CCF">
        <w:rPr>
          <w:rFonts w:ascii="Aptos" w:hAnsi="Aptos" w:cs="Open Sans Light"/>
        </w:rPr>
        <w:t xml:space="preserve"> továbbá a Magyarország </w:t>
      </w:r>
      <w:r w:rsidR="00D72F59">
        <w:rPr>
          <w:rFonts w:ascii="Aptos" w:hAnsi="Aptos" w:cs="Open Sans Light"/>
        </w:rPr>
        <w:t>2026</w:t>
      </w:r>
      <w:r w:rsidRPr="003B2CCF">
        <w:rPr>
          <w:rFonts w:ascii="Aptos" w:hAnsi="Aptos" w:cs="Open Sans Light"/>
        </w:rPr>
        <w:t xml:space="preserve">. évi központi költségvetéséről szóló </w:t>
      </w:r>
      <w:r w:rsidR="00D72F59" w:rsidRPr="00D72F59">
        <w:rPr>
          <w:rFonts w:ascii="Aptos" w:hAnsi="Aptos" w:cs="Open Sans Light"/>
        </w:rPr>
        <w:t>2025. évi LXIX.</w:t>
      </w:r>
      <w:r w:rsidR="00D72F59" w:rsidRPr="00D72F59" w:rsidDel="00D72F59">
        <w:rPr>
          <w:rFonts w:ascii="Aptos" w:hAnsi="Aptos" w:cs="Open Sans Light"/>
        </w:rPr>
        <w:t xml:space="preserve"> </w:t>
      </w:r>
      <w:r w:rsidRPr="003B2CCF">
        <w:rPr>
          <w:rFonts w:ascii="Aptos" w:hAnsi="Aptos" w:cs="Open Sans Light"/>
        </w:rPr>
        <w:t>törvény (a továbbiakban: Kvtv.) rendelkezéseit kell alkalmazni.</w:t>
      </w:r>
    </w:p>
    <w:p w14:paraId="40A0CB44" w14:textId="77777777" w:rsidR="00C666D9" w:rsidRPr="003B2CCF" w:rsidRDefault="00C666D9" w:rsidP="00C666D9">
      <w:pPr>
        <w:pStyle w:val="Listaszerbekezds"/>
        <w:widowControl w:val="0"/>
        <w:numPr>
          <w:ilvl w:val="0"/>
          <w:numId w:val="15"/>
        </w:numPr>
        <w:spacing w:before="154" w:after="0" w:line="240" w:lineRule="auto"/>
        <w:contextualSpacing w:val="0"/>
        <w:jc w:val="both"/>
        <w:rPr>
          <w:rFonts w:ascii="Aptos" w:hAnsi="Aptos" w:cs="Open Sans Light"/>
        </w:rPr>
      </w:pPr>
      <w:r w:rsidRPr="003B2CCF">
        <w:rPr>
          <w:rFonts w:ascii="Aptos" w:hAnsi="Aptos" w:cs="Open Sans Light"/>
        </w:rPr>
        <w:t xml:space="preserve">A Támogatott köteles a költségvetési támogatással összefüggésben keletkezett iratokat, valamint a támogatási összeg felhasználását alátámasztó bizonylatokat </w:t>
      </w:r>
      <w:proofErr w:type="spellStart"/>
      <w:r w:rsidRPr="003B2CCF">
        <w:rPr>
          <w:rFonts w:ascii="Aptos" w:hAnsi="Aptos" w:cs="Open Sans Light"/>
        </w:rPr>
        <w:t>teljeskörűen</w:t>
      </w:r>
      <w:proofErr w:type="spellEnd"/>
      <w:r w:rsidRPr="003B2CCF">
        <w:rPr>
          <w:rFonts w:ascii="Aptos" w:hAnsi="Aptos" w:cs="Open Sans Light"/>
        </w:rPr>
        <w:t>, a mindenkori iratkezelési szabályoknak megfelelően kezelni, és a támogatás elszámolását követő 5 naptári évig hiánytalanul megőrizni.</w:t>
      </w:r>
    </w:p>
    <w:p w14:paraId="73A2BA7B" w14:textId="00BA5193" w:rsidR="00C666D9" w:rsidRPr="003B2CCF" w:rsidRDefault="00C666D9" w:rsidP="00C666D9">
      <w:pPr>
        <w:pStyle w:val="Listaszerbekezds"/>
        <w:widowControl w:val="0"/>
        <w:numPr>
          <w:ilvl w:val="0"/>
          <w:numId w:val="15"/>
        </w:numPr>
        <w:spacing w:before="154" w:after="0" w:line="240" w:lineRule="auto"/>
        <w:contextualSpacing w:val="0"/>
        <w:jc w:val="both"/>
        <w:rPr>
          <w:rFonts w:ascii="Aptos" w:hAnsi="Aptos" w:cs="Open Sans Light"/>
        </w:rPr>
      </w:pPr>
      <w:r w:rsidRPr="003B2CCF">
        <w:rPr>
          <w:rFonts w:ascii="Aptos" w:hAnsi="Aptos" w:cs="Open Sans Light"/>
        </w:rPr>
        <w:t xml:space="preserve">A „Kerékpáros közlekedéshez nyújtott önkormányzati támogatás” tárgyú </w:t>
      </w:r>
      <w:r w:rsidR="004A1FB2">
        <w:rPr>
          <w:rFonts w:ascii="Aptos" w:hAnsi="Aptos" w:cs="Open Sans Light"/>
        </w:rPr>
        <w:t>pályázati kiírás és a BDV</w:t>
      </w:r>
      <w:proofErr w:type="gramStart"/>
      <w:r w:rsidR="004A1FB2">
        <w:rPr>
          <w:rFonts w:ascii="Aptos" w:hAnsi="Aptos" w:cs="Open Sans Light"/>
        </w:rPr>
        <w:t>….</w:t>
      </w:r>
      <w:proofErr w:type="gramEnd"/>
      <w:r w:rsidR="004A1FB2">
        <w:rPr>
          <w:rFonts w:ascii="Aptos" w:hAnsi="Aptos" w:cs="Open Sans Light"/>
        </w:rPr>
        <w:t>/2026</w:t>
      </w:r>
      <w:r w:rsidRPr="003B2CCF">
        <w:rPr>
          <w:rFonts w:ascii="Aptos" w:hAnsi="Aptos" w:cs="Open Sans Light"/>
        </w:rPr>
        <w:t xml:space="preserve"> iktatószámú pályázat jelen okirat elválaszthatatlan részét képezi, és a Támogatóra, valamint a Támogatottra kötelező érvényű. Ezen </w:t>
      </w:r>
      <w:proofErr w:type="gramStart"/>
      <w:r w:rsidRPr="003B2CCF">
        <w:rPr>
          <w:rFonts w:ascii="Aptos" w:hAnsi="Aptos" w:cs="Open Sans Light"/>
        </w:rPr>
        <w:t>dokumentumok</w:t>
      </w:r>
      <w:proofErr w:type="gramEnd"/>
      <w:r w:rsidRPr="003B2CCF">
        <w:rPr>
          <w:rFonts w:ascii="Aptos" w:hAnsi="Aptos" w:cs="Open Sans Light"/>
        </w:rPr>
        <w:t xml:space="preserve"> együtt olvasandók és értelmezendők, egymást kiegészítik és kölcsönösen magyarázzák, de mindennemű értelmezés során elsődlegesen a támogatói okirat rendelkezései az irányadóak.</w:t>
      </w:r>
    </w:p>
    <w:p w14:paraId="44D8E52A" w14:textId="77777777" w:rsidR="00C666D9" w:rsidRPr="003B2CCF" w:rsidRDefault="00C666D9" w:rsidP="00C666D9">
      <w:pPr>
        <w:pStyle w:val="Listaszerbekezds"/>
        <w:widowControl w:val="0"/>
        <w:numPr>
          <w:ilvl w:val="0"/>
          <w:numId w:val="15"/>
        </w:numPr>
        <w:spacing w:before="154" w:after="0" w:line="240" w:lineRule="auto"/>
        <w:contextualSpacing w:val="0"/>
        <w:jc w:val="both"/>
        <w:rPr>
          <w:rFonts w:ascii="Aptos" w:hAnsi="Aptos" w:cs="Open Sans Light"/>
        </w:rPr>
      </w:pPr>
      <w:r w:rsidRPr="003B2CCF">
        <w:rPr>
          <w:rFonts w:ascii="Aptos" w:hAnsi="Aptos" w:cs="Open Sans Light"/>
        </w:rPr>
        <w:t>Jelen támogatási jogviszony a támogatói okirat közlésével jön létre és a jelen okiratból eredő valamennyi kötelezettség a Felek általi teljesítéséig terjed.</w:t>
      </w:r>
    </w:p>
    <w:p w14:paraId="4FDC4610" w14:textId="3BC01391" w:rsidR="00C666D9" w:rsidRPr="003B2CCF" w:rsidRDefault="00C666D9" w:rsidP="00C666D9">
      <w:pPr>
        <w:pStyle w:val="Listaszerbekezds"/>
        <w:widowControl w:val="0"/>
        <w:numPr>
          <w:ilvl w:val="0"/>
          <w:numId w:val="15"/>
        </w:numPr>
        <w:spacing w:before="154" w:after="0" w:line="240" w:lineRule="auto"/>
        <w:contextualSpacing w:val="0"/>
        <w:jc w:val="both"/>
        <w:rPr>
          <w:rFonts w:ascii="Aptos" w:hAnsi="Aptos" w:cs="Open Sans Light"/>
        </w:rPr>
      </w:pPr>
      <w:r w:rsidRPr="003B2CCF">
        <w:rPr>
          <w:rFonts w:ascii="Aptos" w:hAnsi="Aptos" w:cs="Open Sans Light"/>
        </w:rPr>
        <w:t xml:space="preserve">Az államháztartáson kívülre nyújtott forrás átadásának rendjéről </w:t>
      </w:r>
      <w:r w:rsidRPr="003B2CCF">
        <w:rPr>
          <w:rFonts w:ascii="Aptos" w:hAnsi="Aptos"/>
        </w:rPr>
        <w:t>szóló 6/2022. (III. 7.) önkormányzati rendeletének, (a továbbiakban: Támogatási rendeletnek)</w:t>
      </w:r>
      <w:r w:rsidRPr="003B2CCF">
        <w:rPr>
          <w:rFonts w:ascii="Aptos" w:hAnsi="Aptos" w:cs="Open Sans Light"/>
        </w:rPr>
        <w:t xml:space="preserve"> megfelelően a pályázati kérelemhez csatolt mellékletek, valamint az elszámolás részletes szabályait rögzítő elszámolási útmutató, és az elszámolás teljesítésére szolgáló elszámolási lap a Támogatói okirat mellékleteit is képezik. </w:t>
      </w:r>
    </w:p>
    <w:p w14:paraId="5078AA6E" w14:textId="77777777" w:rsidR="00C666D9" w:rsidRPr="003B2CCF" w:rsidRDefault="00C666D9" w:rsidP="00C666D9">
      <w:pPr>
        <w:pStyle w:val="Listaszerbekezds"/>
        <w:widowControl w:val="0"/>
        <w:numPr>
          <w:ilvl w:val="0"/>
          <w:numId w:val="15"/>
        </w:numPr>
        <w:spacing w:before="154" w:after="0" w:line="240" w:lineRule="auto"/>
        <w:contextualSpacing w:val="0"/>
        <w:jc w:val="both"/>
        <w:rPr>
          <w:rFonts w:ascii="Aptos" w:hAnsi="Aptos" w:cs="Open Sans Light"/>
        </w:rPr>
      </w:pPr>
      <w:r w:rsidRPr="003B2CCF">
        <w:rPr>
          <w:rFonts w:ascii="Aptos" w:hAnsi="Aptos" w:cs="Open Sans Light"/>
        </w:rPr>
        <w:lastRenderedPageBreak/>
        <w:t xml:space="preserve">Tárgyi támogatói okiratban foglaltak alapján a Támogató részéről kötelezettségvállalásra Böröcz László polgármester jogosult. </w:t>
      </w:r>
    </w:p>
    <w:p w14:paraId="402F16E7" w14:textId="52BB8781" w:rsidR="00C666D9" w:rsidRPr="003B2CCF" w:rsidRDefault="00C666D9" w:rsidP="00C666D9">
      <w:pPr>
        <w:pStyle w:val="Listaszerbekezds"/>
        <w:widowControl w:val="0"/>
        <w:numPr>
          <w:ilvl w:val="0"/>
          <w:numId w:val="15"/>
        </w:numPr>
        <w:spacing w:before="154" w:after="0" w:line="240" w:lineRule="auto"/>
        <w:contextualSpacing w:val="0"/>
        <w:jc w:val="both"/>
        <w:rPr>
          <w:rFonts w:ascii="Aptos" w:hAnsi="Aptos" w:cs="Open Sans Light"/>
        </w:rPr>
      </w:pPr>
      <w:r w:rsidRPr="003B2CCF">
        <w:rPr>
          <w:rFonts w:ascii="Aptos" w:hAnsi="Aptos" w:cs="Open Sans Light"/>
        </w:rPr>
        <w:t xml:space="preserve">Jelen okirat papíralapon 4 darab, egymással mindenben megegyező, eredeti példányban készül, melyből aláírás után 1 példány a </w:t>
      </w:r>
      <w:proofErr w:type="spellStart"/>
      <w:r w:rsidRPr="003B2CCF">
        <w:rPr>
          <w:rFonts w:ascii="Aptos" w:hAnsi="Aptos" w:cs="Open Sans Light"/>
        </w:rPr>
        <w:t>Támogatottat</w:t>
      </w:r>
      <w:proofErr w:type="spellEnd"/>
      <w:r w:rsidRPr="003B2CCF">
        <w:rPr>
          <w:rFonts w:ascii="Aptos" w:hAnsi="Aptos" w:cs="Open Sans Light"/>
        </w:rPr>
        <w:t xml:space="preserve">, 3 példány a Támogatót (a pályázatot lebonyolító Budapest Főváros I. kerület Budavári Polgármesteri Hivatal Pályázati és Beszerzési Csoportját, Gazdasági </w:t>
      </w:r>
      <w:r w:rsidR="00677C07">
        <w:rPr>
          <w:rFonts w:ascii="Aptos" w:hAnsi="Aptos" w:cs="Open Sans Light"/>
        </w:rPr>
        <w:t>Igazgatóság</w:t>
      </w:r>
      <w:r w:rsidRPr="003B2CCF">
        <w:rPr>
          <w:rFonts w:ascii="Aptos" w:hAnsi="Aptos" w:cs="Open Sans Light"/>
        </w:rPr>
        <w:t xml:space="preserve"> és Jogi Csoportját) illeti meg. A lebonyolító Iroda példánya egyben az irattári példány. Továbbá hitelesített digitális példány készül a nyilvántartásokban történő rögzítésre.</w:t>
      </w:r>
    </w:p>
    <w:p w14:paraId="698E66B2" w14:textId="77777777" w:rsidR="00C666D9" w:rsidRPr="003B2CCF" w:rsidRDefault="00C666D9" w:rsidP="00C666D9">
      <w:pPr>
        <w:tabs>
          <w:tab w:val="left" w:pos="567"/>
        </w:tabs>
        <w:jc w:val="both"/>
        <w:rPr>
          <w:rFonts w:ascii="Aptos" w:hAnsi="Aptos" w:cs="Open Sans Light"/>
          <w:lang w:eastAsia="hu-HU"/>
        </w:rPr>
      </w:pPr>
    </w:p>
    <w:p w14:paraId="17069F25" w14:textId="45CD4890" w:rsidR="00C666D9" w:rsidRPr="003B2CCF" w:rsidRDefault="00C666D9" w:rsidP="00C666D9">
      <w:pPr>
        <w:tabs>
          <w:tab w:val="left" w:pos="567"/>
        </w:tabs>
        <w:jc w:val="both"/>
        <w:rPr>
          <w:rFonts w:ascii="Aptos" w:hAnsi="Aptos" w:cs="Open Sans Light"/>
          <w:lang w:eastAsia="hu-HU"/>
        </w:rPr>
      </w:pPr>
      <w:r w:rsidRPr="003B2CCF">
        <w:rPr>
          <w:rFonts w:ascii="Aptos" w:hAnsi="Aptos" w:cs="Open Sans Light"/>
          <w:lang w:eastAsia="hu-HU"/>
        </w:rPr>
        <w:t>Budape</w:t>
      </w:r>
      <w:r w:rsidR="004A1FB2">
        <w:rPr>
          <w:rFonts w:ascii="Aptos" w:hAnsi="Aptos" w:cs="Open Sans Light"/>
          <w:lang w:eastAsia="hu-HU"/>
        </w:rPr>
        <w:t>st, 2026</w:t>
      </w:r>
      <w:r w:rsidRPr="003B2CCF">
        <w:rPr>
          <w:rFonts w:ascii="Aptos" w:hAnsi="Aptos" w:cs="Open Sans Light"/>
          <w:lang w:eastAsia="hu-HU"/>
        </w:rPr>
        <w:t xml:space="preserve">. </w:t>
      </w:r>
      <w:proofErr w:type="gramStart"/>
      <w:r w:rsidRPr="003B2CCF">
        <w:rPr>
          <w:rFonts w:ascii="Aptos" w:hAnsi="Aptos" w:cs="Open Sans Light"/>
          <w:lang w:eastAsia="hu-HU"/>
        </w:rPr>
        <w:t>év …</w:t>
      </w:r>
      <w:proofErr w:type="gramEnd"/>
      <w:r w:rsidRPr="003B2CCF">
        <w:rPr>
          <w:rFonts w:ascii="Aptos" w:hAnsi="Aptos" w:cs="Open Sans Light"/>
          <w:lang w:eastAsia="hu-HU"/>
        </w:rPr>
        <w:t>………………. hó …….. nap</w:t>
      </w:r>
    </w:p>
    <w:p w14:paraId="7414182B" w14:textId="77777777" w:rsidR="00C666D9" w:rsidRPr="003B2CCF" w:rsidRDefault="00C666D9" w:rsidP="00C666D9">
      <w:pPr>
        <w:tabs>
          <w:tab w:val="left" w:pos="567"/>
        </w:tabs>
        <w:jc w:val="both"/>
        <w:rPr>
          <w:rFonts w:ascii="Aptos" w:hAnsi="Aptos" w:cs="Open Sans Light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7"/>
        <w:gridCol w:w="4687"/>
      </w:tblGrid>
      <w:tr w:rsidR="00C666D9" w:rsidRPr="003B2CCF" w14:paraId="0241BBD5" w14:textId="77777777" w:rsidTr="00DB0636">
        <w:tc>
          <w:tcPr>
            <w:tcW w:w="4814" w:type="dxa"/>
          </w:tcPr>
          <w:p w14:paraId="41F01FA2" w14:textId="458227B9" w:rsidR="00505DE5" w:rsidRPr="003B2CCF" w:rsidRDefault="00505DE5" w:rsidP="00DB0636">
            <w:pPr>
              <w:tabs>
                <w:tab w:val="left" w:pos="567"/>
              </w:tabs>
              <w:jc w:val="both"/>
              <w:rPr>
                <w:rFonts w:ascii="Aptos" w:hAnsi="Aptos" w:cs="Open Sans Light"/>
                <w:lang w:eastAsia="hu-HU"/>
              </w:rPr>
            </w:pPr>
          </w:p>
        </w:tc>
        <w:tc>
          <w:tcPr>
            <w:tcW w:w="4814" w:type="dxa"/>
          </w:tcPr>
          <w:p w14:paraId="33FA66FD" w14:textId="77777777" w:rsidR="00C666D9" w:rsidRPr="003B2CCF" w:rsidRDefault="00C666D9" w:rsidP="00DB0636">
            <w:pPr>
              <w:tabs>
                <w:tab w:val="left" w:pos="567"/>
              </w:tabs>
              <w:jc w:val="center"/>
              <w:rPr>
                <w:rFonts w:ascii="Aptos" w:hAnsi="Aptos" w:cs="Open Sans Light"/>
                <w:lang w:eastAsia="hu-HU"/>
              </w:rPr>
            </w:pPr>
            <w:r w:rsidRPr="003B2CCF">
              <w:rPr>
                <w:rFonts w:ascii="Aptos" w:hAnsi="Aptos" w:cs="Open Sans Light"/>
                <w:lang w:eastAsia="hu-HU"/>
              </w:rPr>
              <w:t>…………………………………………………………….</w:t>
            </w:r>
          </w:p>
          <w:p w14:paraId="284DC949" w14:textId="77777777" w:rsidR="00C666D9" w:rsidRPr="003B2CCF" w:rsidRDefault="00C666D9" w:rsidP="00DB0636">
            <w:pPr>
              <w:tabs>
                <w:tab w:val="left" w:pos="567"/>
              </w:tabs>
              <w:jc w:val="center"/>
              <w:rPr>
                <w:rFonts w:ascii="Aptos" w:hAnsi="Aptos" w:cs="Open Sans Light"/>
                <w:lang w:eastAsia="hu-HU"/>
              </w:rPr>
            </w:pPr>
            <w:r w:rsidRPr="003B2CCF">
              <w:rPr>
                <w:rFonts w:ascii="Aptos" w:hAnsi="Aptos" w:cs="Open Sans Light"/>
                <w:lang w:eastAsia="hu-HU"/>
              </w:rPr>
              <w:t>.</w:t>
            </w:r>
          </w:p>
          <w:p w14:paraId="4B2FB309" w14:textId="77777777" w:rsidR="00C666D9" w:rsidRPr="003B2CCF" w:rsidRDefault="00C666D9" w:rsidP="00DB0636">
            <w:pPr>
              <w:tabs>
                <w:tab w:val="left" w:pos="567"/>
              </w:tabs>
              <w:jc w:val="center"/>
              <w:rPr>
                <w:rFonts w:ascii="Aptos" w:hAnsi="Aptos" w:cs="Open Sans Light"/>
                <w:lang w:eastAsia="hu-HU"/>
              </w:rPr>
            </w:pPr>
            <w:r w:rsidRPr="003B2CCF">
              <w:rPr>
                <w:rFonts w:ascii="Aptos" w:hAnsi="Aptos" w:cs="Open Sans Light"/>
                <w:b/>
                <w:lang w:eastAsia="hu-HU"/>
              </w:rPr>
              <w:t xml:space="preserve">Budapest I. Kerület Budavári Önkormányzat </w:t>
            </w:r>
            <w:r w:rsidRPr="003B2CCF">
              <w:rPr>
                <w:rFonts w:ascii="Aptos" w:hAnsi="Aptos" w:cs="Open Sans Light"/>
                <w:lang w:eastAsia="hu-HU"/>
              </w:rPr>
              <w:t>Támogató képviseletében</w:t>
            </w:r>
          </w:p>
          <w:p w14:paraId="7FF43EFA" w14:textId="77777777" w:rsidR="00C666D9" w:rsidRPr="003B2CCF" w:rsidRDefault="00C666D9" w:rsidP="00DB0636">
            <w:pPr>
              <w:tabs>
                <w:tab w:val="left" w:pos="567"/>
              </w:tabs>
              <w:jc w:val="center"/>
              <w:rPr>
                <w:rFonts w:ascii="Aptos" w:hAnsi="Aptos" w:cs="Open Sans Light"/>
                <w:b/>
                <w:lang w:eastAsia="hu-HU"/>
              </w:rPr>
            </w:pPr>
            <w:r w:rsidRPr="003B2CCF">
              <w:rPr>
                <w:rFonts w:ascii="Aptos" w:hAnsi="Aptos" w:cs="Open Sans Light"/>
                <w:b/>
                <w:lang w:eastAsia="hu-HU"/>
              </w:rPr>
              <w:t>Böröcz László</w:t>
            </w:r>
          </w:p>
          <w:p w14:paraId="5820ED70" w14:textId="77777777" w:rsidR="00C666D9" w:rsidRPr="003B2CCF" w:rsidRDefault="00C666D9" w:rsidP="00DB0636">
            <w:pPr>
              <w:tabs>
                <w:tab w:val="left" w:pos="567"/>
              </w:tabs>
              <w:jc w:val="center"/>
              <w:rPr>
                <w:rFonts w:ascii="Aptos" w:hAnsi="Aptos" w:cs="Open Sans Light"/>
                <w:lang w:eastAsia="hu-HU"/>
              </w:rPr>
            </w:pPr>
            <w:r w:rsidRPr="003B2CCF">
              <w:rPr>
                <w:rFonts w:ascii="Aptos" w:hAnsi="Aptos" w:cs="Open Sans Light"/>
                <w:b/>
                <w:lang w:eastAsia="hu-HU"/>
              </w:rPr>
              <w:t>polgármester</w:t>
            </w:r>
          </w:p>
        </w:tc>
      </w:tr>
      <w:tr w:rsidR="00C666D9" w:rsidRPr="003B2CCF" w14:paraId="3BEDAEEA" w14:textId="77777777" w:rsidTr="00DB0636">
        <w:tc>
          <w:tcPr>
            <w:tcW w:w="4814" w:type="dxa"/>
          </w:tcPr>
          <w:p w14:paraId="43DE49E8" w14:textId="77777777" w:rsidR="00505DE5" w:rsidRDefault="00505DE5" w:rsidP="00DB0636">
            <w:pPr>
              <w:tabs>
                <w:tab w:val="left" w:pos="567"/>
              </w:tabs>
              <w:rPr>
                <w:rFonts w:ascii="Aptos" w:hAnsi="Aptos" w:cs="Open Sans Light"/>
                <w:lang w:eastAsia="hu-HU"/>
              </w:rPr>
            </w:pPr>
          </w:p>
          <w:p w14:paraId="2ECF7B33" w14:textId="2D3ACD2F" w:rsidR="00C666D9" w:rsidRPr="003B2CCF" w:rsidRDefault="00C666D9" w:rsidP="00DB0636">
            <w:pPr>
              <w:tabs>
                <w:tab w:val="left" w:pos="567"/>
              </w:tabs>
              <w:rPr>
                <w:rFonts w:ascii="Aptos" w:hAnsi="Aptos" w:cs="Open Sans Light"/>
                <w:lang w:eastAsia="hu-HU"/>
              </w:rPr>
            </w:pPr>
            <w:r w:rsidRPr="003B2CCF">
              <w:rPr>
                <w:rFonts w:ascii="Aptos" w:hAnsi="Aptos" w:cs="Open Sans Light"/>
                <w:lang w:eastAsia="hu-HU"/>
              </w:rPr>
              <w:t>Pénzügyi ellenjegyzés:</w:t>
            </w:r>
          </w:p>
          <w:p w14:paraId="68B61C6F" w14:textId="77777777" w:rsidR="00C666D9" w:rsidRPr="003B2CCF" w:rsidRDefault="00C666D9" w:rsidP="00DB0636">
            <w:pPr>
              <w:tabs>
                <w:tab w:val="left" w:pos="567"/>
              </w:tabs>
              <w:rPr>
                <w:rFonts w:ascii="Aptos" w:hAnsi="Aptos" w:cs="Open Sans Light"/>
                <w:lang w:eastAsia="hu-HU"/>
              </w:rPr>
            </w:pPr>
          </w:p>
          <w:p w14:paraId="2D6DB50D" w14:textId="77777777" w:rsidR="00C666D9" w:rsidRPr="003B2CCF" w:rsidRDefault="00C666D9" w:rsidP="00DB0636">
            <w:pPr>
              <w:tabs>
                <w:tab w:val="left" w:pos="567"/>
              </w:tabs>
              <w:jc w:val="center"/>
              <w:rPr>
                <w:rFonts w:ascii="Aptos" w:hAnsi="Aptos" w:cs="Open Sans Light"/>
                <w:lang w:eastAsia="hu-HU"/>
              </w:rPr>
            </w:pPr>
            <w:r w:rsidRPr="003B2CCF">
              <w:rPr>
                <w:rFonts w:ascii="Aptos" w:hAnsi="Aptos" w:cs="Open Sans Light"/>
                <w:lang w:eastAsia="hu-HU"/>
              </w:rPr>
              <w:t>………………………………………………</w:t>
            </w:r>
          </w:p>
          <w:p w14:paraId="64C78EAF" w14:textId="77777777" w:rsidR="00C666D9" w:rsidRPr="003B2CCF" w:rsidRDefault="00C666D9" w:rsidP="00DB0636">
            <w:pPr>
              <w:tabs>
                <w:tab w:val="left" w:pos="567"/>
              </w:tabs>
              <w:jc w:val="center"/>
              <w:rPr>
                <w:rFonts w:ascii="Aptos" w:hAnsi="Aptos"/>
                <w:bCs/>
                <w:lang w:eastAsia="hu-HU"/>
              </w:rPr>
            </w:pPr>
            <w:r w:rsidRPr="003B2CCF">
              <w:rPr>
                <w:rFonts w:ascii="Aptos" w:hAnsi="Aptos"/>
                <w:bCs/>
                <w:lang w:eastAsia="hu-HU"/>
              </w:rPr>
              <w:t>Kis Tímea</w:t>
            </w:r>
          </w:p>
          <w:p w14:paraId="56B9BD0B" w14:textId="69174178" w:rsidR="00C666D9" w:rsidRPr="003B2CCF" w:rsidRDefault="00677C07" w:rsidP="00DB0636">
            <w:pPr>
              <w:tabs>
                <w:tab w:val="left" w:pos="567"/>
              </w:tabs>
              <w:jc w:val="center"/>
              <w:rPr>
                <w:rFonts w:ascii="Aptos" w:hAnsi="Aptos"/>
                <w:bCs/>
                <w:lang w:eastAsia="hu-HU"/>
              </w:rPr>
            </w:pPr>
            <w:r>
              <w:rPr>
                <w:rFonts w:ascii="Aptos" w:hAnsi="Aptos"/>
                <w:bCs/>
                <w:lang w:eastAsia="hu-HU"/>
              </w:rPr>
              <w:t xml:space="preserve">gazdasági </w:t>
            </w:r>
            <w:r w:rsidR="00C666D9" w:rsidRPr="003B2CCF">
              <w:rPr>
                <w:rFonts w:ascii="Aptos" w:hAnsi="Aptos"/>
                <w:bCs/>
                <w:lang w:eastAsia="hu-HU"/>
              </w:rPr>
              <w:t>igazgató</w:t>
            </w:r>
          </w:p>
          <w:p w14:paraId="2E96374C" w14:textId="4F0D8DF3" w:rsidR="00C666D9" w:rsidRDefault="00C666D9" w:rsidP="00DB0636">
            <w:pPr>
              <w:tabs>
                <w:tab w:val="left" w:pos="567"/>
              </w:tabs>
              <w:jc w:val="center"/>
              <w:rPr>
                <w:rFonts w:ascii="Aptos" w:hAnsi="Aptos"/>
                <w:bCs/>
                <w:lang w:eastAsia="hu-HU"/>
              </w:rPr>
            </w:pPr>
            <w:r w:rsidRPr="003B2CCF">
              <w:rPr>
                <w:rFonts w:ascii="Aptos" w:hAnsi="Aptos"/>
                <w:bCs/>
                <w:lang w:eastAsia="hu-HU"/>
              </w:rPr>
              <w:t>Gazdasági I</w:t>
            </w:r>
            <w:r w:rsidR="00677C07">
              <w:rPr>
                <w:rFonts w:ascii="Aptos" w:hAnsi="Aptos"/>
                <w:bCs/>
                <w:lang w:eastAsia="hu-HU"/>
              </w:rPr>
              <w:t>gazgatóság</w:t>
            </w:r>
          </w:p>
          <w:p w14:paraId="560B8EF3" w14:textId="77777777" w:rsidR="00EF548D" w:rsidRPr="003B2CCF" w:rsidRDefault="00EF548D" w:rsidP="00DB0636">
            <w:pPr>
              <w:tabs>
                <w:tab w:val="left" w:pos="567"/>
              </w:tabs>
              <w:jc w:val="center"/>
              <w:rPr>
                <w:rFonts w:ascii="Aptos" w:hAnsi="Aptos"/>
                <w:bCs/>
                <w:lang w:eastAsia="hu-HU"/>
              </w:rPr>
            </w:pPr>
          </w:p>
          <w:p w14:paraId="53D43274" w14:textId="3E37A6EE" w:rsidR="00C666D9" w:rsidRPr="003B2CCF" w:rsidRDefault="004A1FB2" w:rsidP="00DB0636">
            <w:pPr>
              <w:tabs>
                <w:tab w:val="left" w:pos="567"/>
              </w:tabs>
              <w:spacing w:before="120"/>
              <w:jc w:val="both"/>
              <w:rPr>
                <w:rFonts w:ascii="Aptos" w:hAnsi="Aptos" w:cs="Open Sans Light"/>
                <w:lang w:eastAsia="hu-HU"/>
              </w:rPr>
            </w:pPr>
            <w:r>
              <w:rPr>
                <w:rFonts w:ascii="Aptos" w:hAnsi="Aptos" w:cs="Open Sans Light"/>
                <w:lang w:eastAsia="hu-HU"/>
              </w:rPr>
              <w:t>Budapest, 2026</w:t>
            </w:r>
            <w:r w:rsidR="00C666D9" w:rsidRPr="003B2CCF">
              <w:rPr>
                <w:rFonts w:ascii="Aptos" w:hAnsi="Aptos" w:cs="Open Sans Light"/>
                <w:lang w:eastAsia="hu-HU"/>
              </w:rPr>
              <w:t xml:space="preserve">. </w:t>
            </w:r>
            <w:proofErr w:type="gramStart"/>
            <w:r w:rsidR="00C666D9" w:rsidRPr="003B2CCF">
              <w:rPr>
                <w:rFonts w:ascii="Aptos" w:hAnsi="Aptos" w:cs="Open Sans Light"/>
                <w:lang w:eastAsia="hu-HU"/>
              </w:rPr>
              <w:t>év …</w:t>
            </w:r>
            <w:proofErr w:type="gramEnd"/>
            <w:r w:rsidR="00C666D9" w:rsidRPr="003B2CCF">
              <w:rPr>
                <w:rFonts w:ascii="Aptos" w:hAnsi="Aptos" w:cs="Open Sans Light"/>
                <w:lang w:eastAsia="hu-HU"/>
              </w:rPr>
              <w:t>………………. hó …….. nap</w:t>
            </w:r>
          </w:p>
        </w:tc>
        <w:tc>
          <w:tcPr>
            <w:tcW w:w="4814" w:type="dxa"/>
          </w:tcPr>
          <w:p w14:paraId="0EA06FCC" w14:textId="77777777" w:rsidR="00C666D9" w:rsidRPr="003B2CCF" w:rsidRDefault="00C666D9" w:rsidP="00DB0636">
            <w:pPr>
              <w:tabs>
                <w:tab w:val="left" w:pos="567"/>
              </w:tabs>
              <w:jc w:val="both"/>
              <w:rPr>
                <w:rFonts w:ascii="Aptos" w:hAnsi="Aptos" w:cs="Open Sans Light"/>
                <w:lang w:eastAsia="hu-HU"/>
              </w:rPr>
            </w:pPr>
          </w:p>
        </w:tc>
      </w:tr>
    </w:tbl>
    <w:p w14:paraId="285C1DA0" w14:textId="77777777" w:rsidR="00C666D9" w:rsidRPr="003B2CCF" w:rsidRDefault="00C666D9" w:rsidP="00C666D9">
      <w:pPr>
        <w:tabs>
          <w:tab w:val="left" w:pos="567"/>
        </w:tabs>
        <w:jc w:val="both"/>
        <w:rPr>
          <w:rFonts w:ascii="Aptos" w:hAnsi="Aptos" w:cs="Open Sans Light"/>
          <w:lang w:eastAsia="hu-HU"/>
        </w:rPr>
      </w:pPr>
    </w:p>
    <w:p w14:paraId="70E95C10" w14:textId="77777777" w:rsidR="00C666D9" w:rsidRPr="003B2CCF" w:rsidRDefault="00C666D9" w:rsidP="00C666D9">
      <w:pPr>
        <w:tabs>
          <w:tab w:val="left" w:pos="567"/>
        </w:tabs>
        <w:jc w:val="both"/>
        <w:rPr>
          <w:rFonts w:ascii="Aptos" w:hAnsi="Aptos" w:cs="Open Sans Light"/>
        </w:rPr>
      </w:pPr>
      <w:r w:rsidRPr="003B2CCF">
        <w:rPr>
          <w:rFonts w:ascii="Aptos" w:hAnsi="Aptos" w:cs="Open Sans Light"/>
          <w:b/>
          <w:u w:val="single"/>
          <w:lang w:eastAsia="hu-HU"/>
        </w:rPr>
        <w:t>Mellékletek: </w:t>
      </w:r>
    </w:p>
    <w:p w14:paraId="437DC2F4" w14:textId="77777777" w:rsidR="00C666D9" w:rsidRPr="003B2CCF" w:rsidRDefault="00C666D9" w:rsidP="00C666D9">
      <w:pPr>
        <w:pStyle w:val="Listaszerbekezds"/>
        <w:numPr>
          <w:ilvl w:val="0"/>
          <w:numId w:val="17"/>
        </w:numPr>
        <w:tabs>
          <w:tab w:val="left" w:pos="567"/>
        </w:tabs>
        <w:suppressAutoHyphens w:val="0"/>
        <w:spacing w:after="0" w:line="240" w:lineRule="auto"/>
        <w:jc w:val="both"/>
        <w:rPr>
          <w:rFonts w:ascii="Aptos" w:hAnsi="Aptos" w:cs="Open Sans Light"/>
          <w:lang w:eastAsia="hu-HU"/>
        </w:rPr>
      </w:pPr>
      <w:r w:rsidRPr="003B2CCF">
        <w:rPr>
          <w:rFonts w:ascii="Aptos" w:hAnsi="Aptos" w:cs="Open Sans Light"/>
          <w:lang w:eastAsia="hu-HU"/>
        </w:rPr>
        <w:t>Elszámolási lap és nyilatkozat</w:t>
      </w:r>
    </w:p>
    <w:p w14:paraId="4AACEF45" w14:textId="77777777" w:rsidR="00C666D9" w:rsidRPr="003B2CCF" w:rsidRDefault="00C666D9" w:rsidP="00C666D9">
      <w:pPr>
        <w:pStyle w:val="Listaszerbekezds"/>
        <w:numPr>
          <w:ilvl w:val="0"/>
          <w:numId w:val="17"/>
        </w:numPr>
        <w:tabs>
          <w:tab w:val="left" w:pos="567"/>
        </w:tabs>
        <w:suppressAutoHyphens w:val="0"/>
        <w:spacing w:after="0" w:line="240" w:lineRule="auto"/>
        <w:ind w:left="567" w:hanging="207"/>
        <w:jc w:val="both"/>
        <w:rPr>
          <w:rFonts w:ascii="Aptos" w:hAnsi="Aptos" w:cs="Open Sans Light"/>
          <w:lang w:eastAsia="hu-HU"/>
        </w:rPr>
      </w:pPr>
      <w:r w:rsidRPr="003B2CCF">
        <w:rPr>
          <w:rFonts w:ascii="Aptos" w:hAnsi="Aptos" w:cs="Open Sans Light"/>
          <w:lang w:eastAsia="hu-HU"/>
        </w:rPr>
        <w:t>Útmutató a Budapest I. kerület Budavári Önkormányzat által nyújtott támogatások pénzügyi elszámolásához</w:t>
      </w:r>
    </w:p>
    <w:p w14:paraId="676401BB" w14:textId="77777777" w:rsidR="00C666D9" w:rsidRPr="003B2CCF" w:rsidRDefault="00C666D9" w:rsidP="00C666D9">
      <w:pPr>
        <w:pStyle w:val="Listaszerbekezds"/>
        <w:numPr>
          <w:ilvl w:val="0"/>
          <w:numId w:val="17"/>
        </w:numPr>
        <w:tabs>
          <w:tab w:val="left" w:pos="567"/>
        </w:tabs>
        <w:suppressAutoHyphens w:val="0"/>
        <w:spacing w:after="0" w:line="240" w:lineRule="auto"/>
        <w:jc w:val="both"/>
        <w:rPr>
          <w:rFonts w:ascii="Aptos" w:hAnsi="Aptos" w:cs="Open Sans Light"/>
          <w:lang w:eastAsia="hu-HU"/>
        </w:rPr>
      </w:pPr>
      <w:r w:rsidRPr="003B2CCF">
        <w:rPr>
          <w:rFonts w:ascii="Aptos" w:hAnsi="Aptos" w:cs="Open Sans Light"/>
          <w:lang w:eastAsia="hu-HU"/>
        </w:rPr>
        <w:t>Kérelmező pályázati adatlapja és nyilatkozatai</w:t>
      </w:r>
    </w:p>
    <w:p w14:paraId="02A350B5" w14:textId="2B020BC1" w:rsidR="00C666D9" w:rsidRPr="003B2CCF" w:rsidRDefault="00C666D9" w:rsidP="00C666D9">
      <w:pPr>
        <w:rPr>
          <w:rFonts w:ascii="Aptos" w:hAnsi="Aptos" w:cs="Open Sans Light"/>
        </w:rPr>
      </w:pPr>
    </w:p>
    <w:p w14:paraId="0889A470" w14:textId="23760E71" w:rsidR="00A01905" w:rsidRPr="003B2CCF" w:rsidRDefault="00A01905" w:rsidP="00C666D9">
      <w:pPr>
        <w:rPr>
          <w:rFonts w:ascii="Aptos" w:hAnsi="Aptos" w:cs="Open Sans Light"/>
        </w:rPr>
      </w:pPr>
    </w:p>
    <w:p w14:paraId="0314CFE8" w14:textId="5078BC5D" w:rsidR="00A01905" w:rsidRPr="003B2CCF" w:rsidRDefault="00A01905" w:rsidP="00C666D9">
      <w:pPr>
        <w:rPr>
          <w:rFonts w:ascii="Aptos" w:hAnsi="Aptos" w:cs="Open Sans Light"/>
        </w:rPr>
      </w:pPr>
    </w:p>
    <w:p w14:paraId="42DF27C2" w14:textId="06052482" w:rsidR="00A01905" w:rsidRPr="003B2CCF" w:rsidRDefault="00A01905" w:rsidP="00C666D9">
      <w:pPr>
        <w:rPr>
          <w:rFonts w:ascii="Aptos" w:hAnsi="Aptos" w:cs="Open Sans Light"/>
        </w:rPr>
      </w:pPr>
    </w:p>
    <w:p w14:paraId="0E563957" w14:textId="1CE2753B" w:rsidR="00A01905" w:rsidRPr="003B2CCF" w:rsidRDefault="00A01905" w:rsidP="00C666D9">
      <w:pPr>
        <w:rPr>
          <w:rFonts w:ascii="Aptos" w:hAnsi="Aptos" w:cs="Open Sans Light"/>
        </w:rPr>
      </w:pPr>
    </w:p>
    <w:p w14:paraId="36B81BDF" w14:textId="5011FFC5" w:rsidR="00A01905" w:rsidRPr="003B2CCF" w:rsidRDefault="00A01905" w:rsidP="00C666D9">
      <w:pPr>
        <w:rPr>
          <w:rFonts w:ascii="Aptos" w:hAnsi="Aptos" w:cs="Open Sans Light"/>
        </w:rPr>
      </w:pPr>
    </w:p>
    <w:p w14:paraId="5D8E0686" w14:textId="2C9D3A57" w:rsidR="00A01905" w:rsidRPr="003B2CCF" w:rsidRDefault="00A01905" w:rsidP="00C666D9">
      <w:pPr>
        <w:rPr>
          <w:rFonts w:ascii="Aptos" w:hAnsi="Aptos" w:cs="Open Sans Light"/>
        </w:rPr>
      </w:pPr>
    </w:p>
    <w:p w14:paraId="26D3F885" w14:textId="2CF1C2C9" w:rsidR="00A01905" w:rsidRPr="003B2CCF" w:rsidRDefault="00A01905" w:rsidP="00C666D9">
      <w:pPr>
        <w:rPr>
          <w:rFonts w:ascii="Aptos" w:hAnsi="Aptos" w:cs="Open Sans Light"/>
        </w:rPr>
      </w:pPr>
    </w:p>
    <w:p w14:paraId="51CA62E6" w14:textId="5C40EF24" w:rsidR="00A01905" w:rsidRPr="003B2CCF" w:rsidRDefault="00A01905" w:rsidP="00C666D9">
      <w:pPr>
        <w:rPr>
          <w:rFonts w:ascii="Aptos" w:hAnsi="Aptos" w:cs="Open Sans Light"/>
        </w:rPr>
      </w:pPr>
    </w:p>
    <w:p w14:paraId="42230CE6" w14:textId="55B29EB5" w:rsidR="00A01905" w:rsidRPr="003B2CCF" w:rsidRDefault="00A01905" w:rsidP="00C666D9">
      <w:pPr>
        <w:rPr>
          <w:rFonts w:ascii="Aptos" w:hAnsi="Aptos" w:cs="Open Sans Light"/>
        </w:rPr>
      </w:pPr>
    </w:p>
    <w:p w14:paraId="407F66B6" w14:textId="72942F9A" w:rsidR="00A01905" w:rsidRPr="003B2CCF" w:rsidRDefault="00A01905" w:rsidP="00C666D9">
      <w:pPr>
        <w:rPr>
          <w:rFonts w:ascii="Aptos" w:hAnsi="Aptos" w:cs="Open Sans Light"/>
        </w:rPr>
      </w:pPr>
    </w:p>
    <w:p w14:paraId="39F31ED5" w14:textId="3EF29CD5" w:rsidR="00A01905" w:rsidRPr="003B2CCF" w:rsidRDefault="00A01905" w:rsidP="00C666D9">
      <w:pPr>
        <w:rPr>
          <w:rFonts w:ascii="Aptos" w:hAnsi="Aptos" w:cs="Open Sans Light"/>
        </w:rPr>
      </w:pPr>
    </w:p>
    <w:p w14:paraId="7C776DD8" w14:textId="0CBDE8D7" w:rsidR="00A01905" w:rsidRPr="003B2CCF" w:rsidRDefault="00A01905" w:rsidP="00C666D9">
      <w:pPr>
        <w:rPr>
          <w:rFonts w:ascii="Aptos" w:hAnsi="Aptos" w:cs="Open Sans Light"/>
        </w:rPr>
      </w:pPr>
    </w:p>
    <w:p w14:paraId="6C9A2CD6" w14:textId="71B6F870" w:rsidR="00A01905" w:rsidRPr="003B2CCF" w:rsidRDefault="00A01905" w:rsidP="00C666D9">
      <w:pPr>
        <w:rPr>
          <w:rFonts w:ascii="Aptos" w:hAnsi="Aptos" w:cs="Open Sans Light"/>
        </w:rPr>
      </w:pPr>
    </w:p>
    <w:p w14:paraId="1365D3B5" w14:textId="44777356" w:rsidR="00A01905" w:rsidRPr="003B2CCF" w:rsidRDefault="00A01905" w:rsidP="00C666D9">
      <w:pPr>
        <w:rPr>
          <w:rFonts w:ascii="Aptos" w:hAnsi="Aptos" w:cs="Open Sans Light"/>
        </w:rPr>
      </w:pPr>
    </w:p>
    <w:p w14:paraId="35908701" w14:textId="04980643" w:rsidR="00A01905" w:rsidRPr="003B2CCF" w:rsidRDefault="00A01905" w:rsidP="00C666D9">
      <w:pPr>
        <w:rPr>
          <w:rFonts w:ascii="Aptos" w:hAnsi="Aptos" w:cs="Open Sans Light"/>
        </w:rPr>
      </w:pPr>
    </w:p>
    <w:p w14:paraId="6C80FE35" w14:textId="77777777" w:rsidR="00EC732F" w:rsidRPr="003B2CCF" w:rsidRDefault="00EC732F" w:rsidP="00C666D9">
      <w:pPr>
        <w:rPr>
          <w:rFonts w:ascii="Aptos" w:hAnsi="Aptos" w:cs="Open Sans Light"/>
        </w:rPr>
      </w:pPr>
    </w:p>
    <w:p w14:paraId="4E5BE733" w14:textId="77777777" w:rsidR="00C666D9" w:rsidRPr="003B2CCF" w:rsidRDefault="00C666D9" w:rsidP="00C666D9">
      <w:pPr>
        <w:jc w:val="right"/>
        <w:rPr>
          <w:rFonts w:ascii="Aptos" w:hAnsi="Aptos" w:cs="Open Sans Light"/>
        </w:rPr>
      </w:pPr>
      <w:r w:rsidRPr="003B2CCF">
        <w:rPr>
          <w:rFonts w:ascii="Aptos" w:hAnsi="Aptos" w:cs="Open Sans Light"/>
        </w:rPr>
        <w:t>Támogatói okirat 1. melléklete</w:t>
      </w:r>
    </w:p>
    <w:p w14:paraId="36C17941" w14:textId="77777777" w:rsidR="00C666D9" w:rsidRPr="003B2CCF" w:rsidRDefault="00C666D9" w:rsidP="00C666D9">
      <w:pPr>
        <w:jc w:val="right"/>
        <w:rPr>
          <w:rFonts w:ascii="Aptos" w:hAnsi="Aptos" w:cs="Open Sans Light"/>
        </w:rPr>
      </w:pPr>
    </w:p>
    <w:p w14:paraId="37558868" w14:textId="77777777" w:rsidR="00C666D9" w:rsidRPr="003B2CCF" w:rsidRDefault="00C666D9" w:rsidP="00C666D9">
      <w:pPr>
        <w:spacing w:line="276" w:lineRule="auto"/>
        <w:jc w:val="center"/>
        <w:rPr>
          <w:rFonts w:ascii="Aptos" w:hAnsi="Aptos" w:cs="Open Sans Light"/>
          <w:b/>
        </w:rPr>
      </w:pPr>
    </w:p>
    <w:p w14:paraId="675ED6CB" w14:textId="77777777" w:rsidR="00C666D9" w:rsidRPr="003B2CCF" w:rsidRDefault="00C666D9" w:rsidP="00C666D9">
      <w:pPr>
        <w:spacing w:line="276" w:lineRule="auto"/>
        <w:jc w:val="center"/>
        <w:rPr>
          <w:rFonts w:ascii="Aptos" w:hAnsi="Aptos" w:cs="Open Sans Light"/>
          <w:b/>
        </w:rPr>
      </w:pPr>
      <w:r w:rsidRPr="003B2CCF">
        <w:rPr>
          <w:rFonts w:ascii="Aptos" w:hAnsi="Aptos" w:cs="Open Sans Light"/>
          <w:b/>
        </w:rPr>
        <w:t>ELSZÁMOLÁSI LAP</w:t>
      </w:r>
    </w:p>
    <w:p w14:paraId="3C6321DB" w14:textId="77777777" w:rsidR="00C666D9" w:rsidRPr="003B2CCF" w:rsidRDefault="00C666D9" w:rsidP="00C666D9">
      <w:pPr>
        <w:jc w:val="center"/>
        <w:rPr>
          <w:rFonts w:ascii="Aptos" w:hAnsi="Aptos" w:cs="Open Sans Light"/>
          <w:b/>
        </w:rPr>
      </w:pPr>
    </w:p>
    <w:p w14:paraId="4216AEEB" w14:textId="77777777" w:rsidR="00C666D9" w:rsidRPr="003B2CCF" w:rsidRDefault="00C666D9" w:rsidP="00C666D9">
      <w:pPr>
        <w:jc w:val="center"/>
        <w:rPr>
          <w:rFonts w:ascii="Aptos" w:hAnsi="Aptos" w:cs="Open Sans Light"/>
          <w:b/>
        </w:rPr>
      </w:pPr>
      <w:r w:rsidRPr="003B2CCF">
        <w:rPr>
          <w:rFonts w:ascii="Aptos" w:hAnsi="Aptos" w:cs="Open Sans Light"/>
          <w:b/>
        </w:rPr>
        <w:t>Budapest I. Kerület Budavári Önkormányzat Képviselő-testületének</w:t>
      </w:r>
    </w:p>
    <w:p w14:paraId="7B413779" w14:textId="77777777" w:rsidR="00C666D9" w:rsidRPr="003B2CCF" w:rsidRDefault="00C666D9" w:rsidP="00C666D9">
      <w:pPr>
        <w:jc w:val="center"/>
        <w:rPr>
          <w:rFonts w:ascii="Aptos" w:hAnsi="Aptos" w:cs="Open Sans Light"/>
          <w:b/>
        </w:rPr>
      </w:pPr>
      <w:r w:rsidRPr="003B2CCF">
        <w:rPr>
          <w:rFonts w:ascii="Aptos" w:hAnsi="Aptos" w:cs="Open Sans Light"/>
          <w:b/>
        </w:rPr>
        <w:t>Városfejlesztési Bizottsága</w:t>
      </w:r>
    </w:p>
    <w:p w14:paraId="0FFA0F73" w14:textId="6920242A" w:rsidR="00C666D9" w:rsidRPr="003B2CCF" w:rsidRDefault="004A1FB2" w:rsidP="00C666D9">
      <w:pPr>
        <w:jc w:val="center"/>
        <w:rPr>
          <w:rFonts w:ascii="Aptos" w:hAnsi="Aptos" w:cs="Open Sans Light"/>
          <w:b/>
        </w:rPr>
      </w:pPr>
      <w:r>
        <w:rPr>
          <w:rFonts w:ascii="Aptos" w:hAnsi="Aptos" w:cs="Open Sans Light"/>
          <w:b/>
        </w:rPr>
        <w:t>…/2026. (…) VB</w:t>
      </w:r>
      <w:r w:rsidR="00EF548D">
        <w:rPr>
          <w:rFonts w:ascii="Aptos" w:hAnsi="Aptos" w:cs="Open Sans Light"/>
          <w:b/>
        </w:rPr>
        <w:t xml:space="preserve"> </w:t>
      </w:r>
      <w:r w:rsidR="00C666D9" w:rsidRPr="003B2CCF">
        <w:rPr>
          <w:rFonts w:ascii="Aptos" w:hAnsi="Aptos" w:cs="Open Sans Light"/>
          <w:b/>
        </w:rPr>
        <w:t>határozata alapján kapott támogatás elszámolásához</w:t>
      </w:r>
    </w:p>
    <w:p w14:paraId="072F773D" w14:textId="77777777" w:rsidR="00C666D9" w:rsidRPr="003B2CCF" w:rsidRDefault="00C666D9" w:rsidP="00C666D9">
      <w:pPr>
        <w:spacing w:line="276" w:lineRule="auto"/>
        <w:jc w:val="both"/>
        <w:rPr>
          <w:rFonts w:ascii="Aptos" w:hAnsi="Aptos" w:cs="Open Sans Light"/>
        </w:rPr>
      </w:pPr>
    </w:p>
    <w:p w14:paraId="42FE0513" w14:textId="77777777" w:rsidR="00C666D9" w:rsidRPr="003B2CCF" w:rsidRDefault="00C666D9" w:rsidP="00C666D9">
      <w:pPr>
        <w:spacing w:line="276" w:lineRule="auto"/>
        <w:jc w:val="both"/>
        <w:rPr>
          <w:rFonts w:ascii="Aptos" w:hAnsi="Aptos" w:cs="Open Sans Ligh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2977"/>
        <w:gridCol w:w="1843"/>
        <w:gridCol w:w="1559"/>
        <w:gridCol w:w="1417"/>
      </w:tblGrid>
      <w:tr w:rsidR="00C666D9" w:rsidRPr="003B2CCF" w14:paraId="32CA6E35" w14:textId="77777777" w:rsidTr="00DB0636">
        <w:tc>
          <w:tcPr>
            <w:tcW w:w="1838" w:type="dxa"/>
          </w:tcPr>
          <w:p w14:paraId="2615804C" w14:textId="77777777" w:rsidR="00C666D9" w:rsidRPr="003B2CCF" w:rsidRDefault="00C666D9" w:rsidP="00DB0636">
            <w:pPr>
              <w:spacing w:line="276" w:lineRule="auto"/>
              <w:jc w:val="center"/>
              <w:rPr>
                <w:rFonts w:ascii="Aptos" w:hAnsi="Aptos" w:cs="Open Sans Light"/>
                <w:b/>
              </w:rPr>
            </w:pPr>
            <w:r w:rsidRPr="003B2CCF">
              <w:rPr>
                <w:rFonts w:ascii="Aptos" w:hAnsi="Aptos" w:cs="Open Sans Light"/>
                <w:b/>
              </w:rPr>
              <w:t>Számla száma</w:t>
            </w:r>
          </w:p>
        </w:tc>
        <w:tc>
          <w:tcPr>
            <w:tcW w:w="2977" w:type="dxa"/>
          </w:tcPr>
          <w:p w14:paraId="21E7A7A5" w14:textId="77777777" w:rsidR="00C666D9" w:rsidRPr="003B2CCF" w:rsidRDefault="00C666D9" w:rsidP="00DB0636">
            <w:pPr>
              <w:spacing w:line="276" w:lineRule="auto"/>
              <w:jc w:val="center"/>
              <w:rPr>
                <w:rFonts w:ascii="Aptos" w:hAnsi="Aptos" w:cs="Open Sans Light"/>
                <w:b/>
              </w:rPr>
            </w:pPr>
            <w:r w:rsidRPr="003B2CCF">
              <w:rPr>
                <w:rFonts w:ascii="Aptos" w:hAnsi="Aptos" w:cs="Open Sans Light"/>
                <w:b/>
              </w:rPr>
              <w:t>Szolgáltatás, áru megnevezése</w:t>
            </w:r>
          </w:p>
        </w:tc>
        <w:tc>
          <w:tcPr>
            <w:tcW w:w="1843" w:type="dxa"/>
          </w:tcPr>
          <w:p w14:paraId="4F173C15" w14:textId="77777777" w:rsidR="00C666D9" w:rsidRPr="003B2CCF" w:rsidRDefault="00C666D9" w:rsidP="00DB0636">
            <w:pPr>
              <w:spacing w:line="276" w:lineRule="auto"/>
              <w:jc w:val="center"/>
              <w:rPr>
                <w:rFonts w:ascii="Aptos" w:hAnsi="Aptos" w:cs="Open Sans Light"/>
                <w:b/>
              </w:rPr>
            </w:pPr>
            <w:r w:rsidRPr="003B2CCF">
              <w:rPr>
                <w:rFonts w:ascii="Aptos" w:hAnsi="Aptos" w:cs="Open Sans Light"/>
                <w:b/>
              </w:rPr>
              <w:t>Számla bruttó értéke (Ft)</w:t>
            </w:r>
          </w:p>
        </w:tc>
        <w:tc>
          <w:tcPr>
            <w:tcW w:w="1559" w:type="dxa"/>
          </w:tcPr>
          <w:p w14:paraId="4968D4FC" w14:textId="77777777" w:rsidR="00C666D9" w:rsidRPr="003B2CCF" w:rsidRDefault="00C666D9" w:rsidP="00DB0636">
            <w:pPr>
              <w:spacing w:line="276" w:lineRule="auto"/>
              <w:jc w:val="center"/>
              <w:rPr>
                <w:rFonts w:ascii="Aptos" w:hAnsi="Aptos" w:cs="Open Sans Light"/>
                <w:b/>
              </w:rPr>
            </w:pPr>
            <w:r w:rsidRPr="003B2CCF">
              <w:rPr>
                <w:rFonts w:ascii="Aptos" w:hAnsi="Aptos" w:cs="Open Sans Light"/>
                <w:b/>
              </w:rPr>
              <w:t>Számla nettó értéke (Ft)</w:t>
            </w:r>
          </w:p>
        </w:tc>
        <w:tc>
          <w:tcPr>
            <w:tcW w:w="1417" w:type="dxa"/>
          </w:tcPr>
          <w:p w14:paraId="55BF9BD7" w14:textId="77777777" w:rsidR="00C666D9" w:rsidRPr="003B2CCF" w:rsidRDefault="00C666D9" w:rsidP="00DB0636">
            <w:pPr>
              <w:spacing w:line="276" w:lineRule="auto"/>
              <w:jc w:val="center"/>
              <w:rPr>
                <w:rFonts w:ascii="Aptos" w:hAnsi="Aptos" w:cs="Open Sans Light"/>
                <w:b/>
              </w:rPr>
            </w:pPr>
            <w:r w:rsidRPr="003B2CCF">
              <w:rPr>
                <w:rFonts w:ascii="Aptos" w:hAnsi="Aptos" w:cs="Open Sans Light"/>
                <w:b/>
              </w:rPr>
              <w:t>ÁFA tartalom (Ft)</w:t>
            </w:r>
          </w:p>
        </w:tc>
      </w:tr>
      <w:tr w:rsidR="00C666D9" w:rsidRPr="003B2CCF" w14:paraId="4DB744FA" w14:textId="77777777" w:rsidTr="00DB0636">
        <w:tc>
          <w:tcPr>
            <w:tcW w:w="1838" w:type="dxa"/>
          </w:tcPr>
          <w:p w14:paraId="1AF2BEB3" w14:textId="77777777" w:rsidR="00C666D9" w:rsidRPr="003B2CCF" w:rsidRDefault="00C666D9" w:rsidP="00DB0636">
            <w:pPr>
              <w:spacing w:line="276" w:lineRule="auto"/>
              <w:jc w:val="both"/>
              <w:rPr>
                <w:rFonts w:ascii="Aptos" w:hAnsi="Aptos" w:cs="Open Sans Light"/>
              </w:rPr>
            </w:pPr>
          </w:p>
        </w:tc>
        <w:tc>
          <w:tcPr>
            <w:tcW w:w="2977" w:type="dxa"/>
          </w:tcPr>
          <w:p w14:paraId="6D8A8B87" w14:textId="77777777" w:rsidR="00C666D9" w:rsidRPr="003B2CCF" w:rsidRDefault="00C666D9" w:rsidP="00DB0636">
            <w:pPr>
              <w:spacing w:line="276" w:lineRule="auto"/>
              <w:jc w:val="both"/>
              <w:rPr>
                <w:rFonts w:ascii="Aptos" w:hAnsi="Aptos" w:cs="Open Sans Light"/>
              </w:rPr>
            </w:pPr>
          </w:p>
        </w:tc>
        <w:tc>
          <w:tcPr>
            <w:tcW w:w="1843" w:type="dxa"/>
          </w:tcPr>
          <w:p w14:paraId="7717A437" w14:textId="77777777" w:rsidR="00C666D9" w:rsidRPr="003B2CCF" w:rsidRDefault="00C666D9" w:rsidP="00DB0636">
            <w:pPr>
              <w:spacing w:line="276" w:lineRule="auto"/>
              <w:jc w:val="both"/>
              <w:rPr>
                <w:rFonts w:ascii="Aptos" w:hAnsi="Aptos" w:cs="Open Sans Light"/>
              </w:rPr>
            </w:pPr>
          </w:p>
        </w:tc>
        <w:tc>
          <w:tcPr>
            <w:tcW w:w="1559" w:type="dxa"/>
          </w:tcPr>
          <w:p w14:paraId="6103BAA7" w14:textId="77777777" w:rsidR="00C666D9" w:rsidRPr="003B2CCF" w:rsidRDefault="00C666D9" w:rsidP="00DB0636">
            <w:pPr>
              <w:spacing w:line="276" w:lineRule="auto"/>
              <w:jc w:val="both"/>
              <w:rPr>
                <w:rFonts w:ascii="Aptos" w:hAnsi="Aptos" w:cs="Open Sans Light"/>
              </w:rPr>
            </w:pPr>
          </w:p>
        </w:tc>
        <w:tc>
          <w:tcPr>
            <w:tcW w:w="1417" w:type="dxa"/>
          </w:tcPr>
          <w:p w14:paraId="671C8F6D" w14:textId="77777777" w:rsidR="00C666D9" w:rsidRPr="003B2CCF" w:rsidRDefault="00C666D9" w:rsidP="00DB0636">
            <w:pPr>
              <w:spacing w:line="276" w:lineRule="auto"/>
              <w:jc w:val="both"/>
              <w:rPr>
                <w:rFonts w:ascii="Aptos" w:hAnsi="Aptos" w:cs="Open Sans Light"/>
              </w:rPr>
            </w:pPr>
          </w:p>
        </w:tc>
      </w:tr>
      <w:tr w:rsidR="00C666D9" w:rsidRPr="003B2CCF" w14:paraId="573E7AC6" w14:textId="77777777" w:rsidTr="00DB0636">
        <w:tc>
          <w:tcPr>
            <w:tcW w:w="1838" w:type="dxa"/>
          </w:tcPr>
          <w:p w14:paraId="0ADE18BE" w14:textId="77777777" w:rsidR="00C666D9" w:rsidRPr="003B2CCF" w:rsidRDefault="00C666D9" w:rsidP="00DB0636">
            <w:pPr>
              <w:spacing w:line="276" w:lineRule="auto"/>
              <w:jc w:val="both"/>
              <w:rPr>
                <w:rFonts w:ascii="Aptos" w:hAnsi="Aptos" w:cs="Open Sans Light"/>
              </w:rPr>
            </w:pPr>
          </w:p>
        </w:tc>
        <w:tc>
          <w:tcPr>
            <w:tcW w:w="2977" w:type="dxa"/>
          </w:tcPr>
          <w:p w14:paraId="0567F669" w14:textId="77777777" w:rsidR="00C666D9" w:rsidRPr="003B2CCF" w:rsidRDefault="00C666D9" w:rsidP="00DB0636">
            <w:pPr>
              <w:spacing w:line="276" w:lineRule="auto"/>
              <w:jc w:val="both"/>
              <w:rPr>
                <w:rFonts w:ascii="Aptos" w:hAnsi="Aptos" w:cs="Open Sans Light"/>
              </w:rPr>
            </w:pPr>
          </w:p>
        </w:tc>
        <w:tc>
          <w:tcPr>
            <w:tcW w:w="1843" w:type="dxa"/>
          </w:tcPr>
          <w:p w14:paraId="0064D544" w14:textId="77777777" w:rsidR="00C666D9" w:rsidRPr="003B2CCF" w:rsidRDefault="00C666D9" w:rsidP="00DB0636">
            <w:pPr>
              <w:spacing w:line="276" w:lineRule="auto"/>
              <w:jc w:val="both"/>
              <w:rPr>
                <w:rFonts w:ascii="Aptos" w:hAnsi="Aptos" w:cs="Open Sans Light"/>
              </w:rPr>
            </w:pPr>
          </w:p>
        </w:tc>
        <w:tc>
          <w:tcPr>
            <w:tcW w:w="1559" w:type="dxa"/>
          </w:tcPr>
          <w:p w14:paraId="3756513E" w14:textId="77777777" w:rsidR="00C666D9" w:rsidRPr="003B2CCF" w:rsidRDefault="00C666D9" w:rsidP="00DB0636">
            <w:pPr>
              <w:spacing w:line="276" w:lineRule="auto"/>
              <w:jc w:val="both"/>
              <w:rPr>
                <w:rFonts w:ascii="Aptos" w:hAnsi="Aptos" w:cs="Open Sans Light"/>
              </w:rPr>
            </w:pPr>
          </w:p>
        </w:tc>
        <w:tc>
          <w:tcPr>
            <w:tcW w:w="1417" w:type="dxa"/>
          </w:tcPr>
          <w:p w14:paraId="05779291" w14:textId="77777777" w:rsidR="00C666D9" w:rsidRPr="003B2CCF" w:rsidRDefault="00C666D9" w:rsidP="00DB0636">
            <w:pPr>
              <w:spacing w:line="276" w:lineRule="auto"/>
              <w:jc w:val="both"/>
              <w:rPr>
                <w:rFonts w:ascii="Aptos" w:hAnsi="Aptos" w:cs="Open Sans Light"/>
              </w:rPr>
            </w:pPr>
          </w:p>
        </w:tc>
      </w:tr>
    </w:tbl>
    <w:p w14:paraId="12F8DD51" w14:textId="77777777" w:rsidR="00C666D9" w:rsidRPr="003B2CCF" w:rsidRDefault="00C666D9" w:rsidP="00C666D9">
      <w:pPr>
        <w:spacing w:line="276" w:lineRule="auto"/>
        <w:jc w:val="both"/>
        <w:rPr>
          <w:rFonts w:ascii="Aptos" w:hAnsi="Aptos" w:cs="Open Sans Light"/>
        </w:rPr>
      </w:pPr>
    </w:p>
    <w:p w14:paraId="704F28AA" w14:textId="77777777" w:rsidR="00C666D9" w:rsidRPr="003B2CCF" w:rsidRDefault="00C666D9" w:rsidP="00C666D9">
      <w:pPr>
        <w:spacing w:line="276" w:lineRule="auto"/>
        <w:jc w:val="both"/>
        <w:rPr>
          <w:rFonts w:ascii="Aptos" w:hAnsi="Aptos" w:cs="Open Sans Light"/>
        </w:rPr>
      </w:pPr>
    </w:p>
    <w:p w14:paraId="27D80376" w14:textId="77777777" w:rsidR="00C666D9" w:rsidRPr="003B2CCF" w:rsidRDefault="00C666D9" w:rsidP="00C666D9">
      <w:pPr>
        <w:spacing w:line="276" w:lineRule="auto"/>
        <w:jc w:val="center"/>
        <w:rPr>
          <w:rFonts w:ascii="Aptos" w:hAnsi="Aptos" w:cs="Open Sans Light"/>
          <w:b/>
          <w:caps/>
        </w:rPr>
      </w:pPr>
    </w:p>
    <w:p w14:paraId="25098988" w14:textId="77777777" w:rsidR="00C666D9" w:rsidRPr="003B2CCF" w:rsidRDefault="00C666D9" w:rsidP="00C666D9">
      <w:pPr>
        <w:spacing w:line="276" w:lineRule="auto"/>
        <w:jc w:val="center"/>
        <w:rPr>
          <w:rFonts w:ascii="Aptos" w:hAnsi="Aptos" w:cs="Open Sans Light"/>
          <w:b/>
        </w:rPr>
      </w:pPr>
      <w:r w:rsidRPr="003B2CCF">
        <w:rPr>
          <w:rFonts w:ascii="Aptos" w:hAnsi="Aptos" w:cs="Open Sans Light"/>
          <w:b/>
          <w:caps/>
        </w:rPr>
        <w:t>kerékpáros közlekedéshez nyújtott önkormányzati támogatás</w:t>
      </w:r>
    </w:p>
    <w:p w14:paraId="79EDDAB4" w14:textId="77777777" w:rsidR="00C666D9" w:rsidRPr="003B2CCF" w:rsidRDefault="00C666D9" w:rsidP="00C666D9">
      <w:pPr>
        <w:spacing w:line="276" w:lineRule="auto"/>
        <w:jc w:val="center"/>
        <w:rPr>
          <w:rFonts w:ascii="Aptos" w:hAnsi="Aptos" w:cs="Open Sans Light"/>
          <w:b/>
        </w:rPr>
      </w:pPr>
      <w:r w:rsidRPr="003B2CCF">
        <w:rPr>
          <w:rFonts w:ascii="Aptos" w:hAnsi="Aptos" w:cs="Open Sans Light"/>
          <w:b/>
        </w:rPr>
        <w:t>NYILATKOZAT</w:t>
      </w:r>
    </w:p>
    <w:p w14:paraId="34EC235A" w14:textId="77777777" w:rsidR="00C666D9" w:rsidRPr="003B2CCF" w:rsidRDefault="00C666D9" w:rsidP="00C666D9">
      <w:pPr>
        <w:spacing w:line="276" w:lineRule="auto"/>
        <w:jc w:val="both"/>
        <w:rPr>
          <w:rFonts w:ascii="Aptos" w:hAnsi="Aptos" w:cs="Open Sans Light"/>
        </w:rPr>
      </w:pPr>
    </w:p>
    <w:p w14:paraId="62150631" w14:textId="77777777" w:rsidR="00C666D9" w:rsidRPr="003B2CCF" w:rsidRDefault="00C666D9" w:rsidP="00C666D9">
      <w:pPr>
        <w:spacing w:line="276" w:lineRule="auto"/>
        <w:jc w:val="both"/>
        <w:rPr>
          <w:rFonts w:ascii="Aptos" w:hAnsi="Aptos" w:cs="Open Sans Light"/>
        </w:rPr>
      </w:pPr>
      <w:proofErr w:type="gramStart"/>
      <w:r w:rsidRPr="003B2CCF">
        <w:rPr>
          <w:rFonts w:ascii="Aptos" w:hAnsi="Aptos" w:cs="Open Sans Light"/>
          <w:b/>
        </w:rPr>
        <w:t>……………………………………………………………………</w:t>
      </w:r>
      <w:r w:rsidRPr="003B2CCF">
        <w:rPr>
          <w:rFonts w:ascii="Aptos" w:hAnsi="Aptos" w:cs="Open Sans Light"/>
        </w:rPr>
        <w:t xml:space="preserve"> kijelentem, hogy a Budapest I. Kerület Budavári Önkormányzattól a </w:t>
      </w:r>
      <w:r w:rsidRPr="003B2CCF">
        <w:rPr>
          <w:rFonts w:ascii="Aptos" w:hAnsi="Aptos" w:cs="Open Sans Light"/>
          <w:lang w:eastAsia="hu-HU"/>
        </w:rPr>
        <w:t xml:space="preserve">………………….. VB </w:t>
      </w:r>
      <w:r w:rsidRPr="003B2CCF">
        <w:rPr>
          <w:rFonts w:ascii="Aptos" w:hAnsi="Aptos" w:cs="Open Sans Light"/>
        </w:rPr>
        <w:t>határozat alapján</w:t>
      </w:r>
      <w:r w:rsidRPr="003B2CCF">
        <w:rPr>
          <w:rFonts w:ascii="Aptos" w:hAnsi="Aptos" w:cs="Open Sans Light"/>
          <w:bCs/>
          <w:lang w:eastAsia="hu-HU"/>
        </w:rPr>
        <w:t xml:space="preserve"> kerékpáros közlekedés támogatása </w:t>
      </w:r>
      <w:r w:rsidRPr="003B2CCF">
        <w:rPr>
          <w:rFonts w:ascii="Aptos" w:hAnsi="Aptos" w:cs="Open Sans Light"/>
        </w:rPr>
        <w:t>céljára nyújtott …………………………….. Ft összegű támogatás elszámolására a jelen lapon feltüntetett bizonylatot más intézményektől, pénzügyi forrásból kapott pénzeszköz elszámolására nem használom fel.</w:t>
      </w:r>
      <w:proofErr w:type="gramEnd"/>
    </w:p>
    <w:p w14:paraId="5B9B5F1D" w14:textId="77777777" w:rsidR="00C666D9" w:rsidRPr="003B2CCF" w:rsidRDefault="00C666D9" w:rsidP="00C666D9">
      <w:pPr>
        <w:spacing w:line="276" w:lineRule="auto"/>
        <w:jc w:val="both"/>
        <w:rPr>
          <w:rFonts w:ascii="Aptos" w:hAnsi="Aptos" w:cs="Open Sans Light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5"/>
        <w:gridCol w:w="4599"/>
      </w:tblGrid>
      <w:tr w:rsidR="00C666D9" w:rsidRPr="003B2CCF" w14:paraId="70040888" w14:textId="77777777" w:rsidTr="00DB0636">
        <w:tc>
          <w:tcPr>
            <w:tcW w:w="4814" w:type="dxa"/>
          </w:tcPr>
          <w:p w14:paraId="729CC927" w14:textId="253B1DBD" w:rsidR="00C666D9" w:rsidRPr="003B2CCF" w:rsidRDefault="00C666D9" w:rsidP="00DB0636">
            <w:pPr>
              <w:spacing w:line="276" w:lineRule="auto"/>
              <w:jc w:val="both"/>
              <w:rPr>
                <w:rFonts w:ascii="Aptos" w:hAnsi="Aptos" w:cs="Open Sans Light"/>
              </w:rPr>
            </w:pPr>
            <w:r w:rsidRPr="003B2CCF">
              <w:rPr>
                <w:rFonts w:ascii="Aptos" w:hAnsi="Aptos" w:cs="Open Sans Light"/>
              </w:rPr>
              <w:t xml:space="preserve">Kelt: Budapest, </w:t>
            </w:r>
            <w:proofErr w:type="gramStart"/>
            <w:r w:rsidRPr="003B2CCF">
              <w:rPr>
                <w:rFonts w:ascii="Aptos" w:hAnsi="Aptos" w:cs="Open Sans Light"/>
              </w:rPr>
              <w:t>202</w:t>
            </w:r>
            <w:r w:rsidR="004A1FB2">
              <w:rPr>
                <w:rFonts w:ascii="Aptos" w:hAnsi="Aptos" w:cs="Open Sans Light"/>
              </w:rPr>
              <w:t>6</w:t>
            </w:r>
            <w:r w:rsidRPr="003B2CCF">
              <w:rPr>
                <w:rFonts w:ascii="Aptos" w:hAnsi="Aptos" w:cs="Open Sans Light"/>
              </w:rPr>
              <w:t>. …</w:t>
            </w:r>
            <w:proofErr w:type="gramEnd"/>
            <w:r w:rsidRPr="003B2CCF">
              <w:rPr>
                <w:rFonts w:ascii="Aptos" w:hAnsi="Aptos" w:cs="Open Sans Light"/>
              </w:rPr>
              <w:t>………………….hónap ……… nap</w:t>
            </w:r>
          </w:p>
        </w:tc>
        <w:tc>
          <w:tcPr>
            <w:tcW w:w="4814" w:type="dxa"/>
          </w:tcPr>
          <w:p w14:paraId="03DDD369" w14:textId="77777777" w:rsidR="00C666D9" w:rsidRPr="003B2CCF" w:rsidRDefault="00C666D9" w:rsidP="00DB0636">
            <w:pPr>
              <w:spacing w:line="276" w:lineRule="auto"/>
              <w:jc w:val="both"/>
              <w:rPr>
                <w:rFonts w:ascii="Aptos" w:hAnsi="Aptos" w:cs="Open Sans Light"/>
              </w:rPr>
            </w:pPr>
          </w:p>
        </w:tc>
      </w:tr>
      <w:tr w:rsidR="00C666D9" w:rsidRPr="003B2CCF" w14:paraId="429369EB" w14:textId="77777777" w:rsidTr="00DB0636">
        <w:tc>
          <w:tcPr>
            <w:tcW w:w="4814" w:type="dxa"/>
          </w:tcPr>
          <w:p w14:paraId="65C83BBF" w14:textId="77777777" w:rsidR="00C666D9" w:rsidRPr="003B2CCF" w:rsidRDefault="00C666D9" w:rsidP="00DB0636">
            <w:pPr>
              <w:spacing w:line="276" w:lineRule="auto"/>
              <w:jc w:val="both"/>
              <w:rPr>
                <w:rFonts w:ascii="Aptos" w:hAnsi="Aptos" w:cs="Open Sans Light"/>
              </w:rPr>
            </w:pPr>
          </w:p>
        </w:tc>
        <w:tc>
          <w:tcPr>
            <w:tcW w:w="4814" w:type="dxa"/>
          </w:tcPr>
          <w:p w14:paraId="4DA8EF6B" w14:textId="77777777" w:rsidR="00C666D9" w:rsidRPr="003B2CCF" w:rsidRDefault="00C666D9" w:rsidP="00DB0636">
            <w:pPr>
              <w:spacing w:line="276" w:lineRule="auto"/>
              <w:jc w:val="center"/>
              <w:rPr>
                <w:rFonts w:ascii="Aptos" w:hAnsi="Aptos" w:cs="Open Sans Light"/>
              </w:rPr>
            </w:pPr>
            <w:r w:rsidRPr="003B2CCF">
              <w:rPr>
                <w:rFonts w:ascii="Aptos" w:hAnsi="Aptos" w:cs="Open Sans Light"/>
              </w:rPr>
              <w:t>……………………………………………</w:t>
            </w:r>
          </w:p>
          <w:p w14:paraId="64F5BE53" w14:textId="77777777" w:rsidR="00C666D9" w:rsidRPr="003B2CCF" w:rsidRDefault="00C666D9" w:rsidP="00DB0636">
            <w:pPr>
              <w:spacing w:line="276" w:lineRule="auto"/>
              <w:jc w:val="center"/>
              <w:rPr>
                <w:rFonts w:ascii="Aptos" w:hAnsi="Aptos" w:cs="Open Sans Light"/>
                <w:i/>
              </w:rPr>
            </w:pPr>
            <w:r w:rsidRPr="003B2CCF">
              <w:rPr>
                <w:rFonts w:ascii="Aptos" w:hAnsi="Aptos" w:cs="Open Sans Light"/>
                <w:i/>
              </w:rPr>
              <w:t>Támogatott neve és aláírása</w:t>
            </w:r>
          </w:p>
        </w:tc>
      </w:tr>
    </w:tbl>
    <w:p w14:paraId="2C532833" w14:textId="77777777" w:rsidR="00C666D9" w:rsidRPr="003B2CCF" w:rsidRDefault="00C666D9" w:rsidP="00C666D9">
      <w:pPr>
        <w:jc w:val="center"/>
        <w:rPr>
          <w:rFonts w:ascii="Aptos" w:hAnsi="Aptos" w:cs="Open Sans Light"/>
        </w:rPr>
      </w:pPr>
    </w:p>
    <w:p w14:paraId="0D39FF7A" w14:textId="77777777" w:rsidR="00C666D9" w:rsidRPr="003B2CCF" w:rsidRDefault="00C666D9" w:rsidP="00C666D9">
      <w:pPr>
        <w:jc w:val="right"/>
        <w:rPr>
          <w:rFonts w:ascii="Aptos" w:hAnsi="Aptos" w:cs="Open Sans Light"/>
        </w:rPr>
      </w:pPr>
    </w:p>
    <w:p w14:paraId="050AA1B9" w14:textId="77777777" w:rsidR="00C666D9" w:rsidRPr="003B2CCF" w:rsidRDefault="00C666D9" w:rsidP="00C666D9">
      <w:pPr>
        <w:jc w:val="both"/>
        <w:rPr>
          <w:rFonts w:ascii="Aptos" w:hAnsi="Aptos" w:cs="Open Sans Light"/>
          <w:b/>
          <w:bCs/>
          <w:iCs/>
          <w:lang w:eastAsia="hu-HU"/>
        </w:rPr>
      </w:pPr>
    </w:p>
    <w:p w14:paraId="03EAE4BE" w14:textId="77777777" w:rsidR="00C666D9" w:rsidRPr="003B2CCF" w:rsidRDefault="00C666D9" w:rsidP="00C666D9">
      <w:pPr>
        <w:rPr>
          <w:rFonts w:ascii="Aptos" w:hAnsi="Aptos" w:cs="Open Sans Light"/>
        </w:rPr>
      </w:pPr>
      <w:r w:rsidRPr="003B2CCF">
        <w:rPr>
          <w:rFonts w:ascii="Aptos" w:hAnsi="Aptos" w:cs="Open Sans Light"/>
        </w:rPr>
        <w:br w:type="page"/>
      </w:r>
    </w:p>
    <w:p w14:paraId="6555F8C8" w14:textId="77777777" w:rsidR="00C666D9" w:rsidRPr="003B2CCF" w:rsidRDefault="00C666D9" w:rsidP="00C666D9">
      <w:pPr>
        <w:jc w:val="right"/>
        <w:rPr>
          <w:rFonts w:ascii="Aptos" w:hAnsi="Aptos" w:cs="Open Sans Light"/>
        </w:rPr>
      </w:pPr>
      <w:r w:rsidRPr="003B2CCF">
        <w:rPr>
          <w:rFonts w:ascii="Aptos" w:hAnsi="Aptos" w:cs="Open Sans Light"/>
        </w:rPr>
        <w:lastRenderedPageBreak/>
        <w:t xml:space="preserve">Támogatói </w:t>
      </w:r>
      <w:proofErr w:type="gramStart"/>
      <w:r w:rsidRPr="003B2CCF">
        <w:rPr>
          <w:rFonts w:ascii="Aptos" w:hAnsi="Aptos" w:cs="Open Sans Light"/>
        </w:rPr>
        <w:t>okirat  2</w:t>
      </w:r>
      <w:proofErr w:type="gramEnd"/>
      <w:r w:rsidRPr="003B2CCF">
        <w:rPr>
          <w:rFonts w:ascii="Aptos" w:hAnsi="Aptos" w:cs="Open Sans Light"/>
        </w:rPr>
        <w:t>. melléklete</w:t>
      </w:r>
    </w:p>
    <w:p w14:paraId="2E35ED7E" w14:textId="6C85CF3B" w:rsidR="00C666D9" w:rsidRDefault="00C666D9" w:rsidP="00C666D9">
      <w:pPr>
        <w:jc w:val="both"/>
        <w:rPr>
          <w:rFonts w:ascii="Aptos" w:hAnsi="Aptos" w:cs="Open Sans Light"/>
        </w:rPr>
      </w:pPr>
    </w:p>
    <w:p w14:paraId="646BEDB6" w14:textId="77777777" w:rsidR="00505DE5" w:rsidRPr="003B2CCF" w:rsidRDefault="00505DE5" w:rsidP="00C666D9">
      <w:pPr>
        <w:jc w:val="both"/>
        <w:rPr>
          <w:rFonts w:ascii="Aptos" w:hAnsi="Aptos" w:cs="Open Sans Light"/>
        </w:rPr>
      </w:pPr>
    </w:p>
    <w:p w14:paraId="65E4D6A2" w14:textId="77777777" w:rsidR="00C666D9" w:rsidRPr="003B2CCF" w:rsidRDefault="00C666D9" w:rsidP="00C666D9">
      <w:pPr>
        <w:spacing w:line="264" w:lineRule="auto"/>
        <w:jc w:val="center"/>
        <w:rPr>
          <w:rFonts w:ascii="Aptos" w:hAnsi="Aptos" w:cs="Open Sans Light"/>
          <w:b/>
        </w:rPr>
      </w:pPr>
      <w:r w:rsidRPr="003B2CCF">
        <w:rPr>
          <w:rFonts w:ascii="Aptos" w:hAnsi="Aptos" w:cs="Open Sans Light"/>
          <w:b/>
        </w:rPr>
        <w:t>ÚTMUTATÓ</w:t>
      </w:r>
    </w:p>
    <w:p w14:paraId="170AF938" w14:textId="77777777" w:rsidR="00C666D9" w:rsidRPr="003B2CCF" w:rsidRDefault="00C666D9" w:rsidP="00C666D9">
      <w:pPr>
        <w:jc w:val="center"/>
        <w:rPr>
          <w:rFonts w:ascii="Aptos" w:hAnsi="Aptos" w:cs="Open Sans Light"/>
        </w:rPr>
      </w:pPr>
    </w:p>
    <w:p w14:paraId="1B079032" w14:textId="77777777" w:rsidR="00C666D9" w:rsidRPr="003B2CCF" w:rsidRDefault="00C666D9" w:rsidP="00C666D9">
      <w:pPr>
        <w:jc w:val="center"/>
        <w:rPr>
          <w:rFonts w:ascii="Aptos" w:hAnsi="Aptos" w:cs="Open Sans Light"/>
        </w:rPr>
      </w:pPr>
      <w:proofErr w:type="gramStart"/>
      <w:r w:rsidRPr="003B2CCF">
        <w:rPr>
          <w:rFonts w:ascii="Aptos" w:hAnsi="Aptos" w:cs="Open Sans Light"/>
        </w:rPr>
        <w:t>a</w:t>
      </w:r>
      <w:proofErr w:type="gramEnd"/>
      <w:r w:rsidRPr="003B2CCF">
        <w:rPr>
          <w:rFonts w:ascii="Aptos" w:hAnsi="Aptos" w:cs="Open Sans Light"/>
        </w:rPr>
        <w:t xml:space="preserve"> Budapest I. Kerület Budavári Önkormányzat által nyújtott támogatások  </w:t>
      </w:r>
    </w:p>
    <w:p w14:paraId="0C338025" w14:textId="77777777" w:rsidR="00C666D9" w:rsidRPr="003B2CCF" w:rsidRDefault="00C666D9" w:rsidP="00C666D9">
      <w:pPr>
        <w:jc w:val="center"/>
        <w:rPr>
          <w:rFonts w:ascii="Aptos" w:hAnsi="Aptos" w:cs="Open Sans Light"/>
        </w:rPr>
      </w:pPr>
      <w:proofErr w:type="gramStart"/>
      <w:r w:rsidRPr="003B2CCF">
        <w:rPr>
          <w:rFonts w:ascii="Aptos" w:hAnsi="Aptos" w:cs="Open Sans Light"/>
        </w:rPr>
        <w:t>pénzügyi</w:t>
      </w:r>
      <w:proofErr w:type="gramEnd"/>
      <w:r w:rsidRPr="003B2CCF">
        <w:rPr>
          <w:rFonts w:ascii="Aptos" w:hAnsi="Aptos" w:cs="Open Sans Light"/>
        </w:rPr>
        <w:t xml:space="preserve"> elszámolásához</w:t>
      </w:r>
    </w:p>
    <w:p w14:paraId="2EC7C4D6" w14:textId="77777777" w:rsidR="00C666D9" w:rsidRPr="003B2CCF" w:rsidRDefault="00C666D9" w:rsidP="00C666D9">
      <w:pPr>
        <w:jc w:val="both"/>
        <w:rPr>
          <w:rFonts w:ascii="Aptos" w:hAnsi="Aptos" w:cs="Open Sans Light"/>
        </w:rPr>
      </w:pPr>
    </w:p>
    <w:p w14:paraId="40D724D4" w14:textId="11184863" w:rsidR="00C666D9" w:rsidRPr="003B2CCF" w:rsidRDefault="00C666D9" w:rsidP="00C666D9">
      <w:pPr>
        <w:jc w:val="both"/>
        <w:rPr>
          <w:rFonts w:ascii="Aptos" w:hAnsi="Aptos" w:cs="Open Sans Light"/>
        </w:rPr>
      </w:pPr>
      <w:r w:rsidRPr="003B2CCF">
        <w:rPr>
          <w:rFonts w:ascii="Aptos" w:hAnsi="Aptos" w:cs="Open Sans Light"/>
        </w:rPr>
        <w:t xml:space="preserve">Támogató a közpénzekből nyújtott támogatások átláthatóságáról szóló 2007. évi CLXXXI. törvény rendelkezései alapján elszámolási kötelezettséggel nyújtja a támogatást. A támogatás felhasználását ellenőrizni kell. A </w:t>
      </w:r>
      <w:r w:rsidR="00EF548D" w:rsidRPr="003B2CCF">
        <w:rPr>
          <w:rFonts w:ascii="Aptos" w:hAnsi="Aptos" w:cs="Open Sans Light"/>
        </w:rPr>
        <w:t>támogat</w:t>
      </w:r>
      <w:r w:rsidR="00EF548D">
        <w:rPr>
          <w:rFonts w:ascii="Aptos" w:hAnsi="Aptos" w:cs="Open Sans Light"/>
        </w:rPr>
        <w:t>ói</w:t>
      </w:r>
      <w:r w:rsidR="00EF548D" w:rsidRPr="003B2CCF">
        <w:rPr>
          <w:rFonts w:ascii="Aptos" w:hAnsi="Aptos" w:cs="Open Sans Light"/>
        </w:rPr>
        <w:t xml:space="preserve"> </w:t>
      </w:r>
      <w:r w:rsidRPr="003B2CCF">
        <w:rPr>
          <w:rFonts w:ascii="Aptos" w:hAnsi="Aptos" w:cs="Open Sans Light"/>
        </w:rPr>
        <w:t xml:space="preserve">okirat 4 eredeti példányban készül. </w:t>
      </w:r>
    </w:p>
    <w:p w14:paraId="18AC9FC0" w14:textId="77777777" w:rsidR="00C666D9" w:rsidRPr="003B2CCF" w:rsidRDefault="00C666D9" w:rsidP="00C666D9">
      <w:pPr>
        <w:jc w:val="both"/>
        <w:rPr>
          <w:rFonts w:ascii="Aptos" w:hAnsi="Aptos" w:cs="Open Sans Light"/>
        </w:rPr>
      </w:pPr>
    </w:p>
    <w:p w14:paraId="31794E36" w14:textId="77777777" w:rsidR="00C666D9" w:rsidRPr="003B2CCF" w:rsidRDefault="00C666D9" w:rsidP="00C666D9">
      <w:pPr>
        <w:jc w:val="center"/>
        <w:rPr>
          <w:rFonts w:ascii="Aptos" w:hAnsi="Aptos" w:cs="Open Sans Light"/>
        </w:rPr>
      </w:pPr>
      <w:r w:rsidRPr="003B2CCF">
        <w:rPr>
          <w:rFonts w:ascii="Aptos" w:hAnsi="Aptos" w:cs="Open Sans Light"/>
        </w:rPr>
        <w:t>Az elszámolás módja</w:t>
      </w:r>
    </w:p>
    <w:p w14:paraId="15BA2FB5" w14:textId="77777777" w:rsidR="00C666D9" w:rsidRPr="003B2CCF" w:rsidRDefault="00C666D9" w:rsidP="00C666D9">
      <w:pPr>
        <w:jc w:val="both"/>
        <w:rPr>
          <w:rFonts w:ascii="Aptos" w:hAnsi="Aptos" w:cs="Open Sans Light"/>
        </w:rPr>
      </w:pPr>
    </w:p>
    <w:p w14:paraId="22C4EE2D" w14:textId="77777777" w:rsidR="00C666D9" w:rsidRPr="003B2CCF" w:rsidRDefault="00C666D9" w:rsidP="00C666D9">
      <w:pPr>
        <w:jc w:val="both"/>
        <w:rPr>
          <w:rFonts w:ascii="Aptos" w:hAnsi="Aptos" w:cs="Open Sans Light"/>
        </w:rPr>
      </w:pPr>
      <w:r w:rsidRPr="003B2CCF">
        <w:rPr>
          <w:rFonts w:ascii="Aptos" w:hAnsi="Aptos" w:cs="Open Sans Light"/>
        </w:rPr>
        <w:t xml:space="preserve">A Támogatottnak igazolnia kell a támogatás összegének a támogatási okiratban meghatározott célnak megfelelő felhasználását. A támogatott célnak megfelelő felhasználást a támogatott a nevére kiállított számlák hitelesített másolatával tudja igazolni. Az elszámolás során benyújtott fénymásolt </w:t>
      </w:r>
      <w:proofErr w:type="gramStart"/>
      <w:r w:rsidRPr="003B2CCF">
        <w:rPr>
          <w:rFonts w:ascii="Aptos" w:hAnsi="Aptos" w:cs="Open Sans Light"/>
        </w:rPr>
        <w:t>dokumentumok</w:t>
      </w:r>
      <w:proofErr w:type="gramEnd"/>
      <w:r w:rsidRPr="003B2CCF">
        <w:rPr>
          <w:rFonts w:ascii="Aptos" w:hAnsi="Aptos" w:cs="Open Sans Light"/>
        </w:rPr>
        <w:t xml:space="preserve"> (átutalásos vagy készpénzes számlák, teljesítési igazolások, banki kivonatok) kizárólag A4-es papírformátumban fogadhatók el.</w:t>
      </w:r>
    </w:p>
    <w:p w14:paraId="77F1E965" w14:textId="77777777" w:rsidR="00C666D9" w:rsidRPr="003B2CCF" w:rsidRDefault="00C666D9" w:rsidP="00C666D9">
      <w:pPr>
        <w:jc w:val="both"/>
        <w:rPr>
          <w:rFonts w:ascii="Aptos" w:hAnsi="Aptos" w:cs="Open Sans Light"/>
        </w:rPr>
      </w:pPr>
    </w:p>
    <w:p w14:paraId="1693B89C" w14:textId="77777777" w:rsidR="00C666D9" w:rsidRPr="003B2CCF" w:rsidRDefault="00C666D9" w:rsidP="00C666D9">
      <w:pPr>
        <w:jc w:val="both"/>
        <w:rPr>
          <w:rFonts w:ascii="Aptos" w:hAnsi="Aptos" w:cs="Open Sans Light"/>
        </w:rPr>
      </w:pPr>
      <w:r w:rsidRPr="003B2CCF">
        <w:rPr>
          <w:rFonts w:ascii="Aptos" w:hAnsi="Aptos" w:cs="Open Sans Light"/>
        </w:rPr>
        <w:t>Az elszámolás kötelező mellékletei:</w:t>
      </w:r>
    </w:p>
    <w:p w14:paraId="3C1E0852" w14:textId="77777777" w:rsidR="00C666D9" w:rsidRPr="003B2CCF" w:rsidRDefault="00C666D9" w:rsidP="00C666D9">
      <w:pPr>
        <w:pStyle w:val="Listaszerbekezds"/>
        <w:numPr>
          <w:ilvl w:val="0"/>
          <w:numId w:val="18"/>
        </w:numPr>
        <w:suppressAutoHyphens w:val="0"/>
        <w:spacing w:after="0" w:line="240" w:lineRule="auto"/>
        <w:contextualSpacing w:val="0"/>
        <w:jc w:val="both"/>
        <w:rPr>
          <w:rFonts w:ascii="Aptos" w:hAnsi="Aptos" w:cs="Open Sans Light"/>
        </w:rPr>
      </w:pPr>
      <w:r w:rsidRPr="003B2CCF">
        <w:rPr>
          <w:rFonts w:ascii="Aptos" w:hAnsi="Aptos" w:cs="Open Sans Light"/>
        </w:rPr>
        <w:t>a kitöltött és a támogatott aláírásával ellátott Elszámolási lap,</w:t>
      </w:r>
    </w:p>
    <w:p w14:paraId="67320ED9" w14:textId="77777777" w:rsidR="00C666D9" w:rsidRPr="003B2CCF" w:rsidRDefault="00C666D9" w:rsidP="00C666D9">
      <w:pPr>
        <w:pStyle w:val="Listaszerbekezds"/>
        <w:numPr>
          <w:ilvl w:val="0"/>
          <w:numId w:val="18"/>
        </w:numPr>
        <w:suppressAutoHyphens w:val="0"/>
        <w:spacing w:after="0" w:line="240" w:lineRule="auto"/>
        <w:contextualSpacing w:val="0"/>
        <w:jc w:val="both"/>
        <w:rPr>
          <w:rFonts w:ascii="Aptos" w:hAnsi="Aptos" w:cs="Open Sans Light"/>
        </w:rPr>
      </w:pPr>
      <w:r w:rsidRPr="003B2CCF">
        <w:rPr>
          <w:rFonts w:ascii="Aptos" w:hAnsi="Aptos" w:cs="Open Sans Light"/>
        </w:rPr>
        <w:t xml:space="preserve">a csatolt számlák és kapcsolódó </w:t>
      </w:r>
      <w:proofErr w:type="gramStart"/>
      <w:r w:rsidRPr="003B2CCF">
        <w:rPr>
          <w:rFonts w:ascii="Aptos" w:hAnsi="Aptos" w:cs="Open Sans Light"/>
        </w:rPr>
        <w:t>dokumentumok</w:t>
      </w:r>
      <w:proofErr w:type="gramEnd"/>
      <w:r w:rsidRPr="003B2CCF">
        <w:rPr>
          <w:rFonts w:ascii="Aptos" w:hAnsi="Aptos" w:cs="Open Sans Light"/>
        </w:rPr>
        <w:t xml:space="preserve"> hitelesített másolata, azok e tájékoztatóban előírt mellékleteivel,</w:t>
      </w:r>
    </w:p>
    <w:p w14:paraId="06708B9A" w14:textId="77777777" w:rsidR="00C666D9" w:rsidRPr="003B2CCF" w:rsidRDefault="00C666D9" w:rsidP="00C666D9">
      <w:pPr>
        <w:pStyle w:val="Listaszerbekezds"/>
        <w:numPr>
          <w:ilvl w:val="0"/>
          <w:numId w:val="18"/>
        </w:numPr>
        <w:suppressAutoHyphens w:val="0"/>
        <w:spacing w:after="0" w:line="240" w:lineRule="auto"/>
        <w:contextualSpacing w:val="0"/>
        <w:jc w:val="both"/>
        <w:rPr>
          <w:rFonts w:ascii="Aptos" w:hAnsi="Aptos" w:cs="Open Sans Light"/>
        </w:rPr>
      </w:pPr>
      <w:r w:rsidRPr="003B2CCF">
        <w:rPr>
          <w:rFonts w:ascii="Aptos" w:hAnsi="Aptos" w:cs="Open Sans Light"/>
        </w:rPr>
        <w:t>Nyilatkozatok</w:t>
      </w:r>
    </w:p>
    <w:p w14:paraId="26A85496" w14:textId="77777777" w:rsidR="00C666D9" w:rsidRPr="003B2CCF" w:rsidRDefault="00C666D9" w:rsidP="00C666D9">
      <w:pPr>
        <w:jc w:val="both"/>
        <w:rPr>
          <w:rFonts w:ascii="Aptos" w:hAnsi="Aptos" w:cs="Open Sans Light"/>
        </w:rPr>
      </w:pPr>
    </w:p>
    <w:p w14:paraId="22C1B677" w14:textId="77777777" w:rsidR="00C666D9" w:rsidRPr="003B2CCF" w:rsidRDefault="00C666D9" w:rsidP="00C666D9">
      <w:pPr>
        <w:jc w:val="both"/>
        <w:rPr>
          <w:rFonts w:ascii="Aptos" w:hAnsi="Aptos" w:cs="Open Sans Light"/>
        </w:rPr>
      </w:pPr>
      <w:r w:rsidRPr="003B2CCF">
        <w:rPr>
          <w:rFonts w:ascii="Aptos" w:hAnsi="Aptos" w:cs="Open Sans Light"/>
        </w:rPr>
        <w:t>Elszámolási lap kitöltése</w:t>
      </w:r>
    </w:p>
    <w:p w14:paraId="7C81C101" w14:textId="77777777" w:rsidR="00C666D9" w:rsidRPr="003B2CCF" w:rsidRDefault="00C666D9" w:rsidP="00C666D9">
      <w:pPr>
        <w:jc w:val="both"/>
        <w:rPr>
          <w:rFonts w:ascii="Aptos" w:hAnsi="Aptos" w:cs="Open Sans Light"/>
        </w:rPr>
      </w:pPr>
      <w:r w:rsidRPr="003B2CCF">
        <w:rPr>
          <w:rFonts w:ascii="Aptos" w:hAnsi="Aptos" w:cs="Open Sans Light"/>
        </w:rPr>
        <w:t>Az Elszámolási lap a Támogató által rendszeresített nyomtatvány, melynek oszlopaiban fel kell tüntetni a csatolt számlamásolatok sorszámát, a vásárolt áru, szolgáltatás stb. megnevezését, a számla bruttó értékét, illetve a számla nettó értékét, továbbá az áfa tartalmát.</w:t>
      </w:r>
    </w:p>
    <w:p w14:paraId="18D63209" w14:textId="77777777" w:rsidR="00C666D9" w:rsidRPr="003B2CCF" w:rsidRDefault="00C666D9" w:rsidP="00C666D9">
      <w:pPr>
        <w:jc w:val="both"/>
        <w:rPr>
          <w:rFonts w:ascii="Aptos" w:hAnsi="Aptos" w:cs="Open Sans Light"/>
        </w:rPr>
      </w:pPr>
    </w:p>
    <w:p w14:paraId="6C4A41AF" w14:textId="77777777" w:rsidR="00C666D9" w:rsidRPr="003B2CCF" w:rsidRDefault="00C666D9" w:rsidP="00C666D9">
      <w:pPr>
        <w:jc w:val="both"/>
        <w:rPr>
          <w:rFonts w:ascii="Aptos" w:hAnsi="Aptos" w:cs="Open Sans Light"/>
        </w:rPr>
      </w:pPr>
      <w:r w:rsidRPr="003B2CCF">
        <w:rPr>
          <w:rFonts w:ascii="Aptos" w:hAnsi="Aptos" w:cs="Open Sans Light"/>
        </w:rPr>
        <w:t xml:space="preserve">Az Elszámolási lapon található (jelen okirat 1. sz. mellékletét képező) Nyilatkozatot ki kell tölteni a pályázati, támogatási kérelem adataival, valamint fel kell tüntetni a Támogatási okiratban meghatározott támogatási célt, a támogatás összegét és az elszámolás </w:t>
      </w:r>
      <w:proofErr w:type="gramStart"/>
      <w:r w:rsidRPr="003B2CCF">
        <w:rPr>
          <w:rFonts w:ascii="Aptos" w:hAnsi="Aptos" w:cs="Open Sans Light"/>
        </w:rPr>
        <w:t>dátumát</w:t>
      </w:r>
      <w:proofErr w:type="gramEnd"/>
      <w:r w:rsidRPr="003B2CCF">
        <w:rPr>
          <w:rFonts w:ascii="Aptos" w:hAnsi="Aptos" w:cs="Open Sans Light"/>
        </w:rPr>
        <w:t xml:space="preserve">. </w:t>
      </w:r>
    </w:p>
    <w:p w14:paraId="77C6BC2D" w14:textId="77777777" w:rsidR="00C666D9" w:rsidRPr="003B2CCF" w:rsidRDefault="00C666D9" w:rsidP="00C666D9">
      <w:pPr>
        <w:jc w:val="both"/>
        <w:rPr>
          <w:rFonts w:ascii="Aptos" w:hAnsi="Aptos" w:cs="Open Sans Light"/>
        </w:rPr>
      </w:pPr>
    </w:p>
    <w:p w14:paraId="1E2DEFE1" w14:textId="77777777" w:rsidR="00C666D9" w:rsidRPr="003B2CCF" w:rsidRDefault="00C666D9" w:rsidP="00C666D9">
      <w:pPr>
        <w:jc w:val="both"/>
        <w:rPr>
          <w:rFonts w:ascii="Aptos" w:hAnsi="Aptos" w:cs="Open Sans Light"/>
        </w:rPr>
      </w:pPr>
      <w:r w:rsidRPr="003B2CCF">
        <w:rPr>
          <w:rFonts w:ascii="Aptos" w:hAnsi="Aptos" w:cs="Open Sans Light"/>
        </w:rPr>
        <w:t>Az Elszámolási lapot kizárólag a Támogatói okiratban megnevezett Támogatott személy írhatja alá.</w:t>
      </w:r>
    </w:p>
    <w:p w14:paraId="63584302" w14:textId="77777777" w:rsidR="00C666D9" w:rsidRPr="003B2CCF" w:rsidRDefault="00C666D9" w:rsidP="00C666D9">
      <w:pPr>
        <w:jc w:val="both"/>
        <w:rPr>
          <w:rFonts w:ascii="Aptos" w:hAnsi="Aptos" w:cs="Open Sans Light"/>
        </w:rPr>
      </w:pPr>
    </w:p>
    <w:p w14:paraId="4C0F8D60" w14:textId="77777777" w:rsidR="00C666D9" w:rsidRPr="003B2CCF" w:rsidRDefault="00C666D9" w:rsidP="00C666D9">
      <w:pPr>
        <w:jc w:val="both"/>
        <w:rPr>
          <w:rFonts w:ascii="Aptos" w:hAnsi="Aptos" w:cs="Open Sans Light"/>
        </w:rPr>
      </w:pPr>
      <w:r w:rsidRPr="003B2CCF">
        <w:rPr>
          <w:rFonts w:ascii="Aptos" w:hAnsi="Aptos" w:cs="Open Sans Light"/>
        </w:rPr>
        <w:t>Az elszámoláshoz csatolandó mellékletekről</w:t>
      </w:r>
    </w:p>
    <w:p w14:paraId="0BAF7A10" w14:textId="77777777" w:rsidR="00C666D9" w:rsidRPr="003B2CCF" w:rsidRDefault="00C666D9" w:rsidP="00C666D9">
      <w:pPr>
        <w:jc w:val="both"/>
        <w:rPr>
          <w:rFonts w:ascii="Aptos" w:hAnsi="Aptos" w:cs="Open Sans Light"/>
        </w:rPr>
      </w:pPr>
      <w:r w:rsidRPr="003B2CCF">
        <w:rPr>
          <w:rFonts w:ascii="Aptos" w:hAnsi="Aptos" w:cs="Open Sans Light"/>
        </w:rPr>
        <w:t>Hitelesített számlamásolatok, záradékolás</w:t>
      </w:r>
    </w:p>
    <w:p w14:paraId="65EA77A6" w14:textId="77777777" w:rsidR="00C666D9" w:rsidRPr="003B2CCF" w:rsidRDefault="00C666D9" w:rsidP="00C666D9">
      <w:pPr>
        <w:jc w:val="both"/>
        <w:rPr>
          <w:rFonts w:ascii="Aptos" w:hAnsi="Aptos" w:cs="Open Sans Light"/>
        </w:rPr>
      </w:pPr>
      <w:r w:rsidRPr="003B2CCF">
        <w:rPr>
          <w:rFonts w:ascii="Aptos" w:hAnsi="Aptos" w:cs="Open Sans Light"/>
        </w:rPr>
        <w:t xml:space="preserve">Kérjük a számla, bizonylat eredeti példányára (nem a hátoldalára!) </w:t>
      </w:r>
      <w:proofErr w:type="gramStart"/>
      <w:r w:rsidRPr="003B2CCF">
        <w:rPr>
          <w:rFonts w:ascii="Aptos" w:hAnsi="Aptos" w:cs="Open Sans Light"/>
        </w:rPr>
        <w:t>felvezetni</w:t>
      </w:r>
      <w:proofErr w:type="gramEnd"/>
      <w:r w:rsidRPr="003B2CCF">
        <w:rPr>
          <w:rFonts w:ascii="Aptos" w:hAnsi="Aptos" w:cs="Open Sans Light"/>
        </w:rPr>
        <w:t xml:space="preserve"> az alábbi szöveget!</w:t>
      </w:r>
    </w:p>
    <w:p w14:paraId="6EFD1237" w14:textId="77777777" w:rsidR="00C666D9" w:rsidRPr="003B2CCF" w:rsidRDefault="00C666D9" w:rsidP="00C666D9">
      <w:pPr>
        <w:jc w:val="both"/>
        <w:rPr>
          <w:rFonts w:ascii="Aptos" w:hAnsi="Aptos" w:cs="Open Sans Light"/>
        </w:rPr>
      </w:pPr>
    </w:p>
    <w:p w14:paraId="7DB0ABEE" w14:textId="6B9DAB5E" w:rsidR="00C666D9" w:rsidRPr="003B2CCF" w:rsidRDefault="004A1FB2" w:rsidP="00C666D9">
      <w:pPr>
        <w:jc w:val="both"/>
        <w:rPr>
          <w:rFonts w:ascii="Aptos" w:hAnsi="Aptos" w:cs="Open Sans Light"/>
          <w:b/>
        </w:rPr>
      </w:pPr>
      <w:r>
        <w:rPr>
          <w:rFonts w:ascii="Aptos" w:hAnsi="Aptos" w:cs="Open Sans Light"/>
          <w:b/>
        </w:rPr>
        <w:t>„</w:t>
      </w:r>
      <w:proofErr w:type="gramStart"/>
      <w:r>
        <w:rPr>
          <w:rFonts w:ascii="Aptos" w:hAnsi="Aptos" w:cs="Open Sans Light"/>
          <w:b/>
        </w:rPr>
        <w:t>Felhasználva …</w:t>
      </w:r>
      <w:proofErr w:type="gramEnd"/>
      <w:r>
        <w:rPr>
          <w:rFonts w:ascii="Aptos" w:hAnsi="Aptos" w:cs="Open Sans Light"/>
          <w:b/>
        </w:rPr>
        <w:t>………</w:t>
      </w:r>
      <w:r w:rsidR="00C666D9" w:rsidRPr="003B2CCF">
        <w:rPr>
          <w:rFonts w:ascii="Aptos" w:hAnsi="Aptos" w:cs="Open Sans Light"/>
          <w:b/>
        </w:rPr>
        <w:t xml:space="preserve"> Ft összegben a Budapest I. kerület Budavári Önkormányzat </w:t>
      </w:r>
      <w:r>
        <w:rPr>
          <w:rFonts w:ascii="Aptos" w:hAnsi="Aptos" w:cs="Open Sans Light"/>
          <w:b/>
          <w:lang w:eastAsia="hu-HU"/>
        </w:rPr>
        <w:t>…../2026. (…. ….) számú VB</w:t>
      </w:r>
      <w:r w:rsidR="00EF548D">
        <w:rPr>
          <w:rFonts w:ascii="Aptos" w:hAnsi="Aptos" w:cs="Open Sans Light"/>
          <w:b/>
          <w:lang w:eastAsia="hu-HU"/>
        </w:rPr>
        <w:t xml:space="preserve"> </w:t>
      </w:r>
      <w:r>
        <w:rPr>
          <w:rFonts w:ascii="Aptos" w:hAnsi="Aptos" w:cs="Open Sans Light"/>
          <w:b/>
        </w:rPr>
        <w:t>határozata alapján a BDV/…………</w:t>
      </w:r>
      <w:r w:rsidR="00C666D9" w:rsidRPr="003B2CCF">
        <w:rPr>
          <w:rFonts w:ascii="Aptos" w:hAnsi="Aptos" w:cs="Open Sans Light"/>
          <w:b/>
        </w:rPr>
        <w:t>/202</w:t>
      </w:r>
      <w:r w:rsidR="0008646B">
        <w:rPr>
          <w:rFonts w:ascii="Aptos" w:hAnsi="Aptos" w:cs="Open Sans Light"/>
          <w:b/>
        </w:rPr>
        <w:t>6</w:t>
      </w:r>
      <w:r w:rsidR="00C666D9" w:rsidRPr="003B2CCF">
        <w:rPr>
          <w:rFonts w:ascii="Aptos" w:hAnsi="Aptos" w:cs="Open Sans Light"/>
          <w:b/>
        </w:rPr>
        <w:t xml:space="preserve"> iktatószámú támogatói okirat szerinti támogatása terhére.”</w:t>
      </w:r>
    </w:p>
    <w:p w14:paraId="7DC0D5A6" w14:textId="77777777" w:rsidR="00C666D9" w:rsidRPr="003B2CCF" w:rsidRDefault="00C666D9" w:rsidP="00C666D9">
      <w:pPr>
        <w:jc w:val="both"/>
        <w:rPr>
          <w:rFonts w:ascii="Aptos" w:hAnsi="Aptos" w:cs="Open Sans Light"/>
        </w:rPr>
      </w:pPr>
    </w:p>
    <w:p w14:paraId="69D13BCF" w14:textId="77777777" w:rsidR="00C666D9" w:rsidRPr="003B2CCF" w:rsidRDefault="00C666D9" w:rsidP="00C666D9">
      <w:pPr>
        <w:jc w:val="both"/>
        <w:rPr>
          <w:rFonts w:ascii="Aptos" w:hAnsi="Aptos" w:cs="Open Sans Light"/>
        </w:rPr>
      </w:pPr>
      <w:r w:rsidRPr="003B2CCF">
        <w:rPr>
          <w:rFonts w:ascii="Aptos" w:hAnsi="Aptos" w:cs="Open Sans Light"/>
        </w:rPr>
        <w:t xml:space="preserve">Kérjük a záradékolt számlát lemásolni, majd a másolatra ráírni: „Az eredetivel megegyező hiteles másolat”, továbbá kérjük a támogatási okiratban szereplő Támogatott aláírásával és </w:t>
      </w:r>
      <w:proofErr w:type="gramStart"/>
      <w:r w:rsidRPr="003B2CCF">
        <w:rPr>
          <w:rFonts w:ascii="Aptos" w:hAnsi="Aptos" w:cs="Open Sans Light"/>
        </w:rPr>
        <w:t>dátummal</w:t>
      </w:r>
      <w:proofErr w:type="gramEnd"/>
      <w:r w:rsidRPr="003B2CCF">
        <w:rPr>
          <w:rFonts w:ascii="Aptos" w:hAnsi="Aptos" w:cs="Open Sans Light"/>
        </w:rPr>
        <w:t xml:space="preserve"> ellátni. Minden egyes számla esetében így kell eljárni. </w:t>
      </w:r>
    </w:p>
    <w:p w14:paraId="1AF073CE" w14:textId="77777777" w:rsidR="00C666D9" w:rsidRPr="003B2CCF" w:rsidRDefault="00C666D9" w:rsidP="00C666D9">
      <w:pPr>
        <w:jc w:val="both"/>
        <w:rPr>
          <w:rFonts w:ascii="Aptos" w:hAnsi="Aptos" w:cs="Open Sans Light"/>
        </w:rPr>
      </w:pPr>
      <w:r w:rsidRPr="003B2CCF">
        <w:rPr>
          <w:rFonts w:ascii="Aptos" w:hAnsi="Aptos" w:cs="Open Sans Light"/>
        </w:rPr>
        <w:t xml:space="preserve"> </w:t>
      </w:r>
    </w:p>
    <w:p w14:paraId="15976621" w14:textId="77777777" w:rsidR="00C666D9" w:rsidRPr="003B2CCF" w:rsidRDefault="00C666D9" w:rsidP="00C666D9">
      <w:pPr>
        <w:jc w:val="both"/>
        <w:rPr>
          <w:rFonts w:ascii="Aptos" w:hAnsi="Aptos" w:cs="Open Sans Light"/>
        </w:rPr>
      </w:pPr>
      <w:r w:rsidRPr="003B2CCF">
        <w:rPr>
          <w:rFonts w:ascii="Aptos" w:hAnsi="Aptos" w:cs="Open Sans Light"/>
          <w:b/>
        </w:rPr>
        <w:t xml:space="preserve">Az elszámoláshoz kizárólag azok a számlák és bizonylatok szerinti költségek fogadhatók el, amelyek a támogatási szerződésben meghatározott támogatási cél megvalósulása kapcsán merültek fel. A számla kiállításának </w:t>
      </w:r>
      <w:proofErr w:type="gramStart"/>
      <w:r w:rsidRPr="003B2CCF">
        <w:rPr>
          <w:rFonts w:ascii="Aptos" w:hAnsi="Aptos" w:cs="Open Sans Light"/>
          <w:b/>
        </w:rPr>
        <w:t>dátuma</w:t>
      </w:r>
      <w:proofErr w:type="gramEnd"/>
      <w:r w:rsidRPr="003B2CCF">
        <w:rPr>
          <w:rFonts w:ascii="Aptos" w:hAnsi="Aptos" w:cs="Open Sans Light"/>
          <w:b/>
        </w:rPr>
        <w:t xml:space="preserve"> nem lehet korábbi a pályázat kihirdetésének időpontjánál, és nem léphet túl a szerződésben megjelölt elszámolási határidőn.</w:t>
      </w:r>
      <w:r w:rsidRPr="003B2CCF">
        <w:rPr>
          <w:rFonts w:ascii="Aptos" w:hAnsi="Aptos" w:cs="Open Sans Light"/>
        </w:rPr>
        <w:t xml:space="preserve"> A számláknak ezen felül meg kell felelniük az előírt tartalmi és formai követelményeknek. A számlákból és az elszámolási bizonylatokból egyértelműen ki kell derülnie az átutalás vagy kifizetés tényének. Olyan számla nem csatolható, amely kifizetésre, átutalásra vár. </w:t>
      </w:r>
    </w:p>
    <w:p w14:paraId="6C35AD9E" w14:textId="77777777" w:rsidR="00C666D9" w:rsidRPr="003B2CCF" w:rsidRDefault="00C666D9" w:rsidP="00C666D9">
      <w:pPr>
        <w:jc w:val="both"/>
        <w:rPr>
          <w:rFonts w:ascii="Aptos" w:hAnsi="Aptos" w:cs="Open Sans Light"/>
        </w:rPr>
      </w:pPr>
    </w:p>
    <w:p w14:paraId="625277FD" w14:textId="77777777" w:rsidR="00C666D9" w:rsidRPr="003B2CCF" w:rsidRDefault="00C666D9" w:rsidP="00C666D9">
      <w:pPr>
        <w:jc w:val="both"/>
        <w:rPr>
          <w:rFonts w:ascii="Aptos" w:hAnsi="Aptos" w:cs="Open Sans Light"/>
        </w:rPr>
      </w:pPr>
      <w:r w:rsidRPr="003B2CCF">
        <w:rPr>
          <w:rFonts w:ascii="Aptos" w:hAnsi="Aptos" w:cs="Open Sans Light"/>
        </w:rPr>
        <w:t>Kifizetést igazoló bizonylatok</w:t>
      </w:r>
    </w:p>
    <w:p w14:paraId="10D20CD7" w14:textId="77777777" w:rsidR="00C666D9" w:rsidRPr="003B2CCF" w:rsidRDefault="00C666D9" w:rsidP="00C666D9">
      <w:pPr>
        <w:jc w:val="both"/>
        <w:rPr>
          <w:rFonts w:ascii="Aptos" w:hAnsi="Aptos" w:cs="Open Sans Light"/>
        </w:rPr>
      </w:pPr>
      <w:r w:rsidRPr="003B2CCF">
        <w:rPr>
          <w:rFonts w:ascii="Aptos" w:hAnsi="Aptos" w:cs="Open Sans Light"/>
        </w:rPr>
        <w:t>Amennyiben a számla kiegyenlítése átutalással történt, ennek megtörténtét a támogatott bankszámla-kivonatának hitelesített másolatával kell igazolni – vagyis kötelezően csatolandó az elszámoláshoz. A bankszámlakivonatok igazolják a számlák átutalásának megtörténtét.</w:t>
      </w:r>
    </w:p>
    <w:p w14:paraId="6543451B" w14:textId="77777777" w:rsidR="00C666D9" w:rsidRPr="003B2CCF" w:rsidRDefault="00C666D9" w:rsidP="00C666D9">
      <w:pPr>
        <w:jc w:val="both"/>
        <w:rPr>
          <w:rFonts w:ascii="Aptos" w:hAnsi="Aptos" w:cs="Open Sans Light"/>
        </w:rPr>
      </w:pPr>
    </w:p>
    <w:p w14:paraId="60BF1511" w14:textId="77777777" w:rsidR="00C666D9" w:rsidRPr="003B2CCF" w:rsidRDefault="00C666D9" w:rsidP="00C666D9">
      <w:pPr>
        <w:jc w:val="both"/>
        <w:rPr>
          <w:rFonts w:ascii="Aptos" w:hAnsi="Aptos" w:cs="Open Sans Light"/>
        </w:rPr>
      </w:pPr>
      <w:r w:rsidRPr="003B2CCF">
        <w:rPr>
          <w:rFonts w:ascii="Aptos" w:hAnsi="Aptos" w:cs="Open Sans Light"/>
        </w:rPr>
        <w:t>Elszámolható költségek (Csak azok az alábbi költségek számolhatók el, amik a megkötött támogatási okiratban rögzített célhoz, vagyis a kerékpárvásárláshoz kapcsolódnak):</w:t>
      </w:r>
    </w:p>
    <w:tbl>
      <w:tblPr>
        <w:tblStyle w:val="Tblzategyszer1"/>
        <w:tblW w:w="9351" w:type="dxa"/>
        <w:tblLook w:val="04A0" w:firstRow="1" w:lastRow="0" w:firstColumn="1" w:lastColumn="0" w:noHBand="0" w:noVBand="1"/>
      </w:tblPr>
      <w:tblGrid>
        <w:gridCol w:w="1696"/>
        <w:gridCol w:w="5867"/>
        <w:gridCol w:w="1788"/>
      </w:tblGrid>
      <w:tr w:rsidR="00C666D9" w:rsidRPr="003B2CCF" w14:paraId="6F62B2D1" w14:textId="77777777" w:rsidTr="00DB06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</w:tcPr>
          <w:p w14:paraId="1D981B79" w14:textId="77777777" w:rsidR="00C666D9" w:rsidRPr="003B2CCF" w:rsidRDefault="00C666D9" w:rsidP="00DB0636">
            <w:pPr>
              <w:spacing w:before="0"/>
              <w:jc w:val="both"/>
              <w:rPr>
                <w:rFonts w:ascii="Aptos" w:hAnsi="Aptos" w:cs="Open Sans Light"/>
                <w:b w:val="0"/>
                <w:bCs w:val="0"/>
                <w:szCs w:val="22"/>
                <w:lang w:val="hu-HU" w:eastAsia="en-US"/>
              </w:rPr>
            </w:pPr>
            <w:r w:rsidRPr="003B2CCF">
              <w:rPr>
                <w:rFonts w:ascii="Aptos" w:hAnsi="Aptos" w:cs="Open Sans Light"/>
                <w:b w:val="0"/>
                <w:bCs w:val="0"/>
                <w:szCs w:val="22"/>
                <w:lang w:val="hu-HU" w:eastAsia="en-US"/>
              </w:rPr>
              <w:t>Dologi kiadások (beruházások és tárgyi eszközök beszerzése)*</w:t>
            </w:r>
          </w:p>
        </w:tc>
      </w:tr>
      <w:tr w:rsidR="00C666D9" w:rsidRPr="003B2CCF" w14:paraId="322C8236" w14:textId="77777777" w:rsidTr="00DB06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872EF2B" w14:textId="77777777" w:rsidR="00C666D9" w:rsidRPr="003B2CCF" w:rsidRDefault="00C666D9" w:rsidP="00DB0636">
            <w:pPr>
              <w:spacing w:before="0"/>
              <w:jc w:val="both"/>
              <w:rPr>
                <w:rFonts w:ascii="Aptos" w:hAnsi="Aptos" w:cs="Open Sans Light"/>
                <w:b w:val="0"/>
                <w:bCs w:val="0"/>
                <w:szCs w:val="22"/>
                <w:lang w:val="hu-HU" w:eastAsia="en-US"/>
              </w:rPr>
            </w:pPr>
            <w:r w:rsidRPr="003B2CCF">
              <w:rPr>
                <w:rFonts w:ascii="Aptos" w:hAnsi="Aptos" w:cs="Open Sans Light"/>
                <w:b w:val="0"/>
                <w:bCs w:val="0"/>
                <w:szCs w:val="22"/>
                <w:lang w:val="hu-HU" w:eastAsia="en-US"/>
              </w:rPr>
              <w:t>Kerékpár vásárlása**</w:t>
            </w:r>
          </w:p>
        </w:tc>
        <w:tc>
          <w:tcPr>
            <w:tcW w:w="5867" w:type="dxa"/>
          </w:tcPr>
          <w:p w14:paraId="2C4E062F" w14:textId="77777777" w:rsidR="00C666D9" w:rsidRPr="003B2CCF" w:rsidRDefault="00C666D9" w:rsidP="00DB0636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 Light"/>
                <w:szCs w:val="22"/>
                <w:lang w:val="hu-HU" w:eastAsia="en-US"/>
              </w:rPr>
            </w:pPr>
            <w:r w:rsidRPr="003B2CCF">
              <w:rPr>
                <w:rFonts w:ascii="Aptos" w:hAnsi="Aptos" w:cs="Open Sans Light"/>
                <w:szCs w:val="22"/>
                <w:lang w:val="hu-HU" w:eastAsia="en-US"/>
              </w:rPr>
              <w:t xml:space="preserve">- számla hitelesített másolata; </w:t>
            </w:r>
          </w:p>
          <w:p w14:paraId="48501071" w14:textId="77777777" w:rsidR="00C666D9" w:rsidRPr="003B2CCF" w:rsidRDefault="00C666D9" w:rsidP="00DB0636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 Light"/>
                <w:szCs w:val="22"/>
                <w:lang w:val="hu-HU" w:eastAsia="en-US"/>
              </w:rPr>
            </w:pPr>
            <w:r w:rsidRPr="003B2CCF">
              <w:rPr>
                <w:rFonts w:ascii="Aptos" w:hAnsi="Aptos" w:cs="Open Sans Light"/>
                <w:szCs w:val="22"/>
                <w:lang w:val="hu-HU" w:eastAsia="en-US"/>
              </w:rPr>
              <w:t xml:space="preserve">- pénzügyi teljesítés igazolására készpénzfizetési számla vagy </w:t>
            </w:r>
            <w:proofErr w:type="gramStart"/>
            <w:r w:rsidRPr="003B2CCF">
              <w:rPr>
                <w:rFonts w:ascii="Aptos" w:hAnsi="Aptos" w:cs="Open Sans Light"/>
                <w:szCs w:val="22"/>
                <w:lang w:val="hu-HU" w:eastAsia="en-US"/>
              </w:rPr>
              <w:t>pénztárbizonylat</w:t>
            </w:r>
            <w:proofErr w:type="gramEnd"/>
            <w:r w:rsidRPr="003B2CCF">
              <w:rPr>
                <w:rFonts w:ascii="Aptos" w:hAnsi="Aptos" w:cs="Open Sans Light"/>
                <w:szCs w:val="22"/>
                <w:lang w:val="hu-HU" w:eastAsia="en-US"/>
              </w:rPr>
              <w:t xml:space="preserve"> vagy bankszámlakivonat hitelesített másolata</w:t>
            </w:r>
          </w:p>
        </w:tc>
        <w:tc>
          <w:tcPr>
            <w:tcW w:w="1788" w:type="dxa"/>
          </w:tcPr>
          <w:p w14:paraId="429390F3" w14:textId="77777777" w:rsidR="00C666D9" w:rsidRPr="003B2CCF" w:rsidRDefault="00C666D9" w:rsidP="00DB0636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 Light"/>
                <w:szCs w:val="22"/>
                <w:lang w:val="hu-HU" w:eastAsia="en-US"/>
              </w:rPr>
            </w:pPr>
            <w:r w:rsidRPr="003B2CCF">
              <w:rPr>
                <w:rFonts w:ascii="Aptos" w:hAnsi="Aptos" w:cs="Open Sans Light"/>
                <w:szCs w:val="22"/>
                <w:lang w:val="hu-HU" w:eastAsia="en-US"/>
              </w:rPr>
              <w:t>- számla</w:t>
            </w:r>
          </w:p>
        </w:tc>
      </w:tr>
      <w:tr w:rsidR="00C666D9" w:rsidRPr="003B2CCF" w14:paraId="0D3EAFE1" w14:textId="77777777" w:rsidTr="00DB06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</w:tcPr>
          <w:p w14:paraId="708C137A" w14:textId="77777777" w:rsidR="00C666D9" w:rsidRPr="003B2CCF" w:rsidRDefault="00C666D9" w:rsidP="00DB0636">
            <w:pPr>
              <w:spacing w:before="0"/>
              <w:jc w:val="both"/>
              <w:rPr>
                <w:rFonts w:ascii="Aptos" w:hAnsi="Aptos" w:cs="Open Sans Light"/>
                <w:b w:val="0"/>
                <w:bCs w:val="0"/>
                <w:szCs w:val="22"/>
                <w:lang w:val="hu-HU" w:eastAsia="en-US"/>
              </w:rPr>
            </w:pPr>
            <w:r w:rsidRPr="003B2CCF">
              <w:rPr>
                <w:rFonts w:ascii="Aptos" w:hAnsi="Aptos" w:cs="Open Sans Light"/>
                <w:b w:val="0"/>
                <w:bCs w:val="0"/>
                <w:szCs w:val="22"/>
                <w:lang w:val="hu-HU" w:eastAsia="en-US"/>
              </w:rPr>
              <w:t>* Amennyiben – a támogatási okiratnak megfelelően – a támogatásból tárgyi eszközök beszerzésére kerül sor, és annak értéke meghaladja a 100 000 Ft, azaz százezer forint értékhatárt, úgy mellékelni kell az eszköz használatra átadását igazoló átadás-átvételi jegyzőkönyvének hitelesített másolatát, vagy a számlán fel kell tüntetni az átvétel tényét.</w:t>
            </w:r>
          </w:p>
          <w:p w14:paraId="48D4228F" w14:textId="77777777" w:rsidR="00C666D9" w:rsidRPr="003B2CCF" w:rsidRDefault="00C666D9" w:rsidP="00DB0636">
            <w:pPr>
              <w:spacing w:before="0"/>
              <w:jc w:val="both"/>
              <w:rPr>
                <w:rFonts w:ascii="Aptos" w:hAnsi="Aptos" w:cs="Open Sans Light"/>
                <w:b w:val="0"/>
                <w:bCs w:val="0"/>
                <w:szCs w:val="22"/>
                <w:lang w:val="hu-HU" w:eastAsia="en-US"/>
              </w:rPr>
            </w:pPr>
            <w:r w:rsidRPr="003B2CCF">
              <w:rPr>
                <w:rFonts w:ascii="Aptos" w:hAnsi="Aptos" w:cs="Open Sans Light"/>
                <w:b w:val="0"/>
                <w:bCs w:val="0"/>
                <w:szCs w:val="22"/>
                <w:lang w:val="hu-HU" w:eastAsia="en-US"/>
              </w:rPr>
              <w:t xml:space="preserve">** A támogatás kerékpáros kiegészítők vásárlására nem használható fel. Kerékpáros kiegészítőnek számít minden olyan eszköz, tárgy, alkatrész, amely nem tartozik a kerékpár hivatalosan meghatározott, forgalomba helyezéshez szükséges </w:t>
            </w:r>
            <w:proofErr w:type="spellStart"/>
            <w:r w:rsidRPr="003B2CCF">
              <w:rPr>
                <w:rFonts w:ascii="Aptos" w:hAnsi="Aptos" w:cs="Open Sans Light"/>
                <w:b w:val="0"/>
                <w:bCs w:val="0"/>
                <w:szCs w:val="22"/>
                <w:lang w:val="hu-HU" w:eastAsia="en-US"/>
              </w:rPr>
              <w:t>kresz</w:t>
            </w:r>
            <w:proofErr w:type="spellEnd"/>
            <w:r w:rsidRPr="003B2CCF">
              <w:rPr>
                <w:rFonts w:ascii="Aptos" w:hAnsi="Aptos" w:cs="Open Sans Light"/>
                <w:b w:val="0"/>
                <w:bCs w:val="0"/>
                <w:szCs w:val="22"/>
                <w:lang w:val="hu-HU" w:eastAsia="en-US"/>
              </w:rPr>
              <w:t>-tartozékai közé.</w:t>
            </w:r>
          </w:p>
        </w:tc>
      </w:tr>
    </w:tbl>
    <w:p w14:paraId="38EDFBBE" w14:textId="77777777" w:rsidR="00C666D9" w:rsidRPr="003B2CCF" w:rsidRDefault="00C666D9" w:rsidP="00C666D9">
      <w:pPr>
        <w:spacing w:line="276" w:lineRule="auto"/>
        <w:jc w:val="center"/>
        <w:rPr>
          <w:rFonts w:ascii="Aptos" w:hAnsi="Aptos" w:cs="Open Sans Light"/>
        </w:rPr>
      </w:pPr>
    </w:p>
    <w:p w14:paraId="1CDF79EC" w14:textId="77777777" w:rsidR="00C666D9" w:rsidRPr="003B2CCF" w:rsidRDefault="00C666D9" w:rsidP="00C666D9">
      <w:pPr>
        <w:spacing w:line="254" w:lineRule="auto"/>
        <w:jc w:val="center"/>
        <w:rPr>
          <w:rFonts w:ascii="Aptos" w:hAnsi="Aptos" w:cs="Open Sans Light"/>
        </w:rPr>
      </w:pPr>
      <w:r w:rsidRPr="003B2CCF">
        <w:rPr>
          <w:rFonts w:ascii="Aptos" w:hAnsi="Aptos" w:cs="Open Sans Light"/>
        </w:rPr>
        <w:t>A TÁMOGATÁS MEGHIÚSULÁSA</w:t>
      </w:r>
    </w:p>
    <w:p w14:paraId="44551AAA" w14:textId="77777777" w:rsidR="00C666D9" w:rsidRPr="003B2CCF" w:rsidRDefault="00C666D9" w:rsidP="00C666D9">
      <w:pPr>
        <w:spacing w:line="254" w:lineRule="auto"/>
        <w:jc w:val="both"/>
        <w:rPr>
          <w:rFonts w:ascii="Aptos" w:hAnsi="Aptos" w:cs="Open Sans Light"/>
        </w:rPr>
      </w:pPr>
    </w:p>
    <w:p w14:paraId="0FECD3FC" w14:textId="77777777" w:rsidR="00C666D9" w:rsidRPr="003B2CCF" w:rsidRDefault="00C666D9" w:rsidP="00C666D9">
      <w:pPr>
        <w:spacing w:line="254" w:lineRule="auto"/>
        <w:jc w:val="both"/>
        <w:rPr>
          <w:rFonts w:ascii="Aptos" w:hAnsi="Aptos" w:cs="Open Sans Light"/>
        </w:rPr>
      </w:pPr>
      <w:r w:rsidRPr="003B2CCF">
        <w:rPr>
          <w:rFonts w:ascii="Aptos" w:hAnsi="Aptos" w:cs="Open Sans Light"/>
        </w:rPr>
        <w:t xml:space="preserve">Amennyiben a támogatott cél megvalósítása meghiúsul, tartós akadályba ütközik, ezt a Támogatott haladéktalanul köteles jelezni. </w:t>
      </w:r>
    </w:p>
    <w:p w14:paraId="0B8D376D" w14:textId="77777777" w:rsidR="00C666D9" w:rsidRPr="003B2CCF" w:rsidRDefault="00C666D9" w:rsidP="00C666D9">
      <w:pPr>
        <w:spacing w:line="254" w:lineRule="auto"/>
        <w:jc w:val="both"/>
        <w:rPr>
          <w:rFonts w:ascii="Aptos" w:hAnsi="Aptos" w:cs="Open Sans Light"/>
        </w:rPr>
      </w:pPr>
      <w:r w:rsidRPr="003B2CCF">
        <w:rPr>
          <w:rFonts w:ascii="Aptos" w:hAnsi="Aptos" w:cs="Open Sans Light"/>
        </w:rPr>
        <w:t>Támogató egyoldalú, írásban előterjesztett nyilatkozatával a szerződéstől való elállásra jogosult, ha</w:t>
      </w:r>
    </w:p>
    <w:p w14:paraId="43941203" w14:textId="77777777" w:rsidR="00C666D9" w:rsidRPr="003B2CCF" w:rsidRDefault="00C666D9" w:rsidP="00C666D9">
      <w:pPr>
        <w:pStyle w:val="Listaszerbekezds"/>
        <w:numPr>
          <w:ilvl w:val="0"/>
          <w:numId w:val="19"/>
        </w:numPr>
        <w:suppressAutoHyphens w:val="0"/>
        <w:spacing w:after="0" w:line="254" w:lineRule="auto"/>
        <w:jc w:val="both"/>
        <w:rPr>
          <w:rFonts w:ascii="Aptos" w:hAnsi="Aptos" w:cs="Open Sans Light"/>
        </w:rPr>
      </w:pPr>
      <w:r w:rsidRPr="003B2CCF">
        <w:rPr>
          <w:rFonts w:ascii="Aptos" w:hAnsi="Aptos" w:cs="Open Sans Light"/>
        </w:rPr>
        <w:t>a Támogatott a támogatást nem a szerződésben meghatározott célra használja fel,</w:t>
      </w:r>
    </w:p>
    <w:p w14:paraId="2283C686" w14:textId="77777777" w:rsidR="00C666D9" w:rsidRPr="003B2CCF" w:rsidRDefault="00C666D9" w:rsidP="00C666D9">
      <w:pPr>
        <w:pStyle w:val="Listaszerbekezds"/>
        <w:numPr>
          <w:ilvl w:val="0"/>
          <w:numId w:val="19"/>
        </w:numPr>
        <w:suppressAutoHyphens w:val="0"/>
        <w:spacing w:after="0" w:line="254" w:lineRule="auto"/>
        <w:jc w:val="both"/>
        <w:rPr>
          <w:rFonts w:ascii="Aptos" w:hAnsi="Aptos" w:cs="Open Sans Light"/>
        </w:rPr>
      </w:pPr>
      <w:r w:rsidRPr="003B2CCF">
        <w:rPr>
          <w:rFonts w:ascii="Aptos" w:hAnsi="Aptos" w:cs="Open Sans Light"/>
        </w:rPr>
        <w:t>a Támogatott a szükséges jognyilatkozatok bármelyikét visszavonja.</w:t>
      </w:r>
    </w:p>
    <w:p w14:paraId="3463B675" w14:textId="77777777" w:rsidR="00C666D9" w:rsidRPr="003B2CCF" w:rsidRDefault="00C666D9" w:rsidP="00C666D9">
      <w:pPr>
        <w:spacing w:line="254" w:lineRule="auto"/>
        <w:jc w:val="both"/>
        <w:rPr>
          <w:rFonts w:ascii="Aptos" w:hAnsi="Aptos" w:cs="Open Sans Light"/>
        </w:rPr>
      </w:pPr>
    </w:p>
    <w:p w14:paraId="705B6DAF" w14:textId="77777777" w:rsidR="00C666D9" w:rsidRPr="003B2CCF" w:rsidRDefault="00C666D9" w:rsidP="00C666D9">
      <w:pPr>
        <w:spacing w:line="254" w:lineRule="auto"/>
        <w:jc w:val="both"/>
        <w:rPr>
          <w:rFonts w:ascii="Aptos" w:hAnsi="Aptos" w:cs="Open Sans Light"/>
        </w:rPr>
      </w:pPr>
      <w:r w:rsidRPr="003B2CCF">
        <w:rPr>
          <w:rFonts w:ascii="Aptos" w:hAnsi="Aptos" w:cs="Open Sans Light"/>
        </w:rPr>
        <w:t>Az igénybe nem vett támogatási összeg visszavonásra kerül, melyet a Támogatott köteles visszafizetni a meghiúsulás, illetve akadály bekövetkeztétől számított nyolc banki napon belül.</w:t>
      </w:r>
    </w:p>
    <w:p w14:paraId="7E8BC1D7" w14:textId="77777777" w:rsidR="00C666D9" w:rsidRPr="003B2CCF" w:rsidRDefault="00C666D9" w:rsidP="00C666D9">
      <w:pPr>
        <w:spacing w:line="254" w:lineRule="auto"/>
        <w:jc w:val="both"/>
        <w:rPr>
          <w:rFonts w:ascii="Aptos" w:hAnsi="Aptos" w:cs="Open Sans Light"/>
        </w:rPr>
      </w:pPr>
    </w:p>
    <w:p w14:paraId="52984B44" w14:textId="77777777" w:rsidR="00C666D9" w:rsidRPr="003B2CCF" w:rsidRDefault="00C666D9" w:rsidP="00C666D9">
      <w:pPr>
        <w:spacing w:line="254" w:lineRule="auto"/>
        <w:jc w:val="center"/>
        <w:rPr>
          <w:rFonts w:ascii="Aptos" w:hAnsi="Aptos" w:cs="Open Sans Light"/>
        </w:rPr>
      </w:pPr>
      <w:r w:rsidRPr="003B2CCF">
        <w:rPr>
          <w:rFonts w:ascii="Aptos" w:hAnsi="Aptos" w:cs="Open Sans Light"/>
        </w:rPr>
        <w:t>Az elszámolási határidő módosítása</w:t>
      </w:r>
    </w:p>
    <w:p w14:paraId="378C5AC7" w14:textId="77777777" w:rsidR="00C666D9" w:rsidRPr="003B2CCF" w:rsidRDefault="00C666D9" w:rsidP="00C666D9">
      <w:pPr>
        <w:spacing w:line="254" w:lineRule="auto"/>
        <w:jc w:val="both"/>
        <w:rPr>
          <w:rFonts w:ascii="Aptos" w:hAnsi="Aptos" w:cs="Open Sans Light"/>
        </w:rPr>
      </w:pPr>
    </w:p>
    <w:p w14:paraId="1E834D6D" w14:textId="77777777" w:rsidR="00C666D9" w:rsidRPr="003B2CCF" w:rsidRDefault="00C666D9" w:rsidP="00C666D9">
      <w:pPr>
        <w:spacing w:line="254" w:lineRule="auto"/>
        <w:jc w:val="both"/>
        <w:rPr>
          <w:rFonts w:ascii="Aptos" w:hAnsi="Aptos" w:cs="Open Sans Light"/>
        </w:rPr>
      </w:pPr>
      <w:r w:rsidRPr="003B2CCF">
        <w:rPr>
          <w:rFonts w:ascii="Aptos" w:hAnsi="Aptos" w:cs="Open Sans Light"/>
        </w:rPr>
        <w:t xml:space="preserve">Amennyiben a támogatott cél megvalósítása várhatóan nem fejeződik be a Támogatási okiratban rögzített elszámolási határidőre, ezt a Támogatott haladéktalanul köteles jelezni. </w:t>
      </w:r>
    </w:p>
    <w:p w14:paraId="2E3E0CDD" w14:textId="71CA5FE4" w:rsidR="00C666D9" w:rsidRDefault="00C666D9" w:rsidP="00C666D9">
      <w:pPr>
        <w:spacing w:line="254" w:lineRule="auto"/>
        <w:jc w:val="both"/>
        <w:rPr>
          <w:rFonts w:ascii="Aptos" w:hAnsi="Aptos" w:cs="Open Sans Light"/>
        </w:rPr>
      </w:pPr>
      <w:r w:rsidRPr="003B2CCF">
        <w:rPr>
          <w:rFonts w:ascii="Aptos" w:hAnsi="Aptos" w:cs="Open Sans Light"/>
        </w:rPr>
        <w:t xml:space="preserve">A Támogatott kérheti az elszámolási határidő módosítását. Erre kizárólag írásban, legkésőbb az elszámolási határidő előtt húsz munkanappal, megalapozott indokkal van lehetősége. A határidő módosításának jóváhagyását illetve elutasítását a Támogató írásban köteles közölni a </w:t>
      </w:r>
      <w:proofErr w:type="spellStart"/>
      <w:r w:rsidRPr="003B2CCF">
        <w:rPr>
          <w:rFonts w:ascii="Aptos" w:hAnsi="Aptos" w:cs="Open Sans Light"/>
        </w:rPr>
        <w:t>Támogatottal</w:t>
      </w:r>
      <w:proofErr w:type="spellEnd"/>
      <w:r w:rsidRPr="003B2CCF">
        <w:rPr>
          <w:rFonts w:ascii="Aptos" w:hAnsi="Aptos" w:cs="Open Sans Light"/>
        </w:rPr>
        <w:t>.</w:t>
      </w:r>
    </w:p>
    <w:p w14:paraId="5ED4C50C" w14:textId="77777777" w:rsidR="00C666D9" w:rsidRPr="003B2CCF" w:rsidRDefault="00C666D9" w:rsidP="00C666D9">
      <w:pPr>
        <w:spacing w:line="254" w:lineRule="auto"/>
        <w:jc w:val="center"/>
        <w:rPr>
          <w:rFonts w:ascii="Aptos" w:hAnsi="Aptos" w:cs="Open Sans Light"/>
        </w:rPr>
      </w:pPr>
      <w:r w:rsidRPr="003B2CCF">
        <w:rPr>
          <w:rFonts w:ascii="Aptos" w:hAnsi="Aptos" w:cs="Open Sans Light"/>
        </w:rPr>
        <w:t>A kapott támogatási összeg és a felhasznált támogatási összeg közötti különbség kezelése</w:t>
      </w:r>
    </w:p>
    <w:p w14:paraId="23983B2C" w14:textId="77777777" w:rsidR="00C666D9" w:rsidRPr="003B2CCF" w:rsidRDefault="00C666D9" w:rsidP="00C666D9">
      <w:pPr>
        <w:spacing w:line="254" w:lineRule="auto"/>
        <w:jc w:val="both"/>
        <w:rPr>
          <w:rFonts w:ascii="Aptos" w:hAnsi="Aptos" w:cs="Open Sans Light"/>
        </w:rPr>
      </w:pPr>
    </w:p>
    <w:p w14:paraId="2222CA59" w14:textId="77777777" w:rsidR="00C666D9" w:rsidRPr="003B2CCF" w:rsidRDefault="00C666D9" w:rsidP="00C666D9">
      <w:pPr>
        <w:spacing w:line="254" w:lineRule="auto"/>
        <w:jc w:val="both"/>
        <w:rPr>
          <w:rFonts w:ascii="Aptos" w:hAnsi="Aptos" w:cs="Open Sans Light"/>
        </w:rPr>
      </w:pPr>
      <w:r w:rsidRPr="003B2CCF">
        <w:rPr>
          <w:rFonts w:ascii="Aptos" w:hAnsi="Aptos" w:cs="Open Sans Light"/>
        </w:rPr>
        <w:t>Az elszámolás során kimutatott maradványt – felhasználásra nem került támogatás összegét – a Támogatott köteles az elszámolás benyújtásával egyidejűleg visszautalni a Támogató bankszámlájára. A kisösszegű – 1 000 Ft, azaz ezer forint alatti – maradványt nem kell visszafizetni.</w:t>
      </w:r>
    </w:p>
    <w:p w14:paraId="2BB97720" w14:textId="77777777" w:rsidR="00C666D9" w:rsidRPr="003B2CCF" w:rsidRDefault="00C666D9" w:rsidP="00C666D9">
      <w:pPr>
        <w:spacing w:line="254" w:lineRule="auto"/>
        <w:jc w:val="both"/>
        <w:rPr>
          <w:rFonts w:ascii="Aptos" w:hAnsi="Aptos" w:cs="Open Sans Light"/>
        </w:rPr>
      </w:pPr>
    </w:p>
    <w:p w14:paraId="051BC259" w14:textId="77777777" w:rsidR="00C666D9" w:rsidRPr="003B2CCF" w:rsidRDefault="00C666D9" w:rsidP="00C666D9">
      <w:pPr>
        <w:spacing w:line="254" w:lineRule="auto"/>
        <w:jc w:val="center"/>
        <w:rPr>
          <w:rFonts w:ascii="Aptos" w:hAnsi="Aptos" w:cs="Open Sans Light"/>
        </w:rPr>
      </w:pPr>
      <w:r w:rsidRPr="003B2CCF">
        <w:rPr>
          <w:rFonts w:ascii="Aptos" w:hAnsi="Aptos" w:cs="Open Sans Light"/>
        </w:rPr>
        <w:t>A kapott támogatási összeg mértékének változásakor a különbség kezelése</w:t>
      </w:r>
    </w:p>
    <w:p w14:paraId="14FB7AE5" w14:textId="77777777" w:rsidR="00C666D9" w:rsidRPr="003B2CCF" w:rsidRDefault="00C666D9" w:rsidP="00C666D9">
      <w:pPr>
        <w:spacing w:line="254" w:lineRule="auto"/>
        <w:jc w:val="both"/>
        <w:rPr>
          <w:rFonts w:ascii="Aptos" w:hAnsi="Aptos" w:cs="Open Sans Light"/>
        </w:rPr>
      </w:pPr>
    </w:p>
    <w:p w14:paraId="0EA65D44" w14:textId="77777777" w:rsidR="00C666D9" w:rsidRPr="003B2CCF" w:rsidRDefault="00C666D9" w:rsidP="00C666D9">
      <w:pPr>
        <w:spacing w:line="254" w:lineRule="auto"/>
        <w:jc w:val="both"/>
        <w:rPr>
          <w:rFonts w:ascii="Aptos" w:hAnsi="Aptos" w:cs="Open Sans Light"/>
        </w:rPr>
      </w:pPr>
      <w:r w:rsidRPr="003B2CCF">
        <w:rPr>
          <w:rFonts w:ascii="Aptos" w:hAnsi="Aptos" w:cs="Open Sans Light"/>
        </w:rPr>
        <w:t xml:space="preserve">A támogatott cél megvalósítása közben kimutatott támogatás mértékének növekedése (pl. a saját forrás csökkenése vagy a támogatott cél költségeinek csökkenése) esetén a mérték növekedésből adódó különbözetre újabb támogatást kell igényelni, illetve a fennálló szerződés módosítását kell kezdeményezni a Támogató felé. </w:t>
      </w:r>
    </w:p>
    <w:p w14:paraId="1F54A46A" w14:textId="77777777" w:rsidR="00C666D9" w:rsidRPr="003B2CCF" w:rsidRDefault="00C666D9" w:rsidP="00C666D9">
      <w:pPr>
        <w:spacing w:line="254" w:lineRule="auto"/>
        <w:jc w:val="both"/>
        <w:rPr>
          <w:rFonts w:ascii="Aptos" w:hAnsi="Aptos" w:cs="Open Sans Light"/>
        </w:rPr>
      </w:pPr>
    </w:p>
    <w:p w14:paraId="0D343E84" w14:textId="77777777" w:rsidR="00C666D9" w:rsidRPr="003B2CCF" w:rsidRDefault="00C666D9" w:rsidP="00C666D9">
      <w:pPr>
        <w:spacing w:line="254" w:lineRule="auto"/>
        <w:jc w:val="both"/>
        <w:rPr>
          <w:rFonts w:ascii="Aptos" w:hAnsi="Aptos" w:cs="Open Sans Light"/>
        </w:rPr>
      </w:pPr>
      <w:r w:rsidRPr="003B2CCF">
        <w:rPr>
          <w:rFonts w:ascii="Aptos" w:hAnsi="Aptos" w:cs="Open Sans Light"/>
        </w:rPr>
        <w:t>Elutasítás esetén a különbözetet az elszámolás benyújtásával egyidejűleg a Támogatott köteles visszautalni a Támogató bankszámlájára.</w:t>
      </w:r>
    </w:p>
    <w:p w14:paraId="284F16C9" w14:textId="77777777" w:rsidR="00C666D9" w:rsidRPr="003B2CCF" w:rsidRDefault="00C666D9" w:rsidP="00C666D9">
      <w:pPr>
        <w:spacing w:line="254" w:lineRule="auto"/>
        <w:jc w:val="both"/>
        <w:rPr>
          <w:rFonts w:ascii="Aptos" w:hAnsi="Aptos" w:cs="Open Sans Light"/>
        </w:rPr>
      </w:pPr>
    </w:p>
    <w:p w14:paraId="7D29E5C6" w14:textId="77777777" w:rsidR="00C666D9" w:rsidRPr="003B2CCF" w:rsidRDefault="00C666D9" w:rsidP="00C666D9">
      <w:pPr>
        <w:spacing w:line="254" w:lineRule="auto"/>
        <w:jc w:val="center"/>
        <w:rPr>
          <w:rFonts w:ascii="Aptos" w:hAnsi="Aptos" w:cs="Open Sans Light"/>
        </w:rPr>
      </w:pPr>
      <w:r w:rsidRPr="003B2CCF">
        <w:rPr>
          <w:rFonts w:ascii="Aptos" w:hAnsi="Aptos" w:cs="Open Sans Light"/>
        </w:rPr>
        <w:t>Devizás tételek elszámolása</w:t>
      </w:r>
    </w:p>
    <w:p w14:paraId="4B60C514" w14:textId="77777777" w:rsidR="00C666D9" w:rsidRPr="003B2CCF" w:rsidRDefault="00C666D9" w:rsidP="00C666D9">
      <w:pPr>
        <w:spacing w:line="254" w:lineRule="auto"/>
        <w:jc w:val="both"/>
        <w:rPr>
          <w:rFonts w:ascii="Aptos" w:hAnsi="Aptos" w:cs="Open Sans Light"/>
        </w:rPr>
      </w:pPr>
    </w:p>
    <w:p w14:paraId="5A757CB0" w14:textId="77777777" w:rsidR="00C666D9" w:rsidRPr="003B2CCF" w:rsidRDefault="00C666D9" w:rsidP="00C666D9">
      <w:pPr>
        <w:spacing w:line="254" w:lineRule="auto"/>
        <w:jc w:val="both"/>
        <w:rPr>
          <w:rFonts w:ascii="Aptos" w:hAnsi="Aptos" w:cs="Open Sans Light"/>
        </w:rPr>
      </w:pPr>
      <w:r w:rsidRPr="003B2CCF">
        <w:rPr>
          <w:rFonts w:ascii="Aptos" w:hAnsi="Aptos" w:cs="Open Sans Light"/>
        </w:rPr>
        <w:t xml:space="preserve">Az elnyert támogatás forintban meghatározott teljes összegét kapja meg a Támogatott az általa kért devizanemben, amennyiben nem </w:t>
      </w:r>
      <w:proofErr w:type="gramStart"/>
      <w:r w:rsidRPr="003B2CCF">
        <w:rPr>
          <w:rFonts w:ascii="Aptos" w:hAnsi="Aptos" w:cs="Open Sans Light"/>
        </w:rPr>
        <w:t>rendelkezik</w:t>
      </w:r>
      <w:proofErr w:type="gramEnd"/>
      <w:r w:rsidRPr="003B2CCF">
        <w:rPr>
          <w:rFonts w:ascii="Aptos" w:hAnsi="Aptos" w:cs="Open Sans Light"/>
        </w:rPr>
        <w:t xml:space="preserve"> HUF alapú bankszámlával vagy a számlavezető bankja nem tudja jóváírni számára a HUF devizanemben teljesült átutalást. Mivel a Támogató a számlavezető bankjában Magyarországon felmerült banki átváltási és átutalási költségeket átvállalja, emiatt Támogatottnak csak a (támogatási szerződésben meghatározott devizában) saját számlavezető bankjában levont – a támogatás átutalásával kapcsolatosan felmerült - banki költségekkel és a támogatott cél megvalósításával kapcsolatos kiadásokkal kell elszámolnia. A támogatás juttatásának napján és a támogatás felhasználásakor, elszámolásakor fennálló Ft/Deviza árfolyam-változások hatásával nem kell elszámolni.</w:t>
      </w:r>
    </w:p>
    <w:p w14:paraId="683D3F68" w14:textId="77777777" w:rsidR="00C666D9" w:rsidRPr="003B2CCF" w:rsidRDefault="00C666D9" w:rsidP="00C666D9">
      <w:pPr>
        <w:spacing w:line="254" w:lineRule="auto"/>
        <w:jc w:val="both"/>
        <w:rPr>
          <w:rFonts w:ascii="Aptos" w:hAnsi="Aptos" w:cs="Open Sans Light"/>
        </w:rPr>
      </w:pPr>
    </w:p>
    <w:p w14:paraId="10B65FF6" w14:textId="77777777" w:rsidR="00C666D9" w:rsidRPr="003B2CCF" w:rsidRDefault="00C666D9" w:rsidP="00C666D9">
      <w:pPr>
        <w:spacing w:line="254" w:lineRule="auto"/>
        <w:jc w:val="both"/>
        <w:rPr>
          <w:rFonts w:ascii="Aptos" w:hAnsi="Aptos" w:cs="Open Sans Light"/>
        </w:rPr>
      </w:pPr>
      <w:r w:rsidRPr="003B2CCF">
        <w:rPr>
          <w:rFonts w:ascii="Aptos" w:hAnsi="Aptos" w:cs="Open Sans Light"/>
        </w:rPr>
        <w:t xml:space="preserve">A HUF-tól eltérő devizanemben kiállított számla esetén, a számlán </w:t>
      </w:r>
      <w:proofErr w:type="gramStart"/>
      <w:r w:rsidRPr="003B2CCF">
        <w:rPr>
          <w:rFonts w:ascii="Aptos" w:hAnsi="Aptos" w:cs="Open Sans Light"/>
        </w:rPr>
        <w:t>szereplő teljesítési</w:t>
      </w:r>
      <w:proofErr w:type="gramEnd"/>
      <w:r w:rsidRPr="003B2CCF">
        <w:rPr>
          <w:rFonts w:ascii="Aptos" w:hAnsi="Aptos" w:cs="Open Sans Light"/>
        </w:rPr>
        <w:t xml:space="preserve"> időpont szerinti hivatalos MNB középárfolyamon kerülhet a számla elszámolásra. A magyartól eltérő nyelven kiállított számláról és a hozzá kapcsolódó alátámasztó </w:t>
      </w:r>
      <w:proofErr w:type="gramStart"/>
      <w:r w:rsidRPr="003B2CCF">
        <w:rPr>
          <w:rFonts w:ascii="Aptos" w:hAnsi="Aptos" w:cs="Open Sans Light"/>
        </w:rPr>
        <w:t>dokumentumokról</w:t>
      </w:r>
      <w:proofErr w:type="gramEnd"/>
      <w:r w:rsidRPr="003B2CCF">
        <w:rPr>
          <w:rFonts w:ascii="Aptos" w:hAnsi="Aptos" w:cs="Open Sans Light"/>
        </w:rPr>
        <w:t xml:space="preserve"> a Támogatottnak hiteles fordítást kell benyújtania az elszámoláskor. (A fordítás lehet a kedvezményezett által készített, cégszerű aláírásával hitelesített vagy fordítóiroda által készített és hitelesített fordítás.)</w:t>
      </w:r>
    </w:p>
    <w:p w14:paraId="3F8C186A" w14:textId="77777777" w:rsidR="00C666D9" w:rsidRPr="003B2CCF" w:rsidRDefault="00C666D9" w:rsidP="00C666D9">
      <w:pPr>
        <w:spacing w:line="254" w:lineRule="auto"/>
        <w:jc w:val="both"/>
        <w:rPr>
          <w:rFonts w:ascii="Aptos" w:hAnsi="Aptos" w:cs="Open Sans Light"/>
        </w:rPr>
      </w:pPr>
    </w:p>
    <w:p w14:paraId="42167F69" w14:textId="5342956B" w:rsidR="00012B8F" w:rsidRPr="003B2CCF" w:rsidRDefault="00012B8F" w:rsidP="00F65553">
      <w:pPr>
        <w:spacing w:line="276" w:lineRule="auto"/>
        <w:jc w:val="center"/>
        <w:rPr>
          <w:rFonts w:ascii="Aptos" w:hAnsi="Aptos" w:cs="Open Sans"/>
          <w:color w:val="000000" w:themeColor="text1"/>
          <w:szCs w:val="20"/>
        </w:rPr>
      </w:pPr>
    </w:p>
    <w:sectPr w:rsidR="00012B8F" w:rsidRPr="003B2CCF" w:rsidSect="005556B9">
      <w:headerReference w:type="first" r:id="rId8"/>
      <w:pgSz w:w="11900" w:h="16840" w:code="9"/>
      <w:pgMar w:top="1418" w:right="1418" w:bottom="1418" w:left="1418" w:header="936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6E590" w14:textId="77777777" w:rsidR="00927D42" w:rsidRDefault="00927D42" w:rsidP="008C1DBD">
      <w:r>
        <w:separator/>
      </w:r>
    </w:p>
  </w:endnote>
  <w:endnote w:type="continuationSeparator" w:id="0">
    <w:p w14:paraId="2257A2A4" w14:textId="77777777" w:rsidR="00927D42" w:rsidRDefault="00927D42" w:rsidP="008C1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 Light">
    <w:panose1 w:val="020B03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Bold">
    <w:altName w:val="Arial"/>
    <w:panose1 w:val="020B0004020202020204"/>
    <w:charset w:val="00"/>
    <w:family w:val="roman"/>
    <w:notTrueType/>
    <w:pitch w:val="default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Nexa Regular">
    <w:panose1 w:val="02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2CCE2C" w14:textId="77777777" w:rsidR="00927D42" w:rsidRDefault="00927D42" w:rsidP="008C1DBD">
      <w:r>
        <w:separator/>
      </w:r>
    </w:p>
  </w:footnote>
  <w:footnote w:type="continuationSeparator" w:id="0">
    <w:p w14:paraId="6A8EF1A4" w14:textId="77777777" w:rsidR="00927D42" w:rsidRDefault="00927D42" w:rsidP="008C1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91"/>
      <w:gridCol w:w="2965"/>
    </w:tblGrid>
    <w:tr w:rsidR="006F59CA" w14:paraId="5AA5356A" w14:textId="77777777" w:rsidTr="005D3837">
      <w:trPr>
        <w:trHeight w:val="709"/>
      </w:trPr>
      <w:tc>
        <w:tcPr>
          <w:tcW w:w="6091" w:type="dxa"/>
        </w:tcPr>
        <w:p w14:paraId="1B81AD48" w14:textId="4257D0E7" w:rsidR="006F59CA" w:rsidRPr="006F59CA" w:rsidRDefault="006F59CA" w:rsidP="006F59CA">
          <w:pPr>
            <w:pStyle w:val="lfej"/>
            <w:rPr>
              <w:rFonts w:ascii="Nexa Regular" w:hAnsi="Nexa Regular" w:cs="Open Sans"/>
              <w:noProof/>
              <w:color w:val="0E465E"/>
              <w:sz w:val="18"/>
              <w:szCs w:val="18"/>
              <w:lang w:eastAsia="hu-HU"/>
            </w:rPr>
          </w:pPr>
          <w:r>
            <w:rPr>
              <w:rFonts w:ascii="Nexa Regular" w:hAnsi="Nexa Regular" w:cs="Open Sans"/>
              <w:noProof/>
              <w:color w:val="0E465E"/>
              <w:sz w:val="18"/>
              <w:szCs w:val="18"/>
              <w:lang w:eastAsia="hu-HU"/>
            </w:rPr>
            <w:drawing>
              <wp:inline distT="0" distB="0" distL="0" distR="0" wp14:anchorId="231675FA" wp14:editId="203635E3">
                <wp:extent cx="2406015" cy="741045"/>
                <wp:effectExtent l="0" t="0" r="0" b="1905"/>
                <wp:docPr id="1" name="Kép 1" descr="Budavar_levelpapir_PM_asztali_fejle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davar_levelpapir_PM_asztali_fejle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333" t="25801" r="56828" b="4052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6015" cy="741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65" w:type="dxa"/>
          <w:vAlign w:val="bottom"/>
        </w:tcPr>
        <w:p w14:paraId="58E169D0" w14:textId="77777777" w:rsidR="006F59CA" w:rsidRDefault="006F59CA" w:rsidP="006C0CE8">
          <w:pPr>
            <w:pStyle w:val="lfej"/>
            <w:tabs>
              <w:tab w:val="clear" w:pos="4536"/>
              <w:tab w:val="clear" w:pos="9072"/>
              <w:tab w:val="right" w:pos="2835"/>
            </w:tabs>
            <w:rPr>
              <w:rFonts w:ascii="Nexa Regular" w:hAnsi="Nexa Regular" w:cs="Open Sans"/>
              <w:noProof/>
              <w:color w:val="0E465E"/>
              <w:sz w:val="18"/>
              <w:szCs w:val="18"/>
              <w:lang w:eastAsia="hu-HU"/>
            </w:rPr>
          </w:pPr>
        </w:p>
      </w:tc>
    </w:tr>
  </w:tbl>
  <w:p w14:paraId="731ACAE9" w14:textId="77777777" w:rsidR="006F59CA" w:rsidRPr="006C0CE8" w:rsidRDefault="006F59CA" w:rsidP="006C0CE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598D"/>
    <w:multiLevelType w:val="multilevel"/>
    <w:tmpl w:val="93A827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499075A"/>
    <w:multiLevelType w:val="multilevel"/>
    <w:tmpl w:val="CF741A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913040"/>
    <w:multiLevelType w:val="hybridMultilevel"/>
    <w:tmpl w:val="A6989DEA"/>
    <w:lvl w:ilvl="0" w:tplc="9CD040AC">
      <w:start w:val="1"/>
      <w:numFmt w:val="decimal"/>
      <w:lvlText w:val="%1."/>
      <w:lvlJc w:val="left"/>
      <w:pPr>
        <w:ind w:left="1080" w:hanging="720"/>
      </w:pPr>
      <w:rPr>
        <w:rFonts w:ascii="Open Sans Light" w:eastAsiaTheme="minorHAnsi" w:hAnsi="Open Sans Light" w:cs="Open Sans Light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F052A"/>
    <w:multiLevelType w:val="multilevel"/>
    <w:tmpl w:val="825A14A2"/>
    <w:lvl w:ilvl="0">
      <w:start w:val="1"/>
      <w:numFmt w:val="lowerLetter"/>
      <w:lvlText w:val="%1)"/>
      <w:lvlJc w:val="left"/>
      <w:pPr>
        <w:tabs>
          <w:tab w:val="num" w:pos="6"/>
        </w:tabs>
        <w:ind w:left="732" w:hanging="360"/>
      </w:pPr>
    </w:lvl>
    <w:lvl w:ilvl="1">
      <w:start w:val="1"/>
      <w:numFmt w:val="lowerLetter"/>
      <w:lvlText w:val="%2."/>
      <w:lvlJc w:val="left"/>
      <w:pPr>
        <w:tabs>
          <w:tab w:val="num" w:pos="6"/>
        </w:tabs>
        <w:ind w:left="1452" w:hanging="360"/>
      </w:pPr>
    </w:lvl>
    <w:lvl w:ilvl="2">
      <w:start w:val="1"/>
      <w:numFmt w:val="lowerRoman"/>
      <w:lvlText w:val="%3."/>
      <w:lvlJc w:val="right"/>
      <w:pPr>
        <w:tabs>
          <w:tab w:val="num" w:pos="6"/>
        </w:tabs>
        <w:ind w:left="2172" w:hanging="180"/>
      </w:pPr>
    </w:lvl>
    <w:lvl w:ilvl="3">
      <w:start w:val="1"/>
      <w:numFmt w:val="decimal"/>
      <w:lvlText w:val="%4."/>
      <w:lvlJc w:val="left"/>
      <w:pPr>
        <w:tabs>
          <w:tab w:val="num" w:pos="6"/>
        </w:tabs>
        <w:ind w:left="2892" w:hanging="360"/>
      </w:pPr>
    </w:lvl>
    <w:lvl w:ilvl="4">
      <w:start w:val="1"/>
      <w:numFmt w:val="lowerLetter"/>
      <w:lvlText w:val="%5."/>
      <w:lvlJc w:val="left"/>
      <w:pPr>
        <w:tabs>
          <w:tab w:val="num" w:pos="6"/>
        </w:tabs>
        <w:ind w:left="3612" w:hanging="360"/>
      </w:pPr>
    </w:lvl>
    <w:lvl w:ilvl="5">
      <w:start w:val="1"/>
      <w:numFmt w:val="lowerRoman"/>
      <w:lvlText w:val="%6."/>
      <w:lvlJc w:val="right"/>
      <w:pPr>
        <w:tabs>
          <w:tab w:val="num" w:pos="6"/>
        </w:tabs>
        <w:ind w:left="4332" w:hanging="180"/>
      </w:pPr>
    </w:lvl>
    <w:lvl w:ilvl="6">
      <w:start w:val="1"/>
      <w:numFmt w:val="decimal"/>
      <w:lvlText w:val="%7."/>
      <w:lvlJc w:val="left"/>
      <w:pPr>
        <w:tabs>
          <w:tab w:val="num" w:pos="6"/>
        </w:tabs>
        <w:ind w:left="5052" w:hanging="360"/>
      </w:pPr>
    </w:lvl>
    <w:lvl w:ilvl="7">
      <w:start w:val="1"/>
      <w:numFmt w:val="lowerLetter"/>
      <w:lvlText w:val="%8."/>
      <w:lvlJc w:val="left"/>
      <w:pPr>
        <w:tabs>
          <w:tab w:val="num" w:pos="6"/>
        </w:tabs>
        <w:ind w:left="5772" w:hanging="360"/>
      </w:pPr>
    </w:lvl>
    <w:lvl w:ilvl="8">
      <w:start w:val="1"/>
      <w:numFmt w:val="lowerRoman"/>
      <w:lvlText w:val="%9."/>
      <w:lvlJc w:val="right"/>
      <w:pPr>
        <w:tabs>
          <w:tab w:val="num" w:pos="6"/>
        </w:tabs>
        <w:ind w:left="6492" w:hanging="180"/>
      </w:pPr>
    </w:lvl>
  </w:abstractNum>
  <w:abstractNum w:abstractNumId="4" w15:restartNumberingAfterBreak="0">
    <w:nsid w:val="26164F19"/>
    <w:multiLevelType w:val="multilevel"/>
    <w:tmpl w:val="4A76F80C"/>
    <w:lvl w:ilvl="0">
      <w:start w:val="1"/>
      <w:numFmt w:val="bullet"/>
      <w:lvlText w:val="—"/>
      <w:lvlJc w:val="left"/>
      <w:pPr>
        <w:tabs>
          <w:tab w:val="num" w:pos="0"/>
        </w:tabs>
        <w:ind w:left="720" w:hanging="360"/>
      </w:pPr>
      <w:rPr>
        <w:rFonts w:ascii="Sitka Small" w:hAnsi="Sitka Small" w:cs="Sitka Smal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—"/>
      <w:lvlJc w:val="left"/>
      <w:pPr>
        <w:tabs>
          <w:tab w:val="num" w:pos="0"/>
        </w:tabs>
        <w:ind w:left="2160" w:hanging="360"/>
      </w:pPr>
      <w:rPr>
        <w:rFonts w:ascii="Sitka Small" w:hAnsi="Sitka Small" w:cs="Sitka Smal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A2761CA"/>
    <w:multiLevelType w:val="multilevel"/>
    <w:tmpl w:val="8934256E"/>
    <w:lvl w:ilvl="0">
      <w:start w:val="1"/>
      <w:numFmt w:val="upperRoman"/>
      <w:lvlText w:val="%1."/>
      <w:lvlJc w:val="left"/>
      <w:pPr>
        <w:tabs>
          <w:tab w:val="num" w:pos="0"/>
        </w:tabs>
        <w:ind w:left="180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6" w15:restartNumberingAfterBreak="0">
    <w:nsid w:val="3231327D"/>
    <w:multiLevelType w:val="hybridMultilevel"/>
    <w:tmpl w:val="52D89712"/>
    <w:lvl w:ilvl="0" w:tplc="B3900EC0">
      <w:numFmt w:val="bullet"/>
      <w:lvlText w:val="–"/>
      <w:lvlJc w:val="left"/>
      <w:pPr>
        <w:ind w:left="720" w:hanging="360"/>
      </w:pPr>
      <w:rPr>
        <w:rFonts w:ascii="Open Sans Light" w:eastAsia="Times New Roman" w:hAnsi="Open Sans Light" w:cs="Open Sans Ligh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B727D"/>
    <w:multiLevelType w:val="multilevel"/>
    <w:tmpl w:val="EB78DE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8" w15:restartNumberingAfterBreak="0">
    <w:nsid w:val="484A0999"/>
    <w:multiLevelType w:val="hybridMultilevel"/>
    <w:tmpl w:val="2C52AE9C"/>
    <w:lvl w:ilvl="0" w:tplc="A83E0042">
      <w:start w:val="1"/>
      <w:numFmt w:val="lowerLetter"/>
      <w:lvlText w:val="%1)"/>
      <w:lvlJc w:val="left"/>
      <w:pPr>
        <w:ind w:left="221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934" w:hanging="360"/>
      </w:pPr>
    </w:lvl>
    <w:lvl w:ilvl="2" w:tplc="040E001B" w:tentative="1">
      <w:start w:val="1"/>
      <w:numFmt w:val="lowerRoman"/>
      <w:lvlText w:val="%3."/>
      <w:lvlJc w:val="right"/>
      <w:pPr>
        <w:ind w:left="3654" w:hanging="180"/>
      </w:pPr>
    </w:lvl>
    <w:lvl w:ilvl="3" w:tplc="040E000F" w:tentative="1">
      <w:start w:val="1"/>
      <w:numFmt w:val="decimal"/>
      <w:lvlText w:val="%4."/>
      <w:lvlJc w:val="left"/>
      <w:pPr>
        <w:ind w:left="4374" w:hanging="360"/>
      </w:pPr>
    </w:lvl>
    <w:lvl w:ilvl="4" w:tplc="040E0019" w:tentative="1">
      <w:start w:val="1"/>
      <w:numFmt w:val="lowerLetter"/>
      <w:lvlText w:val="%5."/>
      <w:lvlJc w:val="left"/>
      <w:pPr>
        <w:ind w:left="5094" w:hanging="360"/>
      </w:pPr>
    </w:lvl>
    <w:lvl w:ilvl="5" w:tplc="040E001B" w:tentative="1">
      <w:start w:val="1"/>
      <w:numFmt w:val="lowerRoman"/>
      <w:lvlText w:val="%6."/>
      <w:lvlJc w:val="right"/>
      <w:pPr>
        <w:ind w:left="5814" w:hanging="180"/>
      </w:pPr>
    </w:lvl>
    <w:lvl w:ilvl="6" w:tplc="040E000F" w:tentative="1">
      <w:start w:val="1"/>
      <w:numFmt w:val="decimal"/>
      <w:lvlText w:val="%7."/>
      <w:lvlJc w:val="left"/>
      <w:pPr>
        <w:ind w:left="6534" w:hanging="360"/>
      </w:pPr>
    </w:lvl>
    <w:lvl w:ilvl="7" w:tplc="040E0019" w:tentative="1">
      <w:start w:val="1"/>
      <w:numFmt w:val="lowerLetter"/>
      <w:lvlText w:val="%8."/>
      <w:lvlJc w:val="left"/>
      <w:pPr>
        <w:ind w:left="7254" w:hanging="360"/>
      </w:pPr>
    </w:lvl>
    <w:lvl w:ilvl="8" w:tplc="040E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9" w15:restartNumberingAfterBreak="0">
    <w:nsid w:val="4CB74CE4"/>
    <w:multiLevelType w:val="hybridMultilevel"/>
    <w:tmpl w:val="26701D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537857AC"/>
    <w:multiLevelType w:val="multilevel"/>
    <w:tmpl w:val="35CC647E"/>
    <w:lvl w:ilvl="0">
      <w:start w:val="1"/>
      <w:numFmt w:val="bullet"/>
      <w:lvlText w:val=""/>
      <w:lvlJc w:val="left"/>
      <w:pPr>
        <w:tabs>
          <w:tab w:val="num" w:pos="0"/>
        </w:tabs>
        <w:ind w:left="1797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2517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3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5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7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9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1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3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57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8BE2956"/>
    <w:multiLevelType w:val="multilevel"/>
    <w:tmpl w:val="2F8208DA"/>
    <w:lvl w:ilvl="0">
      <w:start w:val="1"/>
      <w:numFmt w:val="lowerLetter"/>
      <w:lvlText w:val="%1)"/>
      <w:lvlJc w:val="left"/>
      <w:pPr>
        <w:tabs>
          <w:tab w:val="num" w:pos="0"/>
        </w:tabs>
        <w:ind w:left="221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3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5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7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9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1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3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5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74" w:hanging="180"/>
      </w:pPr>
    </w:lvl>
  </w:abstractNum>
  <w:abstractNum w:abstractNumId="12" w15:restartNumberingAfterBreak="0">
    <w:nsid w:val="66B31BE8"/>
    <w:multiLevelType w:val="multilevel"/>
    <w:tmpl w:val="890E5D66"/>
    <w:lvl w:ilvl="0">
      <w:start w:val="1"/>
      <w:numFmt w:val="bullet"/>
      <w:lvlText w:val=""/>
      <w:lvlJc w:val="left"/>
      <w:pPr>
        <w:tabs>
          <w:tab w:val="num" w:pos="0"/>
        </w:tabs>
        <w:ind w:left="221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93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5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7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81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53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74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6C25D8D"/>
    <w:multiLevelType w:val="multilevel"/>
    <w:tmpl w:val="4FB2DDB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rFonts w:ascii="Open Sans Light" w:eastAsia="Calibri" w:hAnsi="Open Sans Light" w:cs="Open Sans Light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69373659"/>
    <w:multiLevelType w:val="hybridMultilevel"/>
    <w:tmpl w:val="8ABA6684"/>
    <w:lvl w:ilvl="0" w:tplc="AB0ECF9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9B6BCB"/>
    <w:multiLevelType w:val="multilevel"/>
    <w:tmpl w:val="68E2FF78"/>
    <w:lvl w:ilvl="0">
      <w:start w:val="1"/>
      <w:numFmt w:val="upperRoman"/>
      <w:lvlText w:val="%1."/>
      <w:lvlJc w:val="left"/>
      <w:pPr>
        <w:tabs>
          <w:tab w:val="num" w:pos="0"/>
        </w:tabs>
        <w:ind w:left="1800" w:hanging="720"/>
      </w:pPr>
      <w:rPr>
        <w:rFonts w:ascii="Open Sans Light" w:hAnsi="Open Sans Light" w:cs="Open Sans Light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6" w15:restartNumberingAfterBreak="0">
    <w:nsid w:val="761C5ED1"/>
    <w:multiLevelType w:val="multilevel"/>
    <w:tmpl w:val="E1B2E8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Open Sans Light" w:hAnsi="Open Sans Light" w:cs="Open Sans Light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78CA23AB"/>
    <w:multiLevelType w:val="hybridMultilevel"/>
    <w:tmpl w:val="A600EB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7AD7589E"/>
    <w:multiLevelType w:val="hybridMultilevel"/>
    <w:tmpl w:val="E7765990"/>
    <w:lvl w:ilvl="0" w:tplc="7DC0C202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0"/>
  </w:num>
  <w:num w:numId="4">
    <w:abstractNumId w:val="13"/>
  </w:num>
  <w:num w:numId="5">
    <w:abstractNumId w:val="15"/>
  </w:num>
  <w:num w:numId="6">
    <w:abstractNumId w:val="5"/>
  </w:num>
  <w:num w:numId="7">
    <w:abstractNumId w:val="4"/>
  </w:num>
  <w:num w:numId="8">
    <w:abstractNumId w:val="11"/>
  </w:num>
  <w:num w:numId="9">
    <w:abstractNumId w:val="6"/>
  </w:num>
  <w:num w:numId="10">
    <w:abstractNumId w:val="1"/>
  </w:num>
  <w:num w:numId="11">
    <w:abstractNumId w:val="18"/>
  </w:num>
  <w:num w:numId="12">
    <w:abstractNumId w:val="2"/>
  </w:num>
  <w:num w:numId="13">
    <w:abstractNumId w:val="14"/>
  </w:num>
  <w:num w:numId="14">
    <w:abstractNumId w:val="8"/>
  </w:num>
  <w:num w:numId="15">
    <w:abstractNumId w:val="16"/>
  </w:num>
  <w:num w:numId="16">
    <w:abstractNumId w:val="3"/>
  </w:num>
  <w:num w:numId="17">
    <w:abstractNumId w:val="0"/>
  </w:num>
  <w:num w:numId="18">
    <w:abstractNumId w:val="1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6FE"/>
    <w:rsid w:val="00012B8F"/>
    <w:rsid w:val="000139F9"/>
    <w:rsid w:val="00035E15"/>
    <w:rsid w:val="00040F80"/>
    <w:rsid w:val="00044CD9"/>
    <w:rsid w:val="00076ABF"/>
    <w:rsid w:val="000826DA"/>
    <w:rsid w:val="000837DF"/>
    <w:rsid w:val="0008646B"/>
    <w:rsid w:val="000963E4"/>
    <w:rsid w:val="000A7B80"/>
    <w:rsid w:val="000C3B8A"/>
    <w:rsid w:val="0013668D"/>
    <w:rsid w:val="00182B00"/>
    <w:rsid w:val="001D542D"/>
    <w:rsid w:val="001E7023"/>
    <w:rsid w:val="00203683"/>
    <w:rsid w:val="0021394F"/>
    <w:rsid w:val="0023429B"/>
    <w:rsid w:val="002E36F7"/>
    <w:rsid w:val="002E39C2"/>
    <w:rsid w:val="002F6C4C"/>
    <w:rsid w:val="003021EB"/>
    <w:rsid w:val="00321791"/>
    <w:rsid w:val="00334684"/>
    <w:rsid w:val="00357635"/>
    <w:rsid w:val="00374040"/>
    <w:rsid w:val="003825B2"/>
    <w:rsid w:val="00385C45"/>
    <w:rsid w:val="003A42BC"/>
    <w:rsid w:val="003A7B39"/>
    <w:rsid w:val="003B2CCF"/>
    <w:rsid w:val="003B2CE8"/>
    <w:rsid w:val="003F1E6A"/>
    <w:rsid w:val="003F4C80"/>
    <w:rsid w:val="0042789C"/>
    <w:rsid w:val="00431E6A"/>
    <w:rsid w:val="00437C47"/>
    <w:rsid w:val="0044501E"/>
    <w:rsid w:val="004807AA"/>
    <w:rsid w:val="004854CF"/>
    <w:rsid w:val="004A1FB2"/>
    <w:rsid w:val="004A44B0"/>
    <w:rsid w:val="004C3619"/>
    <w:rsid w:val="00505DE5"/>
    <w:rsid w:val="005318C7"/>
    <w:rsid w:val="00532944"/>
    <w:rsid w:val="005556B9"/>
    <w:rsid w:val="00573A92"/>
    <w:rsid w:val="00574126"/>
    <w:rsid w:val="005747C6"/>
    <w:rsid w:val="00595A7F"/>
    <w:rsid w:val="005A43FA"/>
    <w:rsid w:val="005B1F22"/>
    <w:rsid w:val="005D3837"/>
    <w:rsid w:val="005E5325"/>
    <w:rsid w:val="00602334"/>
    <w:rsid w:val="006054EA"/>
    <w:rsid w:val="006137D8"/>
    <w:rsid w:val="00636244"/>
    <w:rsid w:val="00663A89"/>
    <w:rsid w:val="00677C07"/>
    <w:rsid w:val="006B425C"/>
    <w:rsid w:val="006B4954"/>
    <w:rsid w:val="006C0CE8"/>
    <w:rsid w:val="006D2F2F"/>
    <w:rsid w:val="006E5DDE"/>
    <w:rsid w:val="006F039C"/>
    <w:rsid w:val="006F59CA"/>
    <w:rsid w:val="00736F00"/>
    <w:rsid w:val="00783B04"/>
    <w:rsid w:val="00785F49"/>
    <w:rsid w:val="0079592F"/>
    <w:rsid w:val="007A5D34"/>
    <w:rsid w:val="007D0E0F"/>
    <w:rsid w:val="007E1654"/>
    <w:rsid w:val="00813879"/>
    <w:rsid w:val="008349AC"/>
    <w:rsid w:val="008363EC"/>
    <w:rsid w:val="00846235"/>
    <w:rsid w:val="00871573"/>
    <w:rsid w:val="00874B46"/>
    <w:rsid w:val="008A288C"/>
    <w:rsid w:val="008C1DBD"/>
    <w:rsid w:val="008C7249"/>
    <w:rsid w:val="008E000F"/>
    <w:rsid w:val="008E4328"/>
    <w:rsid w:val="00901F6F"/>
    <w:rsid w:val="00902AE1"/>
    <w:rsid w:val="00927D42"/>
    <w:rsid w:val="00952F59"/>
    <w:rsid w:val="009642DF"/>
    <w:rsid w:val="009D684A"/>
    <w:rsid w:val="00A01905"/>
    <w:rsid w:val="00A21082"/>
    <w:rsid w:val="00A21FC0"/>
    <w:rsid w:val="00A234D3"/>
    <w:rsid w:val="00A31416"/>
    <w:rsid w:val="00A328C9"/>
    <w:rsid w:val="00A5209A"/>
    <w:rsid w:val="00A97377"/>
    <w:rsid w:val="00AE6060"/>
    <w:rsid w:val="00B11464"/>
    <w:rsid w:val="00B16FE6"/>
    <w:rsid w:val="00B24290"/>
    <w:rsid w:val="00B47CB7"/>
    <w:rsid w:val="00B67D44"/>
    <w:rsid w:val="00BA06A0"/>
    <w:rsid w:val="00BB1A06"/>
    <w:rsid w:val="00BE74AE"/>
    <w:rsid w:val="00C666D9"/>
    <w:rsid w:val="00C7166F"/>
    <w:rsid w:val="00CC28B1"/>
    <w:rsid w:val="00D061E6"/>
    <w:rsid w:val="00D11381"/>
    <w:rsid w:val="00D206FE"/>
    <w:rsid w:val="00D33A0A"/>
    <w:rsid w:val="00D33C0B"/>
    <w:rsid w:val="00D72F59"/>
    <w:rsid w:val="00D81000"/>
    <w:rsid w:val="00DA26CF"/>
    <w:rsid w:val="00DB2099"/>
    <w:rsid w:val="00E253F4"/>
    <w:rsid w:val="00E31427"/>
    <w:rsid w:val="00E36DD1"/>
    <w:rsid w:val="00E36FEE"/>
    <w:rsid w:val="00E40773"/>
    <w:rsid w:val="00E54163"/>
    <w:rsid w:val="00E5662C"/>
    <w:rsid w:val="00E6722E"/>
    <w:rsid w:val="00E73264"/>
    <w:rsid w:val="00EC732F"/>
    <w:rsid w:val="00EF0EC0"/>
    <w:rsid w:val="00EF548D"/>
    <w:rsid w:val="00F45579"/>
    <w:rsid w:val="00F521D6"/>
    <w:rsid w:val="00F65553"/>
    <w:rsid w:val="00F76198"/>
    <w:rsid w:val="00F86509"/>
    <w:rsid w:val="00F960A4"/>
    <w:rsid w:val="00FD0E84"/>
    <w:rsid w:val="00FD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3B30E9C"/>
  <w14:defaultImageDpi w14:val="32767"/>
  <w15:docId w15:val="{3BC5874E-BD4B-A347-AB4E-A0DCFB00D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E7023"/>
    <w:rPr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C1DB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C1DBD"/>
    <w:rPr>
      <w:sz w:val="22"/>
    </w:rPr>
  </w:style>
  <w:style w:type="paragraph" w:styleId="llb">
    <w:name w:val="footer"/>
    <w:basedOn w:val="Norml"/>
    <w:link w:val="llbChar"/>
    <w:uiPriority w:val="99"/>
    <w:unhideWhenUsed/>
    <w:rsid w:val="008C1DB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C1DBD"/>
    <w:rPr>
      <w:sz w:val="22"/>
    </w:rPr>
  </w:style>
  <w:style w:type="character" w:styleId="Hiperhivatkozs">
    <w:name w:val="Hyperlink"/>
    <w:basedOn w:val="Bekezdsalapbettpusa"/>
    <w:uiPriority w:val="99"/>
    <w:unhideWhenUsed/>
    <w:rsid w:val="001E7023"/>
    <w:rPr>
      <w:rFonts w:asciiTheme="minorHAnsi" w:hAnsiTheme="minorHAnsi"/>
      <w:color w:val="000000" w:themeColor="text1"/>
      <w:sz w:val="22"/>
      <w:u w:val="none"/>
    </w:rPr>
  </w:style>
  <w:style w:type="character" w:customStyle="1" w:styleId="UnresolvedMention1">
    <w:name w:val="Unresolved Mention1"/>
    <w:basedOn w:val="Bekezdsalapbettpusa"/>
    <w:uiPriority w:val="99"/>
    <w:rsid w:val="008C1DBD"/>
    <w:rPr>
      <w:color w:val="605E5C"/>
      <w:sz w:val="22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BA06A0"/>
    <w:rPr>
      <w:color w:val="954F72" w:themeColor="followedHyperlink"/>
      <w:sz w:val="22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E6722E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044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0139F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139F9"/>
    <w:rPr>
      <w:rFonts w:ascii="Segoe UI" w:hAnsi="Segoe UI" w:cs="Segoe UI"/>
      <w:sz w:val="18"/>
      <w:szCs w:val="18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qFormat/>
    <w:rsid w:val="00385C45"/>
  </w:style>
  <w:style w:type="paragraph" w:styleId="Szvegtrzs">
    <w:name w:val="Body Text"/>
    <w:basedOn w:val="Norml"/>
    <w:link w:val="SzvegtrzsChar"/>
    <w:uiPriority w:val="99"/>
    <w:semiHidden/>
    <w:unhideWhenUsed/>
    <w:rsid w:val="00385C45"/>
    <w:pPr>
      <w:suppressAutoHyphens/>
      <w:spacing w:after="120" w:line="259" w:lineRule="auto"/>
    </w:pPr>
    <w:rPr>
      <w:sz w:val="24"/>
    </w:rPr>
  </w:style>
  <w:style w:type="character" w:customStyle="1" w:styleId="SzvegtrzsChar1">
    <w:name w:val="Szövegtörzs Char1"/>
    <w:basedOn w:val="Bekezdsalapbettpusa"/>
    <w:uiPriority w:val="99"/>
    <w:semiHidden/>
    <w:rsid w:val="00385C45"/>
    <w:rPr>
      <w:sz w:val="22"/>
    </w:rPr>
  </w:style>
  <w:style w:type="paragraph" w:styleId="Listaszerbekezds">
    <w:name w:val="List Paragraph"/>
    <w:basedOn w:val="Norml"/>
    <w:link w:val="ListaszerbekezdsChar"/>
    <w:qFormat/>
    <w:rsid w:val="00385C45"/>
    <w:pPr>
      <w:suppressAutoHyphens/>
      <w:spacing w:after="160" w:line="259" w:lineRule="auto"/>
      <w:ind w:left="720"/>
      <w:contextualSpacing/>
    </w:pPr>
    <w:rPr>
      <w:szCs w:val="22"/>
    </w:rPr>
  </w:style>
  <w:style w:type="character" w:customStyle="1" w:styleId="ListaszerbekezdsChar">
    <w:name w:val="Listaszerű bekezdés Char"/>
    <w:link w:val="Listaszerbekezds"/>
    <w:qFormat/>
    <w:rsid w:val="00C666D9"/>
    <w:rPr>
      <w:sz w:val="22"/>
      <w:szCs w:val="22"/>
    </w:rPr>
  </w:style>
  <w:style w:type="character" w:customStyle="1" w:styleId="Internet-hivatkozs">
    <w:name w:val="Internet-hivatkozás"/>
    <w:rsid w:val="00C666D9"/>
    <w:rPr>
      <w:color w:val="000080"/>
      <w:u w:val="single"/>
    </w:rPr>
  </w:style>
  <w:style w:type="table" w:styleId="Tblzategyszer1">
    <w:name w:val="Plain Table 1"/>
    <w:basedOn w:val="Normltblzat"/>
    <w:rsid w:val="00C666D9"/>
    <w:pPr>
      <w:spacing w:before="120"/>
    </w:pPr>
    <w:rPr>
      <w:rFonts w:ascii="Calibri" w:eastAsia="Times New Roman" w:hAnsi="Calibri" w:cs="Times New Roman"/>
      <w:sz w:val="22"/>
      <w:szCs w:val="20"/>
      <w:lang w:val="hu" w:eastAsia="ja-JP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Jegyzethivatkozs">
    <w:name w:val="annotation reference"/>
    <w:basedOn w:val="Bekezdsalapbettpusa"/>
    <w:uiPriority w:val="99"/>
    <w:semiHidden/>
    <w:unhideWhenUsed/>
    <w:rsid w:val="005B1F2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B1F2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B1F2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B1F2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B1F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udavar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2424</Words>
  <Characters>16727</Characters>
  <Application>Microsoft Office Word</Application>
  <DocSecurity>0</DocSecurity>
  <Lines>139</Lines>
  <Paragraphs>38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Budapest Főváros I. kerület Budavári Polgármesteri Hivatal</Company>
  <LinksUpToDate>false</LinksUpToDate>
  <CharactersWithSpaces>19113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Budapest Főváros I. kerület Budavári Polgármesteri Hivatal - Informatika - BL</dc:creator>
  <cp:keywords/>
  <dc:description/>
  <cp:lastModifiedBy>Mészáros Róbert</cp:lastModifiedBy>
  <cp:revision>2</cp:revision>
  <cp:lastPrinted>2025-04-14T08:21:00Z</cp:lastPrinted>
  <dcterms:created xsi:type="dcterms:W3CDTF">2026-03-24T08:23:00Z</dcterms:created>
  <dcterms:modified xsi:type="dcterms:W3CDTF">2026-03-24T08:23:00Z</dcterms:modified>
</cp:coreProperties>
</file>