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5E166" w14:textId="77777777" w:rsidR="000C3B8A" w:rsidRDefault="000C3B8A" w:rsidP="00F86509">
      <w:pPr>
        <w:spacing w:line="28" w:lineRule="atLeast"/>
        <w:rPr>
          <w:rFonts w:ascii="Aptos Bold" w:hAnsi="Aptos Bold" w:cs="Open Sans"/>
          <w:b/>
          <w:color w:val="000000" w:themeColor="text1"/>
          <w:szCs w:val="22"/>
        </w:rPr>
      </w:pPr>
      <w:bookmarkStart w:id="0" w:name="_GoBack"/>
      <w:bookmarkEnd w:id="0"/>
    </w:p>
    <w:p w14:paraId="7F318CF8" w14:textId="77777777" w:rsidR="00385C45" w:rsidRPr="00385C45" w:rsidRDefault="00385C45" w:rsidP="009C4C26">
      <w:pPr>
        <w:spacing w:line="276" w:lineRule="auto"/>
        <w:jc w:val="center"/>
        <w:outlineLvl w:val="0"/>
        <w:rPr>
          <w:rFonts w:ascii="Aptos" w:hAnsi="Aptos" w:cs="Open Sans Light"/>
          <w:b/>
          <w:sz w:val="24"/>
        </w:rPr>
      </w:pPr>
      <w:r w:rsidRPr="00385C45">
        <w:rPr>
          <w:rFonts w:ascii="Aptos" w:hAnsi="Aptos" w:cs="Open Sans Light"/>
          <w:b/>
          <w:sz w:val="24"/>
        </w:rPr>
        <w:t>PÁLYÁZATI KIÍRÁS</w:t>
      </w:r>
    </w:p>
    <w:p w14:paraId="2AFA0B18" w14:textId="77777777" w:rsidR="00385C45" w:rsidRPr="00385C45" w:rsidRDefault="00385C45" w:rsidP="00385C45">
      <w:pPr>
        <w:spacing w:line="276" w:lineRule="auto"/>
        <w:jc w:val="center"/>
        <w:rPr>
          <w:rFonts w:ascii="Aptos" w:hAnsi="Aptos" w:cs="Open Sans Light"/>
          <w:b/>
          <w:sz w:val="24"/>
        </w:rPr>
      </w:pPr>
    </w:p>
    <w:p w14:paraId="55885B14" w14:textId="77777777" w:rsidR="00385C45" w:rsidRPr="00385C45" w:rsidRDefault="00385C45" w:rsidP="00385C45">
      <w:pPr>
        <w:jc w:val="both"/>
        <w:rPr>
          <w:rFonts w:ascii="Aptos" w:hAnsi="Aptos" w:cs="Open Sans Light"/>
          <w:b/>
          <w:caps/>
          <w:szCs w:val="22"/>
        </w:rPr>
      </w:pPr>
    </w:p>
    <w:p w14:paraId="6B1AF36B" w14:textId="77777777" w:rsidR="00385C45" w:rsidRPr="00385C45" w:rsidRDefault="00385C45" w:rsidP="00385C45">
      <w:pPr>
        <w:pStyle w:val="Listaszerbekezds"/>
        <w:numPr>
          <w:ilvl w:val="0"/>
          <w:numId w:val="1"/>
        </w:numPr>
        <w:spacing w:after="0" w:line="240" w:lineRule="auto"/>
        <w:jc w:val="both"/>
        <w:rPr>
          <w:rFonts w:ascii="Aptos" w:hAnsi="Aptos" w:cs="Open Sans Light"/>
          <w:b/>
          <w:caps/>
        </w:rPr>
      </w:pPr>
      <w:r w:rsidRPr="00385C45">
        <w:rPr>
          <w:rFonts w:ascii="Aptos" w:hAnsi="Aptos" w:cs="Open Sans Light"/>
          <w:b/>
          <w:caps/>
        </w:rPr>
        <w:t>A pályázat megnevezése és célja</w:t>
      </w:r>
    </w:p>
    <w:p w14:paraId="03F931F5" w14:textId="77777777" w:rsidR="00385C45" w:rsidRPr="00385C45" w:rsidRDefault="00385C45" w:rsidP="00385C45">
      <w:pPr>
        <w:pStyle w:val="Listaszerbekezds"/>
        <w:spacing w:after="0" w:line="240" w:lineRule="auto"/>
        <w:jc w:val="both"/>
        <w:rPr>
          <w:rFonts w:ascii="Aptos" w:hAnsi="Aptos" w:cs="Open Sans Light"/>
          <w:b/>
        </w:rPr>
      </w:pPr>
    </w:p>
    <w:p w14:paraId="09FE2EA4" w14:textId="51A646DF" w:rsidR="00385C45" w:rsidRPr="00385C45" w:rsidRDefault="00385C45" w:rsidP="00385C45">
      <w:pPr>
        <w:pStyle w:val="Listaszerbekezds"/>
        <w:numPr>
          <w:ilvl w:val="1"/>
          <w:numId w:val="1"/>
        </w:numPr>
        <w:spacing w:after="0" w:line="240" w:lineRule="auto"/>
        <w:ind w:left="1077"/>
        <w:jc w:val="both"/>
        <w:rPr>
          <w:rFonts w:ascii="Aptos" w:hAnsi="Aptos" w:cs="Open Sans Light"/>
        </w:rPr>
      </w:pPr>
      <w:r w:rsidRPr="00385C45">
        <w:rPr>
          <w:rFonts w:ascii="Aptos" w:hAnsi="Aptos" w:cs="Open Sans Light"/>
          <w:b/>
        </w:rPr>
        <w:t>Budapest I. kerület Budavári Önkormányzat</w:t>
      </w:r>
      <w:r w:rsidRPr="00385C45">
        <w:rPr>
          <w:rFonts w:ascii="Aptos" w:hAnsi="Aptos" w:cs="Open Sans Light"/>
        </w:rPr>
        <w:t xml:space="preserve"> (a továbbiakban Önkormányzat) </w:t>
      </w:r>
      <w:r w:rsidRPr="00385C45">
        <w:rPr>
          <w:rFonts w:ascii="Aptos" w:hAnsi="Aptos" w:cs="Open Sans Light"/>
          <w:b/>
        </w:rPr>
        <w:t>pályázatot hirdet</w:t>
      </w:r>
      <w:r w:rsidRPr="00385C45">
        <w:rPr>
          <w:rFonts w:ascii="Aptos" w:hAnsi="Aptos" w:cs="Open Sans Light"/>
        </w:rPr>
        <w:t xml:space="preserve"> a Budapest I. kerület Budavári Önkormányzat Képviselő-testületének Budapest I. ke</w:t>
      </w:r>
      <w:r w:rsidR="009C4C26">
        <w:rPr>
          <w:rFonts w:ascii="Aptos" w:hAnsi="Aptos" w:cs="Open Sans Light"/>
        </w:rPr>
        <w:t>rület Budavári Önkormányzat 2026. évi költségvetéséről szóló 1/2026. (II.12</w:t>
      </w:r>
      <w:r w:rsidRPr="00385C45">
        <w:rPr>
          <w:rFonts w:ascii="Aptos" w:hAnsi="Aptos" w:cs="Open Sans Light"/>
        </w:rPr>
        <w:t xml:space="preserve">.) önkormányzati rendelete </w:t>
      </w:r>
      <w:r w:rsidRPr="008A25D7">
        <w:rPr>
          <w:rFonts w:ascii="Aptos" w:hAnsi="Aptos" w:cs="Open Sans Light"/>
        </w:rPr>
        <w:t>4. mellékletének 066010 Zöldterület-kezelés kormányzati funkció K5 Egyéb működési célú kiadások</w:t>
      </w:r>
      <w:r w:rsidR="009C4C26" w:rsidRPr="008A25D7">
        <w:rPr>
          <w:rFonts w:ascii="Aptos" w:hAnsi="Aptos" w:cs="Open Sans Light"/>
        </w:rPr>
        <w:t xml:space="preserve"> kiemelt előirányzatból bruttó 1</w:t>
      </w:r>
      <w:r w:rsidRPr="008A25D7">
        <w:rPr>
          <w:rFonts w:ascii="Aptos" w:hAnsi="Aptos" w:cs="Open Sans Light"/>
        </w:rPr>
        <w:t>0 000 000 Ft keretösszegben</w:t>
      </w:r>
      <w:r w:rsidRPr="00385C45">
        <w:rPr>
          <w:rFonts w:ascii="Aptos" w:hAnsi="Aptos" w:cs="Open Sans Light"/>
        </w:rPr>
        <w:t xml:space="preserve"> </w:t>
      </w:r>
    </w:p>
    <w:p w14:paraId="77500A9D" w14:textId="77777777" w:rsidR="00385C45" w:rsidRPr="00385C45" w:rsidRDefault="00385C45" w:rsidP="00385C45">
      <w:pPr>
        <w:pStyle w:val="Listaszerbekezds"/>
        <w:spacing w:after="0" w:line="240" w:lineRule="auto"/>
        <w:ind w:left="1077"/>
        <w:rPr>
          <w:rFonts w:ascii="Aptos" w:hAnsi="Aptos" w:cs="Open Sans Light"/>
          <w:b/>
          <w:caps/>
        </w:rPr>
      </w:pPr>
    </w:p>
    <w:p w14:paraId="54B41C59" w14:textId="01AAB430" w:rsidR="00385C45" w:rsidRPr="00385C45" w:rsidRDefault="00CE7682" w:rsidP="00385C45">
      <w:pPr>
        <w:spacing w:before="60"/>
        <w:ind w:firstLine="357"/>
        <w:jc w:val="center"/>
        <w:rPr>
          <w:rFonts w:ascii="Aptos" w:hAnsi="Aptos" w:cs="Open Sans Light"/>
          <w:b/>
          <w:caps/>
          <w:szCs w:val="22"/>
        </w:rPr>
      </w:pPr>
      <w:r>
        <w:rPr>
          <w:rFonts w:ascii="Aptos" w:hAnsi="Aptos" w:cs="Open Sans Light"/>
          <w:b/>
          <w:caps/>
          <w:szCs w:val="22"/>
        </w:rPr>
        <w:t xml:space="preserve">             </w:t>
      </w:r>
      <w:r w:rsidR="009C4C26">
        <w:rPr>
          <w:rFonts w:ascii="Aptos" w:hAnsi="Aptos" w:cs="Open Sans Light"/>
          <w:b/>
          <w:caps/>
          <w:szCs w:val="22"/>
        </w:rPr>
        <w:t>2026</w:t>
      </w:r>
      <w:r w:rsidR="00385C45" w:rsidRPr="00385C45">
        <w:rPr>
          <w:rFonts w:ascii="Aptos" w:hAnsi="Aptos" w:cs="Open Sans Light"/>
          <w:b/>
          <w:caps/>
          <w:szCs w:val="22"/>
        </w:rPr>
        <w:t>. évi kertszépítés ÉS ZÖLDHOMLOKZAT-LÉTESÍTÉS támogatására</w:t>
      </w:r>
    </w:p>
    <w:p w14:paraId="1CB07127" w14:textId="77777777" w:rsidR="00385C45" w:rsidRPr="00385C45" w:rsidRDefault="00385C45" w:rsidP="00385C45">
      <w:pPr>
        <w:jc w:val="center"/>
        <w:rPr>
          <w:rFonts w:ascii="Aptos" w:hAnsi="Aptos" w:cs="Open Sans Light"/>
          <w:b/>
          <w:szCs w:val="22"/>
        </w:rPr>
      </w:pPr>
    </w:p>
    <w:p w14:paraId="37F1B172"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 xml:space="preserve">A pályázat célja a Budapest I. Kerület Budavári Önkormányzat Fenntartható Energia és Klíma Akciótervében meghatározott célok elérése érdekében </w:t>
      </w:r>
      <w:proofErr w:type="spellStart"/>
      <w:r w:rsidRPr="00385C45">
        <w:rPr>
          <w:rFonts w:ascii="Aptos" w:hAnsi="Aptos" w:cs="Open Sans Light"/>
        </w:rPr>
        <w:t>biodiverzitást</w:t>
      </w:r>
      <w:proofErr w:type="spellEnd"/>
      <w:r w:rsidRPr="00385C45">
        <w:rPr>
          <w:rFonts w:ascii="Aptos" w:hAnsi="Aptos" w:cs="Open Sans Light"/>
        </w:rPr>
        <w:t xml:space="preserve"> növelő, klímahatékonyságot javító beruházások támogatása körében zöldfelületek növelése és minőségi fejlesztése, valamint homlokzati zöldfalak létesítésének elősegítése.</w:t>
      </w:r>
    </w:p>
    <w:p w14:paraId="4E3138CE" w14:textId="77777777" w:rsidR="00385C45" w:rsidRPr="00385C45" w:rsidRDefault="00385C45" w:rsidP="00385C45">
      <w:pPr>
        <w:pStyle w:val="Listaszerbekezds"/>
        <w:spacing w:before="120" w:after="0" w:line="240" w:lineRule="auto"/>
        <w:ind w:left="1080"/>
        <w:jc w:val="both"/>
        <w:rPr>
          <w:rFonts w:ascii="Aptos" w:hAnsi="Aptos" w:cs="Open Sans Light"/>
        </w:rPr>
      </w:pPr>
      <w:r w:rsidRPr="00385C45">
        <w:rPr>
          <w:rFonts w:ascii="Aptos" w:hAnsi="Aptos" w:cs="Open Sans Light"/>
        </w:rPr>
        <w:t xml:space="preserve">Az Önkormányzat alapvető célkitűzése a kerület zöldfelületeinek növelése, a zöldinfrastruktúra bővítése, a lakosok körében a környezet- és klímatudatosság erősítése. E célok megvalósítása érdekében írja ki a pályázatot az I. kerületben található belső udvarok, kertek zöldítésére, minőségi ökológiai fejlesztésére (virágültetés és fák, cserjék telepítése, őshonos, hazai növényfajok alkalmazása, </w:t>
      </w:r>
      <w:proofErr w:type="spellStart"/>
      <w:r w:rsidRPr="00385C45">
        <w:rPr>
          <w:rFonts w:ascii="Aptos" w:hAnsi="Aptos" w:cs="Open Sans Light"/>
        </w:rPr>
        <w:t>beporzóbarát</w:t>
      </w:r>
      <w:proofErr w:type="spellEnd"/>
      <w:r w:rsidRPr="00385C45">
        <w:rPr>
          <w:rFonts w:ascii="Aptos" w:hAnsi="Aptos" w:cs="Open Sans Light"/>
        </w:rPr>
        <w:t xml:space="preserve"> kialakítás, vízmegtartó módszerek alkalmazása, vegyszermentes tápanyag-gazdálkodás és növényvédelem, </w:t>
      </w:r>
      <w:proofErr w:type="spellStart"/>
      <w:r w:rsidRPr="00385C45">
        <w:rPr>
          <w:rFonts w:ascii="Aptos" w:hAnsi="Aptos" w:cs="Open Sans Light"/>
        </w:rPr>
        <w:t>biodiverz</w:t>
      </w:r>
      <w:proofErr w:type="spellEnd"/>
      <w:r w:rsidRPr="00385C45">
        <w:rPr>
          <w:rFonts w:ascii="Aptos" w:hAnsi="Aptos" w:cs="Open Sans Light"/>
        </w:rPr>
        <w:t xml:space="preserve"> ágyások létesítése, </w:t>
      </w:r>
      <w:proofErr w:type="spellStart"/>
      <w:r w:rsidRPr="00385C45">
        <w:rPr>
          <w:rFonts w:ascii="Aptos" w:hAnsi="Aptos" w:cs="Open Sans Light"/>
        </w:rPr>
        <w:t>biodiverzitást</w:t>
      </w:r>
      <w:proofErr w:type="spellEnd"/>
      <w:r w:rsidRPr="00385C45">
        <w:rPr>
          <w:rFonts w:ascii="Aptos" w:hAnsi="Aptos" w:cs="Open Sans Light"/>
        </w:rPr>
        <w:t xml:space="preserve"> növelő megoldások, kerti zöldhulladék helyben komposztálása és visszaforgatása); környezettudatossági szempontú eszközbeszerzésre (komposztáló, esővízgyűjtő); továbbá zöldhomlokzatok létesítésének támogatására.</w:t>
      </w:r>
    </w:p>
    <w:p w14:paraId="515D213C" w14:textId="77777777" w:rsidR="00385C45" w:rsidRPr="00385C45" w:rsidRDefault="00385C45" w:rsidP="00385C45">
      <w:pPr>
        <w:pStyle w:val="Listaszerbekezds"/>
        <w:spacing w:before="120" w:after="0" w:line="240" w:lineRule="auto"/>
        <w:ind w:left="1077"/>
        <w:jc w:val="both"/>
        <w:rPr>
          <w:rFonts w:ascii="Aptos" w:hAnsi="Aptos" w:cs="Open Sans Light"/>
        </w:rPr>
      </w:pPr>
      <w:r w:rsidRPr="00385C45">
        <w:rPr>
          <w:rFonts w:ascii="Aptos" w:hAnsi="Aptos" w:cs="Open Sans Light"/>
        </w:rPr>
        <w:t xml:space="preserve">A homlokzati zöldfalak kialakítása segíti az épületek árnyékolását, szigetelését, így hatékony eszköze a klímaváltozással gyakoribbá váló hőhullámok elleni védekezésnek. A növényzet segítséget nyújt a nyári hűtési energia mérséklésében, ezzel fogyasztáscsökkentést, valamint a szén-dioxid-kibocsátás megtakarítását is eredményezi. A zöldfalak </w:t>
      </w:r>
      <w:proofErr w:type="spellStart"/>
      <w:r w:rsidRPr="00385C45">
        <w:rPr>
          <w:rFonts w:ascii="Aptos" w:hAnsi="Aptos" w:cs="Open Sans Light"/>
        </w:rPr>
        <w:t>mérséklik</w:t>
      </w:r>
      <w:proofErr w:type="spellEnd"/>
      <w:r w:rsidRPr="00385C45">
        <w:rPr>
          <w:rFonts w:ascii="Aptos" w:hAnsi="Aptos" w:cs="Open Sans Light"/>
        </w:rPr>
        <w:t xml:space="preserve"> a hőmérsékleti szélsőségeket, szerepet játszanak a levegőben lévő szennyező anyagok és a por kiszűrésében. Jelentős mennyiségű szén-dioxid megkötésére képesek, oxigént bocsátanak ki, valamint mérsékelhetik a környezetre ható zajterhelést is. A zöldfalak növelik a városi élőhelyek felületeit, megbontják az épített környezet monotonságát, a városi életteret természetközelibbé teszik. </w:t>
      </w:r>
    </w:p>
    <w:p w14:paraId="7212C78A" w14:textId="1F2D1AFE" w:rsidR="00385C45" w:rsidRPr="00385C45" w:rsidRDefault="00385C45" w:rsidP="00385C45">
      <w:pPr>
        <w:pStyle w:val="Listaszerbekezds"/>
        <w:spacing w:before="120" w:after="0" w:line="240" w:lineRule="auto"/>
        <w:jc w:val="both"/>
        <w:rPr>
          <w:rFonts w:ascii="Aptos" w:hAnsi="Aptos" w:cs="Open Sans Light"/>
        </w:rPr>
      </w:pPr>
    </w:p>
    <w:p w14:paraId="557DF3F0"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b/>
        </w:rPr>
      </w:pPr>
      <w:r w:rsidRPr="00385C45">
        <w:rPr>
          <w:rFonts w:ascii="Aptos" w:hAnsi="Aptos" w:cs="Open Sans Light"/>
          <w:b/>
        </w:rPr>
        <w:t>Támogatás igényelhető az alábbi célokra:</w:t>
      </w:r>
    </w:p>
    <w:p w14:paraId="5C04334D" w14:textId="77777777" w:rsidR="00385C45" w:rsidRPr="00385C45" w:rsidRDefault="00385C45" w:rsidP="00385C45">
      <w:pPr>
        <w:pStyle w:val="Listaszerbekezds"/>
        <w:spacing w:before="120" w:after="0" w:line="240" w:lineRule="auto"/>
        <w:ind w:left="1080"/>
        <w:jc w:val="both"/>
        <w:rPr>
          <w:rFonts w:ascii="Aptos" w:hAnsi="Aptos" w:cs="Open Sans Light"/>
          <w:b/>
        </w:rPr>
      </w:pPr>
    </w:p>
    <w:p w14:paraId="2830E724" w14:textId="77777777" w:rsidR="00385C45" w:rsidRPr="00385C45" w:rsidRDefault="00385C45" w:rsidP="00385C45">
      <w:pPr>
        <w:pStyle w:val="Listaszerbekezds"/>
        <w:numPr>
          <w:ilvl w:val="2"/>
          <w:numId w:val="1"/>
        </w:numPr>
        <w:spacing w:before="120" w:after="0" w:line="240" w:lineRule="auto"/>
        <w:jc w:val="both"/>
        <w:rPr>
          <w:rFonts w:ascii="Aptos" w:hAnsi="Aptos" w:cs="Open Sans Light"/>
        </w:rPr>
      </w:pPr>
      <w:r w:rsidRPr="00385C45">
        <w:rPr>
          <w:rFonts w:ascii="Aptos" w:hAnsi="Aptos" w:cs="Open Sans Light"/>
        </w:rPr>
        <w:t>Kertépítési munkákra:</w:t>
      </w:r>
    </w:p>
    <w:p w14:paraId="77202591"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 xml:space="preserve">kertrendezési előkészítő munkák elvégzésére, ideértve az aszfalt, beton feltörését, festési munkálatokat, építési törmelék és egyéb szállítási munkák elvégzését, munkagépek bérlését (lap </w:t>
      </w:r>
      <w:proofErr w:type="spellStart"/>
      <w:r w:rsidRPr="00385C45">
        <w:rPr>
          <w:rFonts w:ascii="Aptos" w:hAnsi="Aptos" w:cs="Open Sans Light"/>
        </w:rPr>
        <w:t>vibro</w:t>
      </w:r>
      <w:proofErr w:type="spellEnd"/>
      <w:r w:rsidRPr="00385C45">
        <w:rPr>
          <w:rFonts w:ascii="Aptos" w:hAnsi="Aptos" w:cs="Open Sans Light"/>
        </w:rPr>
        <w:t>, kerti henger stb.),</w:t>
      </w:r>
    </w:p>
    <w:p w14:paraId="274E358C"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lastRenderedPageBreak/>
        <w:t xml:space="preserve">termőföld, humusz, </w:t>
      </w:r>
      <w:proofErr w:type="spellStart"/>
      <w:r w:rsidRPr="00385C45">
        <w:rPr>
          <w:rFonts w:ascii="Aptos" w:hAnsi="Aptos" w:cs="Open Sans Light"/>
        </w:rPr>
        <w:t>alginit</w:t>
      </w:r>
      <w:proofErr w:type="spellEnd"/>
      <w:r w:rsidRPr="00385C45">
        <w:rPr>
          <w:rFonts w:ascii="Aptos" w:hAnsi="Aptos" w:cs="Open Sans Light"/>
        </w:rPr>
        <w:t>, egyéb természetes talajjavító és tápanyagpótló szerek beszerzésére és telepítésére, földmunkák elvégzésére,</w:t>
      </w:r>
    </w:p>
    <w:p w14:paraId="7E68F7B9"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 xml:space="preserve">fák, cserjék, fűszernövények, kúszónövények, lágyszárúak – virágos évelők, egy- és kétnyáriak, palánták, fűmag beszerzésére és telepítésére, </w:t>
      </w:r>
    </w:p>
    <w:p w14:paraId="1BF4796F"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öntözőrendszer kiépítésére, modernizálására,</w:t>
      </w:r>
    </w:p>
    <w:p w14:paraId="0CE3494E"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növénykonténerek, virágládák, illetve az ezek megépítéséhez szükséges alapanyagok beszerzésére; telepítésére,</w:t>
      </w:r>
    </w:p>
    <w:p w14:paraId="067FEEBC"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futónövényekhez rács, háló, zöldfal-létesítéséhez szükséges elemek beszerzésére, illetve ezek kialakítására,</w:t>
      </w:r>
    </w:p>
    <w:p w14:paraId="74F65B04"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növényorvosi, favédelmi, idősfa ápolási munkálatok elvégzésére, ehhez szükséges eszközök beszerzésére, és szakértő megbízására,</w:t>
      </w:r>
    </w:p>
    <w:p w14:paraId="2A0E958D"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 xml:space="preserve">csobogók, ivókút, esővízgyűjtő, </w:t>
      </w:r>
      <w:proofErr w:type="spellStart"/>
      <w:r w:rsidRPr="00385C45">
        <w:rPr>
          <w:rFonts w:ascii="Aptos" w:hAnsi="Aptos" w:cs="Open Sans Light"/>
        </w:rPr>
        <w:t>drén</w:t>
      </w:r>
      <w:proofErr w:type="spellEnd"/>
      <w:r w:rsidRPr="00385C45">
        <w:rPr>
          <w:rFonts w:ascii="Aptos" w:hAnsi="Aptos" w:cs="Open Sans Light"/>
        </w:rPr>
        <w:t xml:space="preserve"> beszerzésére, kialakítására, </w:t>
      </w:r>
    </w:p>
    <w:p w14:paraId="0C8C07AF"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gyalogos burkolatok létesítésére,</w:t>
      </w:r>
    </w:p>
    <w:p w14:paraId="730F86A8"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kész kertibútorok, kiegészítők (pl. padok, asztalok, ágyások, madárodú és -itató, rovarhotel, hulladékgyűjtő, komposztkeret, kerti csap, kerékpártároló) beszerzésére,</w:t>
      </w:r>
    </w:p>
    <w:p w14:paraId="35ADE32D"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 xml:space="preserve">kerti szerszámok beszerzésére (gereblye, ásó, lapát, csákány, talicska, hulladékgyűjtő zsák), </w:t>
      </w:r>
    </w:p>
    <w:p w14:paraId="6AF110D5"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a szükséges műszaki vizsgálatokra, szakértői és tervezési díjakra.</w:t>
      </w:r>
    </w:p>
    <w:p w14:paraId="3D1FB344" w14:textId="77777777" w:rsidR="00385C45" w:rsidRPr="00385C45" w:rsidRDefault="00385C45" w:rsidP="00385C45">
      <w:pPr>
        <w:pStyle w:val="Listaszerbekezds"/>
        <w:numPr>
          <w:ilvl w:val="2"/>
          <w:numId w:val="1"/>
        </w:numPr>
        <w:spacing w:before="120" w:after="0" w:line="240" w:lineRule="auto"/>
        <w:jc w:val="both"/>
        <w:rPr>
          <w:rFonts w:ascii="Aptos" w:hAnsi="Aptos" w:cs="Open Sans Light"/>
        </w:rPr>
      </w:pPr>
      <w:r w:rsidRPr="00385C45">
        <w:rPr>
          <w:rFonts w:ascii="Aptos" w:hAnsi="Aptos" w:cs="Open Sans Light"/>
        </w:rPr>
        <w:t>Meglévő kertek ökológiai, minőségi fejlesztésére:</w:t>
      </w:r>
    </w:p>
    <w:p w14:paraId="042D0329"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őshonos, hazai növényfajok alkalmazására,</w:t>
      </w:r>
    </w:p>
    <w:p w14:paraId="4DDEEBFF"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color w:val="000000"/>
        </w:rPr>
        <w:t xml:space="preserve">madár- és rovarbarát növényalkalmazás és egyéb élővilágbarát megoldások kialakítására (madáritató, -odú, fészek, rovarhotel, gyíkvár </w:t>
      </w:r>
      <w:proofErr w:type="spellStart"/>
      <w:r w:rsidRPr="00385C45">
        <w:rPr>
          <w:rFonts w:ascii="Aptos" w:hAnsi="Aptos" w:cs="Open Sans Light"/>
          <w:color w:val="000000"/>
        </w:rPr>
        <w:t>stb</w:t>
      </w:r>
      <w:proofErr w:type="spellEnd"/>
      <w:r w:rsidRPr="00385C45">
        <w:rPr>
          <w:rFonts w:ascii="Aptos" w:hAnsi="Aptos" w:cs="Open Sans Light"/>
          <w:color w:val="000000"/>
        </w:rPr>
        <w:t>),</w:t>
      </w:r>
    </w:p>
    <w:p w14:paraId="7C108700"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 xml:space="preserve">esővízmegtartó módszerek alkalmazására (előnyt élveznek azok a projektek, ahol a </w:t>
      </w:r>
      <w:r w:rsidRPr="00385C45">
        <w:rPr>
          <w:rFonts w:ascii="Aptos" w:hAnsi="Aptos" w:cs="Open Sans Light"/>
          <w:color w:val="000000"/>
        </w:rPr>
        <w:t>kert területén begyűjtött csapadékkal történik a locsolás</w:t>
      </w:r>
      <w:r w:rsidRPr="00385C45">
        <w:rPr>
          <w:rFonts w:ascii="Aptos" w:hAnsi="Aptos" w:cs="Open Sans Light"/>
        </w:rPr>
        <w:t>),</w:t>
      </w:r>
    </w:p>
    <w:p w14:paraId="21180463"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 xml:space="preserve">vegyszermentes tápanyag-gazdálkodásra és növényvédelemre, </w:t>
      </w:r>
    </w:p>
    <w:p w14:paraId="316D0755"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proofErr w:type="spellStart"/>
      <w:r w:rsidRPr="00385C45">
        <w:rPr>
          <w:rFonts w:ascii="Aptos" w:hAnsi="Aptos" w:cs="Open Sans Light"/>
        </w:rPr>
        <w:t>biodiverz</w:t>
      </w:r>
      <w:proofErr w:type="spellEnd"/>
      <w:r w:rsidRPr="00385C45">
        <w:rPr>
          <w:rFonts w:ascii="Aptos" w:hAnsi="Aptos" w:cs="Open Sans Light"/>
        </w:rPr>
        <w:t xml:space="preserve"> ágyások létesítésére, </w:t>
      </w:r>
      <w:proofErr w:type="spellStart"/>
      <w:r w:rsidRPr="00385C45">
        <w:rPr>
          <w:rFonts w:ascii="Aptos" w:hAnsi="Aptos" w:cs="Open Sans Light"/>
        </w:rPr>
        <w:t>biodiverzitást</w:t>
      </w:r>
      <w:proofErr w:type="spellEnd"/>
      <w:r w:rsidRPr="00385C45">
        <w:rPr>
          <w:rFonts w:ascii="Aptos" w:hAnsi="Aptos" w:cs="Open Sans Light"/>
        </w:rPr>
        <w:t xml:space="preserve"> növelő megoldásokra, </w:t>
      </w:r>
    </w:p>
    <w:p w14:paraId="3EBF18A7"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kerti zöldhulladék helyben tartására és visszaforgatására (komposztálás).</w:t>
      </w:r>
    </w:p>
    <w:p w14:paraId="4421912A" w14:textId="77777777" w:rsidR="00385C45" w:rsidRPr="00385C45" w:rsidRDefault="00385C45" w:rsidP="00385C45">
      <w:pPr>
        <w:pStyle w:val="Listaszerbekezds"/>
        <w:numPr>
          <w:ilvl w:val="2"/>
          <w:numId w:val="1"/>
        </w:numPr>
        <w:spacing w:before="120" w:after="0" w:line="240" w:lineRule="auto"/>
        <w:jc w:val="both"/>
        <w:rPr>
          <w:rFonts w:ascii="Aptos" w:hAnsi="Aptos" w:cs="Open Sans Light"/>
        </w:rPr>
      </w:pPr>
      <w:r w:rsidRPr="00385C45">
        <w:rPr>
          <w:rFonts w:ascii="Aptos" w:hAnsi="Aptos" w:cs="Open Sans Light"/>
        </w:rPr>
        <w:t>Önállóan támogatható eszközbeszerzésre:</w:t>
      </w:r>
    </w:p>
    <w:p w14:paraId="56CAD192"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esővízgyűjtő és komposztáló keret beszerzésére, telepítésére</w:t>
      </w:r>
    </w:p>
    <w:p w14:paraId="3DD6BBA9" w14:textId="77777777" w:rsidR="00385C45" w:rsidRPr="00385C45" w:rsidRDefault="00385C45" w:rsidP="00385C45">
      <w:pPr>
        <w:pStyle w:val="Listaszerbekezds"/>
        <w:numPr>
          <w:ilvl w:val="2"/>
          <w:numId w:val="1"/>
        </w:numPr>
        <w:spacing w:before="120" w:after="0" w:line="240" w:lineRule="auto"/>
        <w:jc w:val="both"/>
        <w:rPr>
          <w:rFonts w:ascii="Aptos" w:hAnsi="Aptos" w:cs="Open Sans Light"/>
        </w:rPr>
      </w:pPr>
      <w:r w:rsidRPr="00385C45">
        <w:rPr>
          <w:rFonts w:ascii="Aptos" w:hAnsi="Aptos" w:cs="Open Sans Light"/>
        </w:rPr>
        <w:t>Önállóan zöldhomlokzat-létesítésére:</w:t>
      </w:r>
    </w:p>
    <w:p w14:paraId="71EA1244" w14:textId="2CF03B4F" w:rsidR="00385C45" w:rsidRPr="00385C45" w:rsidRDefault="00385C45" w:rsidP="00385C45">
      <w:pPr>
        <w:pStyle w:val="Listaszerbekezds"/>
        <w:numPr>
          <w:ilvl w:val="2"/>
          <w:numId w:val="7"/>
        </w:numPr>
        <w:spacing w:before="120" w:after="0" w:line="240" w:lineRule="auto"/>
        <w:jc w:val="both"/>
        <w:rPr>
          <w:rFonts w:ascii="Aptos" w:hAnsi="Aptos" w:cs="Open Sans Light"/>
        </w:rPr>
      </w:pPr>
      <w:proofErr w:type="spellStart"/>
      <w:r w:rsidRPr="00385C45">
        <w:rPr>
          <w:rFonts w:ascii="Aptos" w:hAnsi="Aptos" w:cs="Open Sans Light"/>
        </w:rPr>
        <w:t>támszerkezetet</w:t>
      </w:r>
      <w:proofErr w:type="spellEnd"/>
      <w:r w:rsidRPr="00385C45">
        <w:rPr>
          <w:rFonts w:ascii="Aptos" w:hAnsi="Aptos" w:cs="Open Sans Light"/>
        </w:rPr>
        <w:t xml:space="preserve"> nem igénylő kúszónövényekkel kia</w:t>
      </w:r>
      <w:r w:rsidR="00BC5137">
        <w:rPr>
          <w:rFonts w:ascii="Aptos" w:hAnsi="Aptos" w:cs="Open Sans Light"/>
        </w:rPr>
        <w:t>lakított, közvetlenül a falszer</w:t>
      </w:r>
      <w:r w:rsidRPr="00385C45">
        <w:rPr>
          <w:rFonts w:ascii="Aptos" w:hAnsi="Aptos" w:cs="Open Sans Light"/>
        </w:rPr>
        <w:t>kezetre futtatott, talajkapcsolatos, terepsíkon elhelyezett ültetőkonténerből, vagy homlokzatra rögzített ültetőkonténerből futtatott zöldfal kialakítására;</w:t>
      </w:r>
    </w:p>
    <w:p w14:paraId="3BCBACAB"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proofErr w:type="spellStart"/>
      <w:r w:rsidRPr="00385C45">
        <w:rPr>
          <w:rFonts w:ascii="Aptos" w:hAnsi="Aptos" w:cs="Open Sans Light"/>
        </w:rPr>
        <w:t>támszerkezetre</w:t>
      </w:r>
      <w:proofErr w:type="spellEnd"/>
      <w:r w:rsidRPr="00385C45">
        <w:rPr>
          <w:rFonts w:ascii="Aptos" w:hAnsi="Aptos" w:cs="Open Sans Light"/>
        </w:rPr>
        <w:t xml:space="preserve"> futtatott, talajkapcsolatos, terepsíkon elhelyezett ültetőkonté</w:t>
      </w:r>
      <w:r w:rsidRPr="00385C45">
        <w:rPr>
          <w:rFonts w:ascii="Aptos" w:hAnsi="Aptos" w:cs="Open Sans Light"/>
        </w:rPr>
        <w:softHyphen/>
        <w:t>nerből, vagy homlokzatra rögzített ültetőkonténerből futtatott zöldfal kialakítá</w:t>
      </w:r>
      <w:r w:rsidRPr="00385C45">
        <w:rPr>
          <w:rFonts w:ascii="Aptos" w:hAnsi="Aptos" w:cs="Open Sans Light"/>
        </w:rPr>
        <w:softHyphen/>
        <w:t>sára;</w:t>
      </w:r>
    </w:p>
    <w:p w14:paraId="0FAC009A" w14:textId="77777777" w:rsidR="00385C45" w:rsidRPr="00385C45" w:rsidRDefault="00385C45" w:rsidP="00385C45">
      <w:pPr>
        <w:pStyle w:val="Listaszerbekezds"/>
        <w:numPr>
          <w:ilvl w:val="2"/>
          <w:numId w:val="7"/>
        </w:numPr>
        <w:spacing w:before="120" w:after="0" w:line="240" w:lineRule="auto"/>
        <w:jc w:val="both"/>
        <w:rPr>
          <w:rFonts w:ascii="Aptos" w:hAnsi="Aptos" w:cs="Open Sans Light"/>
        </w:rPr>
      </w:pPr>
      <w:r w:rsidRPr="00385C45">
        <w:rPr>
          <w:rFonts w:ascii="Aptos" w:hAnsi="Aptos" w:cs="Open Sans Light"/>
        </w:rPr>
        <w:t>csüngő habitusú növényekből, a homlokzat bármely szintjén elhelyezett ültető</w:t>
      </w:r>
      <w:r w:rsidRPr="00385C45">
        <w:rPr>
          <w:rFonts w:ascii="Aptos" w:hAnsi="Aptos" w:cs="Open Sans Light"/>
        </w:rPr>
        <w:softHyphen/>
        <w:t>edényből csüngőkkel kialakított zöldfal-létesítésre.</w:t>
      </w:r>
    </w:p>
    <w:p w14:paraId="549FDDAC" w14:textId="77777777" w:rsidR="00385C45" w:rsidRPr="00385C45" w:rsidRDefault="00385C45" w:rsidP="00385C45">
      <w:pPr>
        <w:rPr>
          <w:rFonts w:ascii="Aptos" w:hAnsi="Aptos" w:cs="Open Sans Light"/>
          <w:b/>
          <w:szCs w:val="22"/>
        </w:rPr>
      </w:pPr>
    </w:p>
    <w:p w14:paraId="14080580"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b/>
        </w:rPr>
      </w:pPr>
      <w:r w:rsidRPr="00385C45">
        <w:rPr>
          <w:rFonts w:ascii="Aptos" w:hAnsi="Aptos" w:cs="Open Sans Light"/>
          <w:b/>
        </w:rPr>
        <w:t>Elbírálásnál előnyt élveznek azok a pályázatok, amelyek esetében:</w:t>
      </w:r>
    </w:p>
    <w:p w14:paraId="12C7B633" w14:textId="77777777" w:rsidR="00385C45" w:rsidRPr="00385C45" w:rsidRDefault="00385C45" w:rsidP="00385C45">
      <w:pPr>
        <w:pStyle w:val="Listaszerbekezds"/>
        <w:spacing w:before="120" w:after="0" w:line="240" w:lineRule="auto"/>
        <w:ind w:left="1080"/>
        <w:jc w:val="both"/>
        <w:rPr>
          <w:rFonts w:ascii="Aptos" w:hAnsi="Aptos" w:cs="Open Sans Light"/>
          <w:b/>
        </w:rPr>
      </w:pPr>
    </w:p>
    <w:p w14:paraId="12A58CEF" w14:textId="77777777" w:rsidR="00385C45" w:rsidRPr="00385C45" w:rsidRDefault="00385C45" w:rsidP="00385C45">
      <w:pPr>
        <w:pStyle w:val="Listaszerbekezds"/>
        <w:numPr>
          <w:ilvl w:val="0"/>
          <w:numId w:val="9"/>
        </w:numPr>
        <w:spacing w:before="120" w:after="0" w:line="240" w:lineRule="auto"/>
        <w:ind w:left="1134" w:firstLine="0"/>
        <w:jc w:val="both"/>
        <w:rPr>
          <w:rFonts w:ascii="Aptos" w:eastAsia="Times New Roman" w:hAnsi="Aptos" w:cs="Open Sans Light"/>
          <w:lang w:eastAsia="hu-HU"/>
        </w:rPr>
      </w:pPr>
      <w:r w:rsidRPr="00385C45">
        <w:rPr>
          <w:rFonts w:ascii="Aptos" w:eastAsia="Times New Roman" w:hAnsi="Aptos" w:cs="Open Sans Light"/>
          <w:lang w:eastAsia="hu-HU"/>
        </w:rPr>
        <w:t>az elvárt 60%-</w:t>
      </w:r>
      <w:proofErr w:type="spellStart"/>
      <w:r w:rsidRPr="00385C45">
        <w:rPr>
          <w:rFonts w:ascii="Aptos" w:eastAsia="Times New Roman" w:hAnsi="Aptos" w:cs="Open Sans Light"/>
          <w:lang w:eastAsia="hu-HU"/>
        </w:rPr>
        <w:t>nál</w:t>
      </w:r>
      <w:proofErr w:type="spellEnd"/>
      <w:r w:rsidRPr="00385C45">
        <w:rPr>
          <w:rFonts w:ascii="Aptos" w:eastAsia="Times New Roman" w:hAnsi="Aptos" w:cs="Open Sans Light"/>
          <w:lang w:eastAsia="hu-HU"/>
        </w:rPr>
        <w:t xml:space="preserve"> magasabb a közvetlen zöldfelület-létesítési költség részaránya,</w:t>
      </w:r>
    </w:p>
    <w:p w14:paraId="741C6E75" w14:textId="77777777" w:rsidR="00385C45" w:rsidRPr="00385C45" w:rsidRDefault="00385C45" w:rsidP="00385C45">
      <w:pPr>
        <w:pStyle w:val="Listaszerbekezds"/>
        <w:numPr>
          <w:ilvl w:val="0"/>
          <w:numId w:val="9"/>
        </w:numPr>
        <w:spacing w:before="120" w:after="0" w:line="240" w:lineRule="auto"/>
        <w:ind w:left="1134" w:firstLine="0"/>
        <w:jc w:val="both"/>
        <w:rPr>
          <w:rFonts w:ascii="Aptos" w:eastAsia="Times New Roman" w:hAnsi="Aptos" w:cs="Open Sans Light"/>
          <w:lang w:eastAsia="hu-HU"/>
        </w:rPr>
      </w:pPr>
      <w:r w:rsidRPr="00385C45">
        <w:rPr>
          <w:rFonts w:ascii="Aptos" w:eastAsia="Times New Roman" w:hAnsi="Aptos" w:cs="Open Sans Light"/>
          <w:lang w:eastAsia="hu-HU"/>
        </w:rPr>
        <w:t xml:space="preserve">a tervek közösségi tervezéssel jönnek létre – a lakóközösség tagjainak bevonásával, folyamatos, rendszeres közbenjárásával és közös javaslataik alapján, </w:t>
      </w:r>
      <w:r w:rsidRPr="00385C45">
        <w:rPr>
          <w:rFonts w:ascii="Aptos" w:eastAsia="Times New Roman" w:hAnsi="Aptos" w:cs="Open Sans Light"/>
          <w:lang w:eastAsia="hu-HU"/>
        </w:rPr>
        <w:lastRenderedPageBreak/>
        <w:t xml:space="preserve">együtt alakítják ki az udvarzöldítési tervet, programot, amit az egyeztető gyűlésekről, megbeszélésekről készített jegyzőkönyvekkel / fotódokumentációkkal igazolnak, </w:t>
      </w:r>
    </w:p>
    <w:p w14:paraId="01C68335" w14:textId="77777777" w:rsidR="00385C45" w:rsidRPr="00385C45" w:rsidRDefault="00385C45" w:rsidP="00385C45">
      <w:pPr>
        <w:pStyle w:val="Listaszerbekezds"/>
        <w:numPr>
          <w:ilvl w:val="0"/>
          <w:numId w:val="9"/>
        </w:numPr>
        <w:spacing w:before="120" w:after="0" w:line="240" w:lineRule="auto"/>
        <w:ind w:left="1134" w:firstLine="0"/>
        <w:jc w:val="both"/>
        <w:rPr>
          <w:rFonts w:ascii="Aptos" w:eastAsia="Times New Roman" w:hAnsi="Aptos" w:cs="Open Sans Light"/>
          <w:lang w:eastAsia="hu-HU"/>
        </w:rPr>
      </w:pPr>
      <w:r w:rsidRPr="00385C45">
        <w:rPr>
          <w:rFonts w:ascii="Aptos" w:eastAsia="Times New Roman" w:hAnsi="Aptos" w:cs="Open Sans Light"/>
          <w:lang w:eastAsia="hu-HU"/>
        </w:rPr>
        <w:t xml:space="preserve">létrejönnek az udvaron új közösségi rekreációs funkciók – pihenést, testedzést, közösségi tevékenységet, játékot segítő eszközök (pl. testedző eszköz/ gép, nyugágy, ugróiskola felfestések, sakkasztal, padok stb.), </w:t>
      </w:r>
    </w:p>
    <w:p w14:paraId="37A42FBE" w14:textId="77777777" w:rsidR="00385C45" w:rsidRPr="00385C45" w:rsidRDefault="00385C45" w:rsidP="00385C45">
      <w:pPr>
        <w:pStyle w:val="Listaszerbekezds"/>
        <w:numPr>
          <w:ilvl w:val="0"/>
          <w:numId w:val="9"/>
        </w:numPr>
        <w:spacing w:before="120" w:after="0" w:line="240" w:lineRule="auto"/>
        <w:ind w:left="1134" w:firstLine="0"/>
        <w:jc w:val="both"/>
        <w:rPr>
          <w:rFonts w:ascii="Aptos" w:eastAsia="Times New Roman" w:hAnsi="Aptos" w:cs="Open Sans Light"/>
          <w:lang w:eastAsia="hu-HU"/>
        </w:rPr>
      </w:pPr>
      <w:r w:rsidRPr="00385C45">
        <w:rPr>
          <w:rFonts w:ascii="Aptos" w:eastAsia="Times New Roman" w:hAnsi="Aptos" w:cs="Open Sans Light"/>
          <w:lang w:eastAsia="hu-HU"/>
        </w:rPr>
        <w:t xml:space="preserve">tetőkert létesül addig biológiailag inaktív tetőfelületen (udvarban található építmény -tároló, szaletli, esőbeálló, féltető stb.) vagy alápincézett, aláépített (pl. mélygarázs) udvarban, </w:t>
      </w:r>
    </w:p>
    <w:p w14:paraId="30C85B4D" w14:textId="77777777" w:rsidR="00385C45" w:rsidRPr="00385C45" w:rsidRDefault="00385C45" w:rsidP="00385C45">
      <w:pPr>
        <w:pStyle w:val="Listaszerbekezds"/>
        <w:numPr>
          <w:ilvl w:val="0"/>
          <w:numId w:val="9"/>
        </w:numPr>
        <w:spacing w:before="120" w:after="0" w:line="240" w:lineRule="auto"/>
        <w:ind w:left="1134" w:firstLine="0"/>
        <w:jc w:val="both"/>
        <w:rPr>
          <w:rFonts w:ascii="Aptos" w:eastAsia="Times New Roman" w:hAnsi="Aptos" w:cs="Open Sans Light"/>
          <w:lang w:eastAsia="hu-HU"/>
        </w:rPr>
      </w:pPr>
      <w:r w:rsidRPr="00385C45">
        <w:rPr>
          <w:rFonts w:ascii="Aptos" w:eastAsia="Times New Roman" w:hAnsi="Aptos" w:cs="Open Sans Light"/>
          <w:lang w:eastAsia="hu-HU"/>
        </w:rPr>
        <w:t>újrahasznosított anyagok használata (</w:t>
      </w:r>
      <w:proofErr w:type="spellStart"/>
      <w:r w:rsidRPr="00385C45">
        <w:rPr>
          <w:rFonts w:ascii="Aptos" w:eastAsia="Times New Roman" w:hAnsi="Aptos" w:cs="Open Sans Light"/>
          <w:lang w:eastAsia="hu-HU"/>
        </w:rPr>
        <w:t>recycling</w:t>
      </w:r>
      <w:proofErr w:type="spellEnd"/>
      <w:r w:rsidRPr="00385C45">
        <w:rPr>
          <w:rFonts w:ascii="Aptos" w:eastAsia="Times New Roman" w:hAnsi="Aptos" w:cs="Open Sans Light"/>
          <w:lang w:eastAsia="hu-HU"/>
        </w:rPr>
        <w:t xml:space="preserve">, </w:t>
      </w:r>
      <w:proofErr w:type="spellStart"/>
      <w:r w:rsidRPr="00385C45">
        <w:rPr>
          <w:rFonts w:ascii="Aptos" w:eastAsia="Times New Roman" w:hAnsi="Aptos" w:cs="Open Sans Light"/>
          <w:lang w:eastAsia="hu-HU"/>
        </w:rPr>
        <w:t>upcycling</w:t>
      </w:r>
      <w:proofErr w:type="spellEnd"/>
      <w:r w:rsidRPr="00385C45">
        <w:rPr>
          <w:rFonts w:ascii="Aptos" w:eastAsia="Times New Roman" w:hAnsi="Aptos" w:cs="Open Sans Light"/>
          <w:lang w:eastAsia="hu-HU"/>
        </w:rPr>
        <w:t xml:space="preserve">) történik, </w:t>
      </w:r>
    </w:p>
    <w:p w14:paraId="11636A33" w14:textId="77777777" w:rsidR="00385C45" w:rsidRPr="00385C45" w:rsidRDefault="00385C45" w:rsidP="00385C45">
      <w:pPr>
        <w:pStyle w:val="Listaszerbekezds"/>
        <w:numPr>
          <w:ilvl w:val="0"/>
          <w:numId w:val="9"/>
        </w:numPr>
        <w:spacing w:before="120" w:after="0" w:line="240" w:lineRule="auto"/>
        <w:ind w:left="1134" w:firstLine="0"/>
        <w:jc w:val="both"/>
        <w:rPr>
          <w:rFonts w:ascii="Aptos" w:eastAsia="Times New Roman" w:hAnsi="Aptos" w:cs="Open Sans Light"/>
          <w:lang w:eastAsia="hu-HU"/>
        </w:rPr>
      </w:pPr>
      <w:r w:rsidRPr="00385C45">
        <w:rPr>
          <w:rFonts w:ascii="Aptos" w:eastAsia="Times New Roman" w:hAnsi="Aptos" w:cs="Open Sans Light"/>
          <w:lang w:eastAsia="hu-HU"/>
        </w:rPr>
        <w:t xml:space="preserve">az udvar kialakítása illeszkedik stílusában, ritmusában, anyaghasználatában a ház építészeti kialakításához. </w:t>
      </w:r>
    </w:p>
    <w:p w14:paraId="2DEDD61C" w14:textId="77777777" w:rsidR="00385C45" w:rsidRPr="00385C45" w:rsidRDefault="00385C45" w:rsidP="00385C45">
      <w:pPr>
        <w:rPr>
          <w:rFonts w:ascii="Aptos" w:hAnsi="Aptos" w:cs="Open Sans Light"/>
          <w:b/>
          <w:szCs w:val="22"/>
        </w:rPr>
      </w:pPr>
    </w:p>
    <w:p w14:paraId="183BB0C3" w14:textId="77777777" w:rsidR="00385C45" w:rsidRPr="00385C45" w:rsidRDefault="00385C45" w:rsidP="00385C45">
      <w:pPr>
        <w:pStyle w:val="Listaszerbekezds"/>
        <w:numPr>
          <w:ilvl w:val="0"/>
          <w:numId w:val="1"/>
        </w:numPr>
        <w:spacing w:after="0" w:line="240" w:lineRule="auto"/>
        <w:jc w:val="both"/>
        <w:rPr>
          <w:rFonts w:ascii="Aptos" w:hAnsi="Aptos" w:cs="Open Sans Light"/>
          <w:b/>
          <w:caps/>
        </w:rPr>
      </w:pPr>
      <w:r w:rsidRPr="00385C45">
        <w:rPr>
          <w:rFonts w:ascii="Aptos" w:hAnsi="Aptos" w:cs="Open Sans Light"/>
          <w:b/>
          <w:caps/>
        </w:rPr>
        <w:t>A pályázat benyújtására jogosultak KÖRE</w:t>
      </w:r>
    </w:p>
    <w:p w14:paraId="44F8F258" w14:textId="77777777" w:rsidR="00385C45" w:rsidRPr="00385C45" w:rsidRDefault="00385C45" w:rsidP="00385C45">
      <w:pPr>
        <w:pStyle w:val="Listaszerbekezds"/>
        <w:spacing w:before="120" w:after="0" w:line="240" w:lineRule="auto"/>
        <w:ind w:left="1077"/>
        <w:jc w:val="both"/>
        <w:rPr>
          <w:rFonts w:ascii="Aptos" w:eastAsia="Times New Roman" w:hAnsi="Aptos" w:cs="Open Sans Light"/>
          <w:lang w:eastAsia="hu-HU"/>
        </w:rPr>
      </w:pPr>
      <w:r w:rsidRPr="00385C45">
        <w:rPr>
          <w:rFonts w:ascii="Aptos" w:hAnsi="Aptos" w:cs="Open Sans Light"/>
        </w:rPr>
        <w:t xml:space="preserve">Pályázatot nyújthatnak be </w:t>
      </w:r>
      <w:r w:rsidRPr="00385C45">
        <w:rPr>
          <w:rFonts w:ascii="Aptos" w:eastAsia="Times New Roman" w:hAnsi="Aptos" w:cs="Open Sans Light"/>
          <w:lang w:eastAsia="hu-HU"/>
        </w:rPr>
        <w:t xml:space="preserve">olyan magánszemélyek, gazdálkodó szervezetek, társasházak, tulajdonosi közösségek, akik/amelyek tulajdonosai, társtulajdonosai vagy bérlői olyan Budapest I. kerület közigazgatási területén lévő ingatlannak, amelyhez udvar, kert tartozik, vagy amelyen udvar, kert létesíthető. </w:t>
      </w:r>
    </w:p>
    <w:p w14:paraId="522DF153" w14:textId="207142F0" w:rsidR="00385C45" w:rsidRPr="00385C45" w:rsidRDefault="00385C45" w:rsidP="00385C45">
      <w:pPr>
        <w:jc w:val="both"/>
        <w:rPr>
          <w:rFonts w:ascii="Aptos" w:hAnsi="Aptos" w:cs="Open Sans Light"/>
          <w:caps/>
          <w:szCs w:val="22"/>
        </w:rPr>
      </w:pPr>
    </w:p>
    <w:p w14:paraId="478FECCC" w14:textId="77777777" w:rsidR="00385C45" w:rsidRPr="00385C45" w:rsidRDefault="00385C45" w:rsidP="00385C45">
      <w:pPr>
        <w:pStyle w:val="Listaszerbekezds"/>
        <w:numPr>
          <w:ilvl w:val="0"/>
          <w:numId w:val="1"/>
        </w:numPr>
        <w:spacing w:after="0" w:line="240" w:lineRule="auto"/>
        <w:jc w:val="both"/>
        <w:rPr>
          <w:rFonts w:ascii="Aptos" w:hAnsi="Aptos" w:cs="Open Sans Light"/>
          <w:b/>
          <w:caps/>
        </w:rPr>
      </w:pPr>
      <w:r w:rsidRPr="00385C45">
        <w:rPr>
          <w:rFonts w:ascii="Aptos" w:hAnsi="Aptos" w:cs="Open Sans Light"/>
          <w:b/>
          <w:caps/>
        </w:rPr>
        <w:t>A pályázati feltételek, a pályázat formai és tartalmi követelményei</w:t>
      </w:r>
    </w:p>
    <w:p w14:paraId="777C1A4F" w14:textId="77777777" w:rsidR="00385C45" w:rsidRPr="00385C45" w:rsidRDefault="00385C45" w:rsidP="00385C45">
      <w:pPr>
        <w:pStyle w:val="Listaszerbekezds"/>
        <w:spacing w:after="0" w:line="240" w:lineRule="auto"/>
        <w:jc w:val="both"/>
        <w:rPr>
          <w:rFonts w:ascii="Aptos" w:hAnsi="Aptos" w:cs="Open Sans Light"/>
          <w:b/>
        </w:rPr>
      </w:pPr>
    </w:p>
    <w:p w14:paraId="6F0A3E7C"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b/>
        </w:rPr>
      </w:pPr>
      <w:r w:rsidRPr="00385C45">
        <w:rPr>
          <w:rFonts w:ascii="Aptos" w:hAnsi="Aptos" w:cs="Open Sans Light"/>
          <w:b/>
        </w:rPr>
        <w:t>Pályázati feltételek:</w:t>
      </w:r>
    </w:p>
    <w:p w14:paraId="770C0990" w14:textId="77777777" w:rsidR="00385C45" w:rsidRPr="00385C45" w:rsidRDefault="00385C45" w:rsidP="00385C45">
      <w:pPr>
        <w:pStyle w:val="Listaszerbekezds"/>
        <w:numPr>
          <w:ilvl w:val="2"/>
          <w:numId w:val="1"/>
        </w:numPr>
        <w:spacing w:before="120" w:after="0" w:line="240" w:lineRule="auto"/>
        <w:jc w:val="both"/>
        <w:rPr>
          <w:rFonts w:ascii="Aptos" w:hAnsi="Aptos" w:cs="Open Sans Light"/>
        </w:rPr>
      </w:pPr>
      <w:r w:rsidRPr="00385C45">
        <w:rPr>
          <w:rFonts w:ascii="Aptos" w:hAnsi="Aptos" w:cs="Open Sans Light"/>
        </w:rPr>
        <w:t>Pályázat az 1. pontban meghatározott célra nyújtható be.</w:t>
      </w:r>
    </w:p>
    <w:p w14:paraId="23D7D685"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Pályázat</w:t>
      </w:r>
    </w:p>
    <w:p w14:paraId="2A4D73E0" w14:textId="77777777" w:rsidR="00385C45" w:rsidRPr="00385C45" w:rsidRDefault="00385C45" w:rsidP="00385C45">
      <w:pPr>
        <w:pStyle w:val="Listaszerbekezds"/>
        <w:numPr>
          <w:ilvl w:val="0"/>
          <w:numId w:val="8"/>
        </w:numPr>
        <w:spacing w:after="0" w:line="240" w:lineRule="auto"/>
        <w:jc w:val="both"/>
        <w:rPr>
          <w:rFonts w:ascii="Aptos" w:hAnsi="Aptos" w:cs="Open Sans Light"/>
        </w:rPr>
      </w:pPr>
      <w:r w:rsidRPr="00385C45">
        <w:rPr>
          <w:rFonts w:ascii="Aptos" w:hAnsi="Aptos" w:cs="Open Sans Light"/>
          <w:b/>
        </w:rPr>
        <w:t>tervezett kertépítési munkákra, vagy a jelen pályázat közzétételét követően megkezdett, de a pályázati döntésig még be nem fejezett kertépítési munkákra, vagy már meglévő kert továbbfejlesztésére</w:t>
      </w:r>
      <w:r w:rsidRPr="00385C45">
        <w:rPr>
          <w:rFonts w:ascii="Aptos" w:hAnsi="Aptos" w:cs="Open Sans Light"/>
        </w:rPr>
        <w:t xml:space="preserve">, </w:t>
      </w:r>
    </w:p>
    <w:p w14:paraId="78631DC1" w14:textId="77777777" w:rsidR="00385C45" w:rsidRPr="00385C45" w:rsidRDefault="00385C45" w:rsidP="00385C45">
      <w:pPr>
        <w:pStyle w:val="Listaszerbekezds"/>
        <w:numPr>
          <w:ilvl w:val="0"/>
          <w:numId w:val="8"/>
        </w:numPr>
        <w:spacing w:after="0" w:line="240" w:lineRule="auto"/>
        <w:jc w:val="both"/>
        <w:rPr>
          <w:rFonts w:ascii="Aptos" w:hAnsi="Aptos" w:cs="Open Sans Light"/>
          <w:b/>
        </w:rPr>
      </w:pPr>
      <w:r w:rsidRPr="00385C45">
        <w:rPr>
          <w:rFonts w:ascii="Aptos" w:hAnsi="Aptos" w:cs="Open Sans Light"/>
          <w:b/>
        </w:rPr>
        <w:t xml:space="preserve">tervezett eszközbeszerzésre </w:t>
      </w:r>
    </w:p>
    <w:p w14:paraId="0D797CF6" w14:textId="77777777" w:rsidR="00385C45" w:rsidRPr="00385C45" w:rsidRDefault="00385C45" w:rsidP="00385C45">
      <w:pPr>
        <w:pStyle w:val="Listaszerbekezds"/>
        <w:numPr>
          <w:ilvl w:val="0"/>
          <w:numId w:val="8"/>
        </w:numPr>
        <w:spacing w:after="0" w:line="240" w:lineRule="auto"/>
        <w:jc w:val="both"/>
        <w:rPr>
          <w:rFonts w:ascii="Aptos" w:hAnsi="Aptos" w:cs="Open Sans Light"/>
          <w:b/>
        </w:rPr>
      </w:pPr>
      <w:r w:rsidRPr="00385C45">
        <w:rPr>
          <w:rFonts w:ascii="Aptos" w:hAnsi="Aptos" w:cs="Open Sans Light"/>
          <w:b/>
        </w:rPr>
        <w:t xml:space="preserve">tervezett zöldhomlokzat-létesítési munkákra, vagy a jelen pályázat közzétételét követően megkezdett, de a pályázati döntésig még be nem fejezett munkákra, vagy már meglévő zöldhomlokzat továbbfejlesztésére </w:t>
      </w:r>
    </w:p>
    <w:p w14:paraId="08BBA8FC" w14:textId="77777777" w:rsidR="00385C45" w:rsidRPr="00385C45" w:rsidRDefault="00385C45" w:rsidP="00385C45">
      <w:pPr>
        <w:pStyle w:val="Listaszerbekezds"/>
        <w:spacing w:after="0" w:line="240" w:lineRule="auto"/>
        <w:ind w:left="2214"/>
        <w:jc w:val="both"/>
        <w:rPr>
          <w:rFonts w:ascii="Aptos" w:hAnsi="Aptos" w:cs="Open Sans Light"/>
        </w:rPr>
      </w:pPr>
      <w:r w:rsidRPr="00385C45">
        <w:rPr>
          <w:rFonts w:ascii="Aptos" w:hAnsi="Aptos" w:cs="Open Sans Light"/>
        </w:rPr>
        <w:t>nyújtható be.</w:t>
      </w:r>
    </w:p>
    <w:p w14:paraId="224E8731"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Jelen kiírás keretében nem támogatható az Önkormányzat tulajdonában álló épület kertjének fejlesztése.</w:t>
      </w:r>
    </w:p>
    <w:p w14:paraId="39A52CC1"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Jelen kiírás keretében nem támogathatók a fenntarthatósági szempontból nagy vízutánpótlási-, ápolási- és karbantartási igényű megoldások, azaz az ültetőedény-soros rendszerű és függőleges gyökérzónás rendszerű zöldfalak kialakítása.</w:t>
      </w:r>
    </w:p>
    <w:p w14:paraId="10B2CCAC"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Támogatás nem igényelhető és nem nyújtható a visszaigényelhető általános forgalmi adó összegére.</w:t>
      </w:r>
    </w:p>
    <w:p w14:paraId="36628CD2"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 xml:space="preserve">Az igényelhető és elnyerhető támogatás mértékének alsó és felső határa: </w:t>
      </w:r>
      <w:r w:rsidRPr="00385C45">
        <w:rPr>
          <w:rFonts w:ascii="Aptos" w:hAnsi="Aptos" w:cs="Open Sans Light"/>
        </w:rPr>
        <w:tab/>
      </w:r>
      <w:r w:rsidRPr="00385C45">
        <w:rPr>
          <w:rFonts w:ascii="Aptos" w:hAnsi="Aptos" w:cs="Open Sans Light"/>
        </w:rPr>
        <w:tab/>
        <w:t>legalább 30 000 Ft legfeljebb 1 300 000 Ft.</w:t>
      </w:r>
    </w:p>
    <w:p w14:paraId="7DC11FD0"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A maximális támogatási intenzitás mértéke: a projekt összköltségének 50%-a, de legfeljebb 1 300 000 Ft pályázatonként.</w:t>
      </w:r>
    </w:p>
    <w:p w14:paraId="74EE725C"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A szükséges saját forrás mértéke: a projekt összköltségének 50%-a, de ha a tervezett projekt összköltsége meghaladja a 2 600 000 Ft-ot, abban az esetben a többletköltség a pályázó önrésze, a támogatási intenzitás mértékének arányos csökkenése mellett.</w:t>
      </w:r>
    </w:p>
    <w:p w14:paraId="7AA620BD"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Elszámolható költségek azok, melyek közvetlenül kapcsolódnak az 1.3. pontban részletezett munkákhoz, és amelyek az alábbi feltételnek is megfelelnek</w:t>
      </w:r>
    </w:p>
    <w:p w14:paraId="5242F376" w14:textId="77777777" w:rsidR="00385C45" w:rsidRPr="00385C45" w:rsidRDefault="00385C45" w:rsidP="00385C45">
      <w:pPr>
        <w:pStyle w:val="Listaszerbekezds"/>
        <w:numPr>
          <w:ilvl w:val="0"/>
          <w:numId w:val="2"/>
        </w:numPr>
        <w:spacing w:after="0" w:line="240" w:lineRule="auto"/>
        <w:jc w:val="both"/>
        <w:rPr>
          <w:rFonts w:ascii="Aptos" w:hAnsi="Aptos" w:cs="Open Sans Light"/>
        </w:rPr>
      </w:pPr>
      <w:r w:rsidRPr="00385C45">
        <w:rPr>
          <w:rFonts w:ascii="Aptos" w:hAnsi="Aptos" w:cs="Open Sans Light"/>
        </w:rPr>
        <w:lastRenderedPageBreak/>
        <w:t xml:space="preserve">termőföld, humusz, </w:t>
      </w:r>
      <w:proofErr w:type="spellStart"/>
      <w:r w:rsidRPr="00385C45">
        <w:rPr>
          <w:rFonts w:ascii="Aptos" w:hAnsi="Aptos" w:cs="Open Sans Light"/>
        </w:rPr>
        <w:t>alginit</w:t>
      </w:r>
      <w:proofErr w:type="spellEnd"/>
      <w:r w:rsidRPr="00385C45">
        <w:rPr>
          <w:rFonts w:ascii="Aptos" w:hAnsi="Aptos" w:cs="Open Sans Light"/>
        </w:rPr>
        <w:t>, egyéb természetes talajjavító és tápanyagpótló szerek beszerzése és telepítése, földmunkák elvégzése, fák, cserjék, fűszernövények, kúszónövények, lágyszárúak, palánták, fűmag beszerzése és telepítése költsége el kell érje az elnyert támogatási összeg minimum 50%-át;</w:t>
      </w:r>
    </w:p>
    <w:p w14:paraId="6D82D8FF" w14:textId="77777777" w:rsidR="00385C45" w:rsidRPr="00385C45" w:rsidRDefault="00385C45" w:rsidP="00385C45">
      <w:pPr>
        <w:pStyle w:val="Listaszerbekezds"/>
        <w:numPr>
          <w:ilvl w:val="0"/>
          <w:numId w:val="2"/>
        </w:numPr>
        <w:spacing w:after="0" w:line="240" w:lineRule="auto"/>
        <w:jc w:val="both"/>
        <w:rPr>
          <w:rFonts w:ascii="Aptos" w:hAnsi="Aptos" w:cs="Open Sans Light"/>
        </w:rPr>
      </w:pPr>
      <w:r w:rsidRPr="00385C45">
        <w:rPr>
          <w:rFonts w:ascii="Aptos" w:hAnsi="Aptos" w:cs="Open Sans Light"/>
        </w:rPr>
        <w:t>amennyiben tervezési, szakértői költség felmerül, úgy az csak a projekt összköltségének legfeljebb 10%-a lehet;</w:t>
      </w:r>
    </w:p>
    <w:p w14:paraId="4FCB9464" w14:textId="77777777" w:rsidR="00385C45" w:rsidRPr="00385C45" w:rsidRDefault="00385C45" w:rsidP="00385C45">
      <w:pPr>
        <w:pStyle w:val="Listaszerbekezds"/>
        <w:numPr>
          <w:ilvl w:val="0"/>
          <w:numId w:val="2"/>
        </w:numPr>
        <w:spacing w:after="0" w:line="240" w:lineRule="auto"/>
        <w:jc w:val="both"/>
        <w:rPr>
          <w:rFonts w:ascii="Aptos" w:hAnsi="Aptos" w:cs="Open Sans Light"/>
        </w:rPr>
      </w:pPr>
      <w:r w:rsidRPr="00385C45">
        <w:rPr>
          <w:rFonts w:ascii="Aptos" w:hAnsi="Aptos" w:cs="Open Sans Light"/>
        </w:rPr>
        <w:t>a kivitelezési költség összegében a munkadíj legfeljebb 50% lehet;</w:t>
      </w:r>
    </w:p>
    <w:p w14:paraId="50088D94" w14:textId="77777777" w:rsidR="00385C45" w:rsidRPr="00385C45" w:rsidRDefault="00385C45" w:rsidP="00385C45">
      <w:pPr>
        <w:pStyle w:val="Listaszerbekezds"/>
        <w:numPr>
          <w:ilvl w:val="0"/>
          <w:numId w:val="2"/>
        </w:numPr>
        <w:spacing w:after="0" w:line="240" w:lineRule="auto"/>
        <w:jc w:val="both"/>
        <w:rPr>
          <w:rFonts w:ascii="Aptos" w:hAnsi="Aptos" w:cs="Open Sans Light"/>
        </w:rPr>
      </w:pPr>
      <w:r w:rsidRPr="00385C45">
        <w:rPr>
          <w:rFonts w:ascii="Aptos" w:hAnsi="Aptos" w:cs="Open Sans Light"/>
        </w:rPr>
        <w:t>csak számlával igazolható munkadíj számolható el, saját teljesítés nem.</w:t>
      </w:r>
    </w:p>
    <w:p w14:paraId="732C4B04"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A támogatás formája: vissza nem térítendő támogatás előfinanszírozás formájában.</w:t>
      </w:r>
    </w:p>
    <w:p w14:paraId="0546DA02"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Több részletben történő folyósítás lehetőségét a kiíró nem biztosítja.</w:t>
      </w:r>
    </w:p>
    <w:p w14:paraId="0A263474"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Nem nyújtható támogatás azon személy vagy szervezet esetében:</w:t>
      </w:r>
    </w:p>
    <w:p w14:paraId="76B702AE"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 xml:space="preserve">amely nem minősül a nemzeti vagyonról szóló 2011. évi CXCVI. törvény (továbbiakban: </w:t>
      </w:r>
      <w:proofErr w:type="spellStart"/>
      <w:r w:rsidRPr="00385C45">
        <w:rPr>
          <w:rFonts w:ascii="Aptos" w:hAnsi="Aptos" w:cs="Open Sans Light"/>
        </w:rPr>
        <w:t>Nvtv</w:t>
      </w:r>
      <w:proofErr w:type="spellEnd"/>
      <w:r w:rsidRPr="00385C45">
        <w:rPr>
          <w:rFonts w:ascii="Aptos" w:hAnsi="Aptos" w:cs="Open Sans Light"/>
        </w:rPr>
        <w:t>.) 3. § (1) bekezdés 1. pontjának megfelelő átlátható szervezetnek,</w:t>
      </w:r>
    </w:p>
    <w:p w14:paraId="65EEC46B"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amely csődeljárás, végelszámolás, kényszertörlési,- felszámolási,- kényszer-végelszámolási eljárás, egyéb törlési eljárás alatt áll,</w:t>
      </w:r>
    </w:p>
    <w:p w14:paraId="13F23CC7"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amelynek lejárt határidejű köztartozása van az Önkormányzat felé,</w:t>
      </w:r>
    </w:p>
    <w:p w14:paraId="4F125417"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amelynek az Önkormányzattal fennálló egyéb szerződéses kapcsolatából adódóan tartósan, legalább három hónapja fennálló, nem teljesített kötelezettsége van,</w:t>
      </w:r>
    </w:p>
    <w:p w14:paraId="0D30E03C"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amely a korábbi Önkormányzat által nyújtott támogatásához kapcsolódó, lejárt elszámolási kötelezettségét nem teljesítette,</w:t>
      </w:r>
    </w:p>
    <w:p w14:paraId="27170429"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amely a támogatási döntést megelőző, vagy a döntés meghozatalát követő támogatási jogviszony létrehozatalára irányuló eljárásban valótlan, vagy megtévesztő adatot közölt, vagy nyilatkozatot tett.</w:t>
      </w:r>
    </w:p>
    <w:p w14:paraId="390772BC"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A támogatás nyújtására irányuló támogatási döntés meghozatalának feltétele, hogy a pályázó a pályázati kiírásban foglaltaknak maradéktalanul eleget tegyen.</w:t>
      </w:r>
    </w:p>
    <w:p w14:paraId="6DC967F7" w14:textId="77777777" w:rsidR="00385C45" w:rsidRPr="00385C45" w:rsidRDefault="00385C45" w:rsidP="00385C45">
      <w:pPr>
        <w:pStyle w:val="Listaszerbekezds"/>
        <w:numPr>
          <w:ilvl w:val="2"/>
          <w:numId w:val="1"/>
        </w:numPr>
        <w:spacing w:after="0" w:line="240" w:lineRule="auto"/>
        <w:jc w:val="both"/>
        <w:rPr>
          <w:rFonts w:ascii="Aptos" w:hAnsi="Aptos" w:cs="Open Sans Light"/>
        </w:rPr>
      </w:pPr>
      <w:r w:rsidRPr="00385C45">
        <w:rPr>
          <w:rFonts w:ascii="Aptos" w:hAnsi="Aptos" w:cs="Open Sans Light"/>
        </w:rPr>
        <w:t>Érvénytelen a pályázat, ha</w:t>
      </w:r>
    </w:p>
    <w:p w14:paraId="62A66E7B"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 pályázati kiírás alapján nem jogosult pályázó nyújtotta be;</w:t>
      </w:r>
    </w:p>
    <w:p w14:paraId="25E95959"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nem a támogatandó célokra nyújtották be;</w:t>
      </w:r>
    </w:p>
    <w:p w14:paraId="04157E0F"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határidőn túl került benyújtásra;</w:t>
      </w:r>
    </w:p>
    <w:p w14:paraId="4791A6F1"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 hiánypótlási felhívásnak nem tett eleget a pályázó.</w:t>
      </w:r>
    </w:p>
    <w:p w14:paraId="54957232" w14:textId="3421C1A9" w:rsidR="00385C45" w:rsidRPr="00385C45" w:rsidRDefault="00385C45" w:rsidP="00385C45">
      <w:pPr>
        <w:pStyle w:val="Listaszerbekezds"/>
        <w:spacing w:after="0" w:line="240" w:lineRule="auto"/>
        <w:ind w:left="1080"/>
        <w:jc w:val="both"/>
        <w:rPr>
          <w:rFonts w:ascii="Aptos" w:hAnsi="Aptos" w:cs="Open Sans Light"/>
        </w:rPr>
      </w:pPr>
    </w:p>
    <w:p w14:paraId="044ACF92"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b/>
        </w:rPr>
      </w:pPr>
      <w:r w:rsidRPr="00385C45">
        <w:rPr>
          <w:rFonts w:ascii="Aptos" w:hAnsi="Aptos" w:cs="Open Sans Light"/>
          <w:b/>
        </w:rPr>
        <w:t>A pályázathoz kötelezően benyújtandó adatlap tartalma és mellékletek felsorolása:</w:t>
      </w:r>
    </w:p>
    <w:p w14:paraId="4509BAA1" w14:textId="77777777" w:rsidR="00385C45" w:rsidRPr="00385C45" w:rsidRDefault="00385C45" w:rsidP="00385C45">
      <w:pPr>
        <w:pStyle w:val="Listaszerbekezds"/>
        <w:spacing w:before="120" w:after="0" w:line="240" w:lineRule="auto"/>
        <w:ind w:left="1080"/>
        <w:jc w:val="both"/>
        <w:rPr>
          <w:rFonts w:ascii="Aptos" w:hAnsi="Aptos" w:cs="Open Sans Light"/>
        </w:rPr>
      </w:pPr>
    </w:p>
    <w:p w14:paraId="21497ADF" w14:textId="77777777" w:rsidR="00385C45" w:rsidRPr="00385C45" w:rsidRDefault="00385C45" w:rsidP="00385C45">
      <w:pPr>
        <w:pStyle w:val="Listaszerbekezds"/>
        <w:numPr>
          <w:ilvl w:val="2"/>
          <w:numId w:val="1"/>
        </w:numPr>
        <w:spacing w:before="120" w:after="0" w:line="240" w:lineRule="auto"/>
        <w:jc w:val="both"/>
        <w:rPr>
          <w:rFonts w:ascii="Aptos" w:hAnsi="Aptos" w:cs="Open Sans Light"/>
        </w:rPr>
      </w:pPr>
      <w:r w:rsidRPr="00385C45">
        <w:rPr>
          <w:rFonts w:ascii="Aptos" w:hAnsi="Aptos" w:cs="Open Sans Light"/>
          <w:b/>
        </w:rPr>
        <w:t>Pályázati adatlap</w:t>
      </w:r>
      <w:r w:rsidRPr="00385C45">
        <w:rPr>
          <w:rFonts w:ascii="Aptos" w:hAnsi="Aptos" w:cs="Open Sans Light"/>
        </w:rPr>
        <w:t>, mely tartalmazza</w:t>
      </w:r>
    </w:p>
    <w:p w14:paraId="1AFB8253"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 xml:space="preserve">a pályázó azonosító adatait, így különösen </w:t>
      </w:r>
    </w:p>
    <w:p w14:paraId="3DC35E4E" w14:textId="77777777" w:rsidR="00385C45" w:rsidRPr="00385C45" w:rsidRDefault="00385C45" w:rsidP="00385C45">
      <w:pPr>
        <w:pStyle w:val="Listaszerbekezds"/>
        <w:numPr>
          <w:ilvl w:val="1"/>
          <w:numId w:val="3"/>
        </w:numPr>
        <w:spacing w:after="0" w:line="240" w:lineRule="auto"/>
        <w:jc w:val="both"/>
        <w:rPr>
          <w:rFonts w:ascii="Aptos" w:hAnsi="Aptos" w:cs="Open Sans Light"/>
        </w:rPr>
      </w:pPr>
      <w:r w:rsidRPr="00385C45">
        <w:rPr>
          <w:rFonts w:ascii="Aptos" w:hAnsi="Aptos" w:cs="Open Sans Light"/>
        </w:rPr>
        <w:t>magánszemély vagy meghatalmazott esetében a nevét, címét, személyes adatait, adóazonosító jelét, elérhetőségének megjelölését,</w:t>
      </w:r>
    </w:p>
    <w:p w14:paraId="0B059A00" w14:textId="77777777" w:rsidR="00385C45" w:rsidRPr="00385C45" w:rsidRDefault="00385C45" w:rsidP="00385C45">
      <w:pPr>
        <w:pStyle w:val="Listaszerbekezds"/>
        <w:numPr>
          <w:ilvl w:val="1"/>
          <w:numId w:val="3"/>
        </w:numPr>
        <w:spacing w:after="0" w:line="240" w:lineRule="auto"/>
        <w:jc w:val="both"/>
        <w:rPr>
          <w:rFonts w:ascii="Aptos" w:hAnsi="Aptos" w:cs="Open Sans Light"/>
        </w:rPr>
      </w:pPr>
      <w:r w:rsidRPr="00385C45">
        <w:rPr>
          <w:rFonts w:ascii="Aptos" w:hAnsi="Aptos" w:cs="Open Sans Light"/>
        </w:rPr>
        <w:t>szervezet esetén a szervezet megnevezését, székhelyét, adószámát, képviselője nevét, elérhetőségének megjelölését,</w:t>
      </w:r>
    </w:p>
    <w:p w14:paraId="70F1A64C" w14:textId="77777777" w:rsidR="00385C45" w:rsidRPr="00385C45" w:rsidRDefault="00385C45" w:rsidP="00385C45">
      <w:pPr>
        <w:pStyle w:val="Listaszerbekezds"/>
        <w:numPr>
          <w:ilvl w:val="1"/>
          <w:numId w:val="3"/>
        </w:numPr>
        <w:spacing w:after="0" w:line="240" w:lineRule="auto"/>
        <w:jc w:val="both"/>
        <w:rPr>
          <w:rFonts w:ascii="Aptos" w:hAnsi="Aptos" w:cs="Open Sans Light"/>
        </w:rPr>
      </w:pPr>
      <w:r w:rsidRPr="00385C45">
        <w:rPr>
          <w:rFonts w:ascii="Aptos" w:hAnsi="Aptos" w:cs="Open Sans Light"/>
        </w:rPr>
        <w:t>fizetési számlaszámát,</w:t>
      </w:r>
    </w:p>
    <w:p w14:paraId="0185A993"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 tervezett kertszépítési munkák vagy a tervezett zöldhomlokzat-létesítés helyét (címét, helyrajzi számát),</w:t>
      </w:r>
    </w:p>
    <w:p w14:paraId="7FC71888"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 megvalósítás tervezett időbeni ütemezését,</w:t>
      </w:r>
    </w:p>
    <w:p w14:paraId="14051917"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 támogatásból megvalósítani tervezett tevékenységek, feladatok, beszerzések ismertetését,</w:t>
      </w:r>
    </w:p>
    <w:p w14:paraId="22A033CA"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lastRenderedPageBreak/>
        <w:t>költségtervet, a kitöltési útmutató szerint, az általános forgalmi adóra vonatkozó rendelkezésekre figyelemmel</w:t>
      </w:r>
    </w:p>
    <w:p w14:paraId="76EF9B34"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 xml:space="preserve">a támogatási igény összegét, </w:t>
      </w:r>
    </w:p>
    <w:p w14:paraId="61221D63"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 rendelkezésre álló saját forrás és egyéb forrás összegét, ezen belül az államháztartás központi alrendszeréből igényelt, kapott egyéb költségvetési támogatásból, valamint külföldi forrásokból származó összegét és az államháztartáson belüli szervezettől,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p w14:paraId="74CE56C6" w14:textId="77777777" w:rsidR="00385C45" w:rsidRPr="00385C45" w:rsidRDefault="00385C45" w:rsidP="00385C45">
      <w:pPr>
        <w:pStyle w:val="Listaszerbekezds"/>
        <w:spacing w:after="0" w:line="240" w:lineRule="auto"/>
        <w:ind w:left="2157"/>
        <w:jc w:val="both"/>
        <w:rPr>
          <w:rFonts w:ascii="Aptos" w:hAnsi="Aptos" w:cs="Open Sans Light"/>
        </w:rPr>
      </w:pPr>
    </w:p>
    <w:p w14:paraId="2AE3D4C7" w14:textId="77777777" w:rsidR="00385C45" w:rsidRPr="00385C45" w:rsidRDefault="00385C45" w:rsidP="00385C45">
      <w:pPr>
        <w:pStyle w:val="Listaszerbekezds"/>
        <w:numPr>
          <w:ilvl w:val="2"/>
          <w:numId w:val="1"/>
        </w:numPr>
        <w:spacing w:after="0" w:line="240" w:lineRule="auto"/>
        <w:jc w:val="both"/>
        <w:rPr>
          <w:rFonts w:ascii="Aptos" w:hAnsi="Aptos" w:cs="Open Sans Light"/>
          <w:b/>
        </w:rPr>
      </w:pPr>
      <w:r w:rsidRPr="00385C45">
        <w:rPr>
          <w:rFonts w:ascii="Aptos" w:hAnsi="Aptos" w:cs="Open Sans Light"/>
          <w:b/>
        </w:rPr>
        <w:t>Mellékletek</w:t>
      </w:r>
    </w:p>
    <w:p w14:paraId="0166B109"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 xml:space="preserve">Nem természetes személy esetén nyilatkozat az </w:t>
      </w:r>
      <w:proofErr w:type="spellStart"/>
      <w:r w:rsidRPr="00385C45">
        <w:rPr>
          <w:rFonts w:ascii="Aptos" w:hAnsi="Aptos" w:cs="Open Sans Light"/>
        </w:rPr>
        <w:t>Nvtv</w:t>
      </w:r>
      <w:proofErr w:type="spellEnd"/>
      <w:r w:rsidRPr="00385C45">
        <w:rPr>
          <w:rFonts w:ascii="Aptos" w:hAnsi="Aptos" w:cs="Open Sans Light"/>
        </w:rPr>
        <w:t>. 3. § (1) bekezdés 1. pontjának történő megfelelésről (átláthatósági nyilatkozat).</w:t>
      </w:r>
    </w:p>
    <w:p w14:paraId="5BA25878"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Nem természetes személy esetén arra vonatkozó nyilatkozat, hogy a pályázó vagy kérelmező általános forgalmi adó körébe tartozik-e, és az általános forgalmi adót visszaigényelheti-e (áfa-nyilatkozat).</w:t>
      </w:r>
    </w:p>
    <w:p w14:paraId="7E28E841"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 xml:space="preserve">Nyilatkozat a közpénzekből nyújtott támogatások átláthatóságáról szóló 2007. évi CLXXXI. törvény (a továbbiakban: </w:t>
      </w:r>
      <w:proofErr w:type="spellStart"/>
      <w:r w:rsidRPr="00385C45">
        <w:rPr>
          <w:rFonts w:ascii="Aptos" w:hAnsi="Aptos" w:cs="Open Sans Light"/>
        </w:rPr>
        <w:t>Knyt</w:t>
      </w:r>
      <w:proofErr w:type="spellEnd"/>
      <w:r w:rsidRPr="00385C45">
        <w:rPr>
          <w:rFonts w:ascii="Aptos" w:hAnsi="Aptos" w:cs="Open Sans Light"/>
        </w:rPr>
        <w:t xml:space="preserve">.) 6. §-a szerinti összeférhetetlenségről, valamint a </w:t>
      </w:r>
      <w:proofErr w:type="spellStart"/>
      <w:r w:rsidRPr="00385C45">
        <w:rPr>
          <w:rFonts w:ascii="Aptos" w:hAnsi="Aptos" w:cs="Open Sans Light"/>
        </w:rPr>
        <w:t>Knyt</w:t>
      </w:r>
      <w:proofErr w:type="spellEnd"/>
      <w:r w:rsidRPr="00385C45">
        <w:rPr>
          <w:rFonts w:ascii="Aptos" w:hAnsi="Aptos" w:cs="Open Sans Light"/>
        </w:rPr>
        <w:t>. 8. §-a szerinti érintettségről (összeférhetetlenségi és érintettségi nyilatkozat).</w:t>
      </w:r>
    </w:p>
    <w:p w14:paraId="02630A2A"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Amennyiben a pályázó nem szerepel az állami adóhatóság által vezetett köztartozásmentes adatbázisban, az állami adóhatóság által kiállított 30 napnál nem régebbi igazolás arról, hogy a pályázónak köztartozása nem áll fenn.</w:t>
      </w:r>
    </w:p>
    <w:p w14:paraId="2C89AD2C"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 xml:space="preserve">Gazdálkodó szervezet által benyújtott pályázat esetén nyilatkozatot az 1407/2013/EU bizottsági rendelet 3. cikk 2. pontjában meghatározott feltételnek történő megfelelésről (de </w:t>
      </w:r>
      <w:proofErr w:type="spellStart"/>
      <w:r w:rsidRPr="00385C45">
        <w:rPr>
          <w:rFonts w:ascii="Aptos" w:hAnsi="Aptos" w:cs="Open Sans Light"/>
        </w:rPr>
        <w:t>minimis</w:t>
      </w:r>
      <w:proofErr w:type="spellEnd"/>
      <w:r w:rsidRPr="00385C45">
        <w:rPr>
          <w:rFonts w:ascii="Aptos" w:hAnsi="Aptos" w:cs="Open Sans Light"/>
        </w:rPr>
        <w:t>-nyilatkozat).</w:t>
      </w:r>
    </w:p>
    <w:p w14:paraId="38C54881"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Legalább nem hiteles és 30 napnál nem régebbi tulajdonilap-másolat.</w:t>
      </w:r>
    </w:p>
    <w:p w14:paraId="037B4D57"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Amennyiben a pályázó közösséget meghatalmazott képviseli, abban az esetben a közösséget alkotó valamennyi tulajdonostárs által aláírt meghatalmazás.</w:t>
      </w:r>
    </w:p>
    <w:p w14:paraId="2C52B93B"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Amennyiben a kérelmet tulajdonostárs nyújtja be, az ingatlan valamennyi tulajdonostársa részéről aláírt tulajdonosi hozzájárulás.</w:t>
      </w:r>
    </w:p>
    <w:p w14:paraId="7C98CFDE"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Társasház esetében a társasházi alapító okirat másolata, a közös képviselő megválasztására vonatkozó közgyűlési jegyzőkönyv másolata, és a pályázat benyújtásáról szóló közgyűlési döntés jegyzőkönyvének másolata.</w:t>
      </w:r>
    </w:p>
    <w:p w14:paraId="0D6B63C6"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Bérlemény esetén tulajdonosi hozzájárulás.</w:t>
      </w:r>
    </w:p>
    <w:p w14:paraId="6BDF5A99"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Szomszédos ingatlan érintettsége esetén tulajdonosi hozzájárulás.</w:t>
      </w:r>
    </w:p>
    <w:p w14:paraId="72A39E35"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 xml:space="preserve">Érintettség esetén műemlék hatósági, </w:t>
      </w:r>
      <w:proofErr w:type="spellStart"/>
      <w:r w:rsidRPr="00385C45">
        <w:rPr>
          <w:rFonts w:ascii="Aptos" w:hAnsi="Aptos" w:cs="Open Sans Light"/>
        </w:rPr>
        <w:t>közműszolgáltatói</w:t>
      </w:r>
      <w:proofErr w:type="spellEnd"/>
      <w:r w:rsidRPr="00385C45">
        <w:rPr>
          <w:rFonts w:ascii="Aptos" w:hAnsi="Aptos" w:cs="Open Sans Light"/>
        </w:rPr>
        <w:t xml:space="preserve"> hozzájárulások.</w:t>
      </w:r>
    </w:p>
    <w:p w14:paraId="09F95690"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rPr>
      </w:pPr>
      <w:r w:rsidRPr="00385C45">
        <w:rPr>
          <w:rFonts w:ascii="Aptos" w:hAnsi="Aptos" w:cs="Open Sans Light"/>
        </w:rPr>
        <w:t>Nem magánszemély pályázó esetében a képviselő aláírási címpéldánya.</w:t>
      </w:r>
    </w:p>
    <w:p w14:paraId="3D7A76CE"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b/>
        </w:rPr>
      </w:pPr>
      <w:r w:rsidRPr="00385C45">
        <w:rPr>
          <w:rFonts w:ascii="Aptos" w:hAnsi="Aptos" w:cs="Open Sans Light"/>
        </w:rPr>
        <w:t>Fényképfelvételek a kertszépítés illetve a zöldhomlokzat-létesítés előtti állapotról (legalább 3 db).</w:t>
      </w:r>
    </w:p>
    <w:p w14:paraId="1E2C81EC" w14:textId="77777777" w:rsidR="00385C45" w:rsidRPr="00385C45" w:rsidRDefault="00385C45" w:rsidP="00385C45">
      <w:pPr>
        <w:pStyle w:val="Listaszerbekezds"/>
        <w:numPr>
          <w:ilvl w:val="0"/>
          <w:numId w:val="3"/>
        </w:numPr>
        <w:spacing w:after="0" w:line="240" w:lineRule="auto"/>
        <w:ind w:left="2157"/>
        <w:jc w:val="both"/>
        <w:rPr>
          <w:rFonts w:ascii="Aptos" w:hAnsi="Aptos" w:cs="Open Sans Light"/>
          <w:b/>
        </w:rPr>
      </w:pPr>
      <w:r w:rsidRPr="00385C45">
        <w:rPr>
          <w:rFonts w:ascii="Aptos" w:hAnsi="Aptos" w:cs="Open Sans Light"/>
        </w:rPr>
        <w:t>Kertépítészeti terv (amennyiben rendelkezésre áll) – nem kötelező</w:t>
      </w:r>
      <w:r w:rsidRPr="00385C45">
        <w:rPr>
          <w:rFonts w:ascii="Aptos" w:hAnsi="Aptos" w:cs="Open Sans Light"/>
          <w:b/>
        </w:rPr>
        <w:t>.</w:t>
      </w:r>
    </w:p>
    <w:p w14:paraId="0533616C" w14:textId="0E0F4D62" w:rsidR="00385C45" w:rsidRPr="00385C45" w:rsidRDefault="00385C45" w:rsidP="00385C45">
      <w:pPr>
        <w:jc w:val="both"/>
        <w:rPr>
          <w:rFonts w:ascii="Aptos" w:hAnsi="Aptos" w:cs="Open Sans Light"/>
          <w:b/>
          <w:szCs w:val="22"/>
        </w:rPr>
      </w:pPr>
    </w:p>
    <w:p w14:paraId="7DC78CCF" w14:textId="77777777" w:rsidR="00385C45" w:rsidRPr="00385C45" w:rsidRDefault="00385C45" w:rsidP="00385C45">
      <w:pPr>
        <w:pStyle w:val="Listaszerbekezds"/>
        <w:numPr>
          <w:ilvl w:val="0"/>
          <w:numId w:val="1"/>
        </w:numPr>
        <w:spacing w:after="0" w:line="240" w:lineRule="auto"/>
        <w:jc w:val="both"/>
        <w:rPr>
          <w:rFonts w:ascii="Aptos" w:hAnsi="Aptos" w:cs="Open Sans Light"/>
          <w:b/>
          <w:caps/>
        </w:rPr>
      </w:pPr>
      <w:r w:rsidRPr="00385C45">
        <w:rPr>
          <w:rFonts w:ascii="Aptos" w:hAnsi="Aptos" w:cs="Open Sans Light"/>
          <w:b/>
          <w:caps/>
        </w:rPr>
        <w:t xml:space="preserve"> a pályázat benyújtásának határideje és módja</w:t>
      </w:r>
    </w:p>
    <w:p w14:paraId="6B71E3CC" w14:textId="6206FA56" w:rsidR="00385C45" w:rsidRPr="00385C45" w:rsidRDefault="00385C45" w:rsidP="00385C45">
      <w:pPr>
        <w:pStyle w:val="Listaszerbekezds"/>
        <w:numPr>
          <w:ilvl w:val="1"/>
          <w:numId w:val="1"/>
        </w:numPr>
        <w:spacing w:before="120" w:after="0"/>
        <w:ind w:left="1077"/>
        <w:jc w:val="both"/>
        <w:rPr>
          <w:rFonts w:ascii="Aptos" w:hAnsi="Aptos" w:cs="Open Sans Light"/>
          <w:b/>
        </w:rPr>
      </w:pPr>
      <w:r w:rsidRPr="00385C45">
        <w:rPr>
          <w:rFonts w:ascii="Aptos" w:hAnsi="Aptos" w:cs="Open Sans Light"/>
          <w:b/>
        </w:rPr>
        <w:t xml:space="preserve">Benyújtási határidő: meghirdetéstől folyamatos a pályázati keret </w:t>
      </w:r>
      <w:r w:rsidR="009C4C26">
        <w:rPr>
          <w:rFonts w:ascii="Aptos" w:hAnsi="Aptos" w:cs="Open Sans Light"/>
          <w:b/>
        </w:rPr>
        <w:t>kimerüléséig, de legfeljebb 2026</w:t>
      </w:r>
      <w:r w:rsidRPr="00385C45">
        <w:rPr>
          <w:rFonts w:ascii="Aptos" w:hAnsi="Aptos" w:cs="Open Sans Light"/>
          <w:b/>
        </w:rPr>
        <w:t xml:space="preserve">. október 15-ig, </w:t>
      </w:r>
    </w:p>
    <w:p w14:paraId="0B3CFA08" w14:textId="6CC864AA" w:rsidR="00385C45" w:rsidRPr="00385C45" w:rsidRDefault="00385C45" w:rsidP="00385C45">
      <w:pPr>
        <w:ind w:left="1044"/>
        <w:jc w:val="both"/>
        <w:rPr>
          <w:rFonts w:ascii="Aptos" w:hAnsi="Aptos" w:cs="Open Sans Light"/>
          <w:szCs w:val="22"/>
        </w:rPr>
      </w:pPr>
      <w:r w:rsidRPr="00385C45">
        <w:rPr>
          <w:rFonts w:ascii="Aptos" w:hAnsi="Aptos" w:cs="Open Sans Light"/>
          <w:szCs w:val="22"/>
        </w:rPr>
        <w:lastRenderedPageBreak/>
        <w:t xml:space="preserve">A pályázat benyújtásának határideje – a pályázat személyes benyújtása esetén – a benyújtási határidő utolsó napján a Polgármesteri Hivatal munkarendje szerinti munkaidő végén jár le. Határidőben benyújtottnak minősül a pályázat, ha azt a határidő utolsó napjáig ajánlott küldeményként postára adták. Kétség esetén a pályázónak kell bizonyítania, hogy a pályázatot határidőben postára adta. Elektronikus úton történő </w:t>
      </w:r>
      <w:r w:rsidR="009C4C26">
        <w:rPr>
          <w:rFonts w:ascii="Aptos" w:hAnsi="Aptos" w:cs="Open Sans Light"/>
          <w:szCs w:val="22"/>
        </w:rPr>
        <w:t>benyújtás esetén a határidő 2026</w:t>
      </w:r>
      <w:r w:rsidRPr="00385C45">
        <w:rPr>
          <w:rFonts w:ascii="Aptos" w:hAnsi="Aptos" w:cs="Open Sans Light"/>
          <w:szCs w:val="22"/>
        </w:rPr>
        <w:t>. október 15., 24.00 óra.</w:t>
      </w:r>
    </w:p>
    <w:p w14:paraId="3D50AE31" w14:textId="77777777" w:rsidR="00385C45" w:rsidRPr="00385C45" w:rsidRDefault="00385C45" w:rsidP="00385C45">
      <w:pPr>
        <w:pStyle w:val="Listaszerbekezds"/>
        <w:numPr>
          <w:ilvl w:val="1"/>
          <w:numId w:val="1"/>
        </w:numPr>
        <w:spacing w:before="120" w:after="0"/>
        <w:rPr>
          <w:rFonts w:ascii="Aptos" w:hAnsi="Aptos" w:cs="Open Sans Light"/>
          <w:b/>
        </w:rPr>
      </w:pPr>
      <w:r w:rsidRPr="00385C45">
        <w:rPr>
          <w:rFonts w:ascii="Aptos" w:hAnsi="Aptos" w:cs="Open Sans Light"/>
          <w:b/>
        </w:rPr>
        <w:t>A benyújtás helye és módja:</w:t>
      </w:r>
    </w:p>
    <w:p w14:paraId="5B376ADC" w14:textId="56A967FA" w:rsidR="00385C45" w:rsidRPr="00385C45" w:rsidRDefault="00385C45" w:rsidP="00385C45">
      <w:pPr>
        <w:ind w:left="1044"/>
        <w:jc w:val="both"/>
        <w:rPr>
          <w:rFonts w:ascii="Aptos" w:hAnsi="Aptos" w:cs="Open Sans Light"/>
          <w:szCs w:val="22"/>
        </w:rPr>
      </w:pPr>
      <w:r w:rsidRPr="00385C45">
        <w:rPr>
          <w:rFonts w:ascii="Aptos" w:hAnsi="Aptos" w:cs="Open Sans Light"/>
          <w:szCs w:val="22"/>
        </w:rPr>
        <w:t>Pályázat benyújtására személyesen, a Polgármesteri Hivatal székhelyén (1014 Budapest, Kapisztrán tér 1.) földszinti ügyfélszolgálati irodán vagy postai úton – 1276 Budapest, Pf.: 1198. postafiók címre címezve – van lehetőség a pályázati kiírásban megjelölt határidőig. A borítékon fel kell tüntetni: „Pályázat kertszépítés és zöldhomlo</w:t>
      </w:r>
      <w:r w:rsidR="00CE7682">
        <w:rPr>
          <w:rFonts w:ascii="Aptos" w:hAnsi="Aptos" w:cs="Open Sans Light"/>
          <w:szCs w:val="22"/>
        </w:rPr>
        <w:t>kzat-létesítés támogatására 2026</w:t>
      </w:r>
      <w:r w:rsidRPr="00385C45">
        <w:rPr>
          <w:rFonts w:ascii="Aptos" w:hAnsi="Aptos" w:cs="Open Sans Light"/>
          <w:szCs w:val="22"/>
        </w:rPr>
        <w:t>”.</w:t>
      </w:r>
    </w:p>
    <w:p w14:paraId="780B6AB0" w14:textId="77777777" w:rsidR="00385C45" w:rsidRPr="00385C45" w:rsidRDefault="00385C45" w:rsidP="00385C45">
      <w:pPr>
        <w:ind w:left="1044"/>
        <w:jc w:val="both"/>
        <w:rPr>
          <w:rFonts w:ascii="Aptos" w:hAnsi="Aptos" w:cs="Open Sans Light"/>
          <w:szCs w:val="22"/>
        </w:rPr>
      </w:pPr>
      <w:r w:rsidRPr="00385C45">
        <w:rPr>
          <w:rFonts w:ascii="Aptos" w:hAnsi="Aptos" w:cs="Open Sans Light"/>
          <w:szCs w:val="22"/>
        </w:rPr>
        <w:t xml:space="preserve">Pályázat benyújtására elektronikus úton is lehetőség van, egyrészt a pályázatnak </w:t>
      </w:r>
      <w:hyperlink r:id="rId7" w:history="1">
        <w:r w:rsidRPr="00385C45">
          <w:rPr>
            <w:rStyle w:val="Hiperhivatkozs"/>
            <w:rFonts w:ascii="Aptos" w:hAnsi="Aptos" w:cs="Open Sans Light"/>
            <w:szCs w:val="22"/>
          </w:rPr>
          <w:t>kertszepites@budavar.hu</w:t>
        </w:r>
      </w:hyperlink>
      <w:r w:rsidRPr="00385C45">
        <w:rPr>
          <w:rFonts w:ascii="Aptos" w:hAnsi="Aptos" w:cs="Open Sans Light"/>
          <w:szCs w:val="22"/>
        </w:rPr>
        <w:t xml:space="preserve"> elektronikus címre történő megküldésével. Ez esetben a </w:t>
      </w:r>
      <w:proofErr w:type="spellStart"/>
      <w:r w:rsidRPr="00385C45">
        <w:rPr>
          <w:rFonts w:ascii="Aptos" w:hAnsi="Aptos" w:cs="Open Sans Light"/>
          <w:szCs w:val="22"/>
        </w:rPr>
        <w:t>pdf</w:t>
      </w:r>
      <w:proofErr w:type="spellEnd"/>
      <w:r w:rsidRPr="00385C45">
        <w:rPr>
          <w:rFonts w:ascii="Aptos" w:hAnsi="Aptos" w:cs="Open Sans Light"/>
          <w:szCs w:val="22"/>
        </w:rPr>
        <w:t xml:space="preserve"> formátumú pályázatot elektronikus aláírással kell ellátni. Másrészt a pályázat beadható a hivatali kapun keresztül is.</w:t>
      </w:r>
    </w:p>
    <w:p w14:paraId="6908C9F0" w14:textId="77777777" w:rsidR="00385C45" w:rsidRPr="00385C45" w:rsidRDefault="00385C45" w:rsidP="00385C45">
      <w:pPr>
        <w:rPr>
          <w:rFonts w:ascii="Aptos" w:hAnsi="Aptos" w:cs="Open Sans Light"/>
          <w:b/>
          <w:szCs w:val="22"/>
        </w:rPr>
      </w:pPr>
    </w:p>
    <w:p w14:paraId="1137DA87" w14:textId="77777777" w:rsidR="00385C45" w:rsidRPr="00385C45" w:rsidRDefault="00385C45" w:rsidP="00385C45">
      <w:pPr>
        <w:pStyle w:val="Listaszerbekezds"/>
        <w:numPr>
          <w:ilvl w:val="0"/>
          <w:numId w:val="1"/>
        </w:numPr>
        <w:spacing w:after="0" w:line="240" w:lineRule="auto"/>
        <w:jc w:val="both"/>
        <w:rPr>
          <w:rFonts w:ascii="Aptos" w:hAnsi="Aptos" w:cs="Open Sans Light"/>
          <w:b/>
          <w:caps/>
        </w:rPr>
      </w:pPr>
      <w:r w:rsidRPr="00385C45">
        <w:rPr>
          <w:rFonts w:ascii="Aptos" w:hAnsi="Aptos" w:cs="Open Sans Light"/>
          <w:b/>
          <w:caps/>
        </w:rPr>
        <w:t>A hiánypótlásra vonatkozó rendelkezések</w:t>
      </w:r>
    </w:p>
    <w:p w14:paraId="26C71475" w14:textId="77777777" w:rsidR="00385C45" w:rsidRPr="00385C45" w:rsidRDefault="00385C45" w:rsidP="00385C45">
      <w:pPr>
        <w:pStyle w:val="Listaszerbekezds"/>
        <w:numPr>
          <w:ilvl w:val="1"/>
          <w:numId w:val="1"/>
        </w:numPr>
        <w:spacing w:before="120" w:after="0"/>
        <w:ind w:left="1077"/>
        <w:jc w:val="both"/>
        <w:rPr>
          <w:rFonts w:ascii="Aptos" w:hAnsi="Aptos" w:cs="Open Sans Light"/>
        </w:rPr>
      </w:pPr>
      <w:r w:rsidRPr="00385C45">
        <w:rPr>
          <w:rFonts w:ascii="Aptos" w:hAnsi="Aptos" w:cs="Open Sans Light"/>
        </w:rPr>
        <w:t>A pályázat kezelője a beérkezett pályázatokat megvizsgálja. Amennyiben a beérkezett pályázat valamilyen kötelezően előírt adatot nem tartalmaz, vagy a pályázó a szükséges mellékleteket nem csatolta, a pályázat kezelője tájékoztatja a pályázót, hogy pályázata jelenleg érvénytelennek minősül, és a hiányok pótlására hívja fel határidő megadásával, és azzal a figyelmeztetéssel, hogy amennyiben a hiánypótlásnak a megadott határidőn belül nem tesz eleget, úgy a pályázat elutasításra kerül.</w:t>
      </w:r>
    </w:p>
    <w:p w14:paraId="3E6894CF" w14:textId="77777777" w:rsidR="00385C45" w:rsidRPr="00385C45" w:rsidRDefault="00385C45" w:rsidP="00385C45">
      <w:pPr>
        <w:pStyle w:val="Listaszerbekezds"/>
        <w:numPr>
          <w:ilvl w:val="1"/>
          <w:numId w:val="1"/>
        </w:numPr>
        <w:spacing w:before="120" w:after="0"/>
        <w:ind w:left="1077"/>
        <w:jc w:val="both"/>
        <w:rPr>
          <w:rFonts w:ascii="Aptos" w:hAnsi="Aptos" w:cs="Open Sans Light"/>
        </w:rPr>
      </w:pPr>
      <w:r w:rsidRPr="00385C45">
        <w:rPr>
          <w:rFonts w:ascii="Aptos" w:hAnsi="Aptos" w:cs="Open Sans Light"/>
        </w:rPr>
        <w:t>A hiánypótlási határidő legfeljebb 30 nap. A hiánypótlás benyújtásának határideje – a pályázat személyes benyújtása esetén – a benyújtási határidő utolsó napján a Polgármesteri Hivatal munkarendje szerinti munkaidő végén jár le. Határidőben benyújtottnak minősül a hiánypótlás, ha azt a határidő utolsó napjáig ajánlott küldeményként postára adták. Kétség esetén a pályázónak kell bizonyítania, hogy a hiánypótlást határidőben postára adta. Elektronikus úton történő benyújtás esetén a határnap a 24.00 óra végén jár le.</w:t>
      </w:r>
    </w:p>
    <w:p w14:paraId="4D21ADE7" w14:textId="77777777" w:rsidR="00385C45" w:rsidRPr="00385C45" w:rsidRDefault="00385C45" w:rsidP="00385C45">
      <w:pPr>
        <w:pStyle w:val="Listaszerbekezds"/>
        <w:numPr>
          <w:ilvl w:val="1"/>
          <w:numId w:val="1"/>
        </w:numPr>
        <w:spacing w:before="120" w:after="0"/>
        <w:ind w:left="1077"/>
        <w:jc w:val="both"/>
        <w:rPr>
          <w:rFonts w:ascii="Aptos" w:hAnsi="Aptos" w:cs="Open Sans Light"/>
        </w:rPr>
      </w:pPr>
      <w:r w:rsidRPr="00385C45">
        <w:rPr>
          <w:rFonts w:ascii="Aptos" w:hAnsi="Aptos" w:cs="Open Sans Light"/>
        </w:rPr>
        <w:t>Hiánypótlási felhívás esetén a pályázat a hiánypótlás teljesítését követő naptól minősül a benyújtási sorrend tekintetében benyújtottnak.</w:t>
      </w:r>
    </w:p>
    <w:p w14:paraId="2019558E" w14:textId="77777777" w:rsidR="00385C45" w:rsidRPr="00385C45" w:rsidRDefault="00385C45" w:rsidP="00385C45">
      <w:pPr>
        <w:pStyle w:val="Listaszerbekezds"/>
        <w:spacing w:after="0" w:line="240" w:lineRule="auto"/>
        <w:ind w:left="504"/>
        <w:jc w:val="both"/>
        <w:rPr>
          <w:rFonts w:ascii="Aptos" w:hAnsi="Aptos" w:cs="Open Sans Light"/>
          <w:b/>
        </w:rPr>
      </w:pPr>
    </w:p>
    <w:p w14:paraId="06F3EBE0" w14:textId="77777777" w:rsidR="00385C45" w:rsidRPr="00385C45" w:rsidRDefault="00385C45" w:rsidP="00385C45">
      <w:pPr>
        <w:pStyle w:val="Listaszerbekezds"/>
        <w:numPr>
          <w:ilvl w:val="0"/>
          <w:numId w:val="1"/>
        </w:numPr>
        <w:spacing w:after="0" w:line="240" w:lineRule="auto"/>
        <w:jc w:val="both"/>
        <w:rPr>
          <w:rFonts w:ascii="Aptos" w:hAnsi="Aptos" w:cs="Open Sans Light"/>
          <w:b/>
          <w:caps/>
        </w:rPr>
      </w:pPr>
      <w:r w:rsidRPr="00385C45">
        <w:rPr>
          <w:rFonts w:ascii="Aptos" w:hAnsi="Aptos" w:cs="Open Sans Light"/>
          <w:b/>
          <w:caps/>
        </w:rPr>
        <w:t>A pályázatok elbírálásának határideje, az eredményéről történő értesítés módja</w:t>
      </w:r>
    </w:p>
    <w:p w14:paraId="56ACA832" w14:textId="77777777" w:rsidR="00385C45" w:rsidRPr="00385C45" w:rsidRDefault="00385C45" w:rsidP="00385C45">
      <w:pPr>
        <w:pStyle w:val="Listaszerbekezds"/>
        <w:numPr>
          <w:ilvl w:val="1"/>
          <w:numId w:val="1"/>
        </w:numPr>
        <w:spacing w:before="120" w:after="0" w:line="240" w:lineRule="auto"/>
        <w:ind w:left="1077"/>
        <w:jc w:val="both"/>
        <w:rPr>
          <w:rFonts w:ascii="Aptos" w:hAnsi="Aptos" w:cs="Open Sans Light"/>
        </w:rPr>
      </w:pPr>
      <w:r w:rsidRPr="00385C45">
        <w:rPr>
          <w:rFonts w:ascii="Aptos" w:hAnsi="Aptos" w:cs="Open Sans Light"/>
        </w:rPr>
        <w:t>A pályázati kiírásnak megfelelő pályázatok a benyújtás sorrendjében a pályázati keret erejéig részesülnek támogatásban. Hiánypótlási felhívás esetén a Pályázat a hiánypótlás teljesítését követő naptól minősül benyújtási sorrend tekintetében benyújtottnak.</w:t>
      </w:r>
    </w:p>
    <w:p w14:paraId="38BD6C5E"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 benyújtott pályázatokról a Budapest I. kerület Budavári Önkormányzat Képviselő-testületének Városfejlesztési Bizottsága (a továbbiakban VB) dönt.</w:t>
      </w:r>
    </w:p>
    <w:p w14:paraId="55F322B2"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 pályázat kezelője által hiánytalannak minősített pályázatokról a VB 60 napon belül dönt.</w:t>
      </w:r>
    </w:p>
    <w:p w14:paraId="6B86EA9E"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 VB – a pályázati kiírás céljaival összhangban – jogosult nem csupán a teljes pályázatot, hanem annak egyes pályázati elemeinek megvalósítását támogatni, illetve jogosult a támogatást feltételhez kötni.</w:t>
      </w:r>
    </w:p>
    <w:p w14:paraId="31E39514"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 pályázat kezelője a pályázatok elbírálásáról és a meghozott döntésről valamennyi pályázót 15 napon belül írásban értesíti. Az értesítést ajánlott postai küldeményként kell megküldeni a pályázó által megadott pályázati levelezési címre, kivéve, ha a pályázó kéri, hogy az általa megadott elektronikus levélcímre legyen megküldve az értesítés.</w:t>
      </w:r>
    </w:p>
    <w:p w14:paraId="02DAE67A"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 támogatás nyújtására irányuló támogatási döntés meghozatalának feltétele, hogy a pályázó a pályázati kiírásban foglaltaknak maradéktalanul eleget tegyen, a pályázó valamennyi mellékletet és nyilatkozatot csatolja, továbbá, hogy ne álljon fel vele szemben jogszabályban meghatározott kizáró ok.</w:t>
      </w:r>
    </w:p>
    <w:p w14:paraId="22C8915E" w14:textId="77777777" w:rsidR="00385C45" w:rsidRPr="00385C45" w:rsidRDefault="00385C45" w:rsidP="00385C45">
      <w:pPr>
        <w:jc w:val="both"/>
        <w:rPr>
          <w:rFonts w:ascii="Aptos" w:hAnsi="Aptos" w:cs="Open Sans Light"/>
          <w:b/>
          <w:szCs w:val="22"/>
        </w:rPr>
      </w:pPr>
    </w:p>
    <w:p w14:paraId="037D7BBA" w14:textId="77777777" w:rsidR="00385C45" w:rsidRPr="00385C45" w:rsidRDefault="00385C45" w:rsidP="00385C45">
      <w:pPr>
        <w:pStyle w:val="Listaszerbekezds"/>
        <w:numPr>
          <w:ilvl w:val="0"/>
          <w:numId w:val="1"/>
        </w:numPr>
        <w:spacing w:after="0" w:line="240" w:lineRule="auto"/>
        <w:jc w:val="both"/>
        <w:rPr>
          <w:rFonts w:ascii="Aptos" w:hAnsi="Aptos" w:cs="Open Sans Light"/>
          <w:b/>
          <w:caps/>
        </w:rPr>
      </w:pPr>
      <w:r w:rsidRPr="00385C45">
        <w:rPr>
          <w:rFonts w:ascii="Aptos" w:hAnsi="Aptos" w:cs="Open Sans Light"/>
          <w:b/>
          <w:caps/>
        </w:rPr>
        <w:t>A támogatási jogviszony létrejöttére és a támogatás felhasználására vonatkozó feltételek:</w:t>
      </w:r>
    </w:p>
    <w:p w14:paraId="00003803" w14:textId="77777777" w:rsidR="00385C45" w:rsidRPr="00385C45" w:rsidRDefault="00385C45" w:rsidP="00385C45">
      <w:pPr>
        <w:pStyle w:val="Listaszerbekezds"/>
        <w:numPr>
          <w:ilvl w:val="1"/>
          <w:numId w:val="1"/>
        </w:numPr>
        <w:spacing w:before="120" w:after="0" w:line="240" w:lineRule="auto"/>
        <w:ind w:left="1077"/>
        <w:jc w:val="both"/>
        <w:rPr>
          <w:rFonts w:ascii="Aptos" w:hAnsi="Aptos" w:cs="Open Sans Light"/>
        </w:rPr>
      </w:pPr>
      <w:r w:rsidRPr="00385C45">
        <w:rPr>
          <w:rFonts w:ascii="Aptos" w:hAnsi="Aptos" w:cs="Open Sans Light"/>
        </w:rPr>
        <w:t>A nyertes pályázókkal (a továbbiakban támogatott) a döntést követő 45 napon belül Budapest I. kerület Budavári Önkormányzat (továbbiakban támogató) támogatási szerződést köt, kivéve, ha a támogatási döntés csak az egyes projektelemekre vonatkozik, vagy feltételt tartalmaz, mely esetekben további 30 nap áll rendelkezésre a pályázati döntés átvezetésére a pályázati dokumentumokban.</w:t>
      </w:r>
    </w:p>
    <w:p w14:paraId="2371695D"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 xml:space="preserve">A támogatási szerződés megkötésének feltétele, hogy a korábban már csatolt mellékleteken túlmenően rendelkezésre álljon a nyertes pályázó banki felhatalmazó nyilatkozata. </w:t>
      </w:r>
    </w:p>
    <w:p w14:paraId="50E3D6F3"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 támogatás folyósítása a támogatási szerződés hatályba lépését követően 15 napon belül, a támogató utalványozása alapján, a meghatározott előirányzat terhére, banki utalás útján közvetlenül a támogatott bankszámlájára történik.</w:t>
      </w:r>
    </w:p>
    <w:p w14:paraId="4FB9F873"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 xml:space="preserve">A megvalósításra rendelkezésre álló időkeret a támogatási szerződés hatályba lépésétől számított 180 nap. </w:t>
      </w:r>
    </w:p>
    <w:p w14:paraId="2C7D3B41" w14:textId="77777777" w:rsidR="00385C45" w:rsidRPr="00385C45" w:rsidRDefault="00385C45" w:rsidP="00385C45">
      <w:pPr>
        <w:pStyle w:val="Listaszerbekezds"/>
        <w:spacing w:before="120" w:after="0" w:line="240" w:lineRule="auto"/>
        <w:ind w:left="1080"/>
        <w:jc w:val="both"/>
        <w:rPr>
          <w:rFonts w:ascii="Aptos" w:hAnsi="Aptos" w:cs="Open Sans Light"/>
        </w:rPr>
      </w:pPr>
    </w:p>
    <w:p w14:paraId="5B570088" w14:textId="77777777" w:rsidR="00385C45" w:rsidRPr="00385C45" w:rsidRDefault="00385C45" w:rsidP="00385C45">
      <w:pPr>
        <w:pStyle w:val="Listaszerbekezds"/>
        <w:numPr>
          <w:ilvl w:val="0"/>
          <w:numId w:val="1"/>
        </w:numPr>
        <w:spacing w:after="0" w:line="240" w:lineRule="auto"/>
        <w:jc w:val="both"/>
        <w:rPr>
          <w:rFonts w:ascii="Aptos" w:hAnsi="Aptos" w:cs="Open Sans Light"/>
          <w:b/>
          <w:caps/>
        </w:rPr>
      </w:pPr>
      <w:r w:rsidRPr="00385C45">
        <w:rPr>
          <w:rFonts w:ascii="Aptos" w:hAnsi="Aptos" w:cs="Open Sans Light"/>
          <w:b/>
          <w:caps/>
        </w:rPr>
        <w:t>ELSZÁMOLÁSI KÖTELEZETTSÉG</w:t>
      </w:r>
    </w:p>
    <w:p w14:paraId="33BC4C08" w14:textId="77777777" w:rsidR="00385C45" w:rsidRPr="00385C45" w:rsidRDefault="00385C45" w:rsidP="00385C45">
      <w:pPr>
        <w:pStyle w:val="Listaszerbekezds"/>
        <w:numPr>
          <w:ilvl w:val="1"/>
          <w:numId w:val="1"/>
        </w:numPr>
        <w:spacing w:before="120" w:after="0" w:line="240" w:lineRule="auto"/>
        <w:ind w:left="1077"/>
        <w:jc w:val="both"/>
        <w:rPr>
          <w:rFonts w:ascii="Aptos" w:hAnsi="Aptos" w:cs="Open Sans Light"/>
        </w:rPr>
      </w:pPr>
      <w:r w:rsidRPr="00385C45">
        <w:rPr>
          <w:rFonts w:ascii="Aptos" w:hAnsi="Aptos" w:cs="Open Sans Light"/>
        </w:rPr>
        <w:t xml:space="preserve">A támogatási jogviszony alapján a támogatottak az elnyert támogatás összegét elszámolási kötelezettséggel kapják. </w:t>
      </w:r>
    </w:p>
    <w:p w14:paraId="59BD9497"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eastAsia="Times New Roman" w:hAnsi="Aptos" w:cs="Open Sans Light"/>
          <w:lang w:eastAsia="hu-HU"/>
        </w:rPr>
        <w:t xml:space="preserve">A folyósított támogatás szerződés szerinti felhasználásáról, részletes szakmai beszámolóval és </w:t>
      </w:r>
      <w:r w:rsidRPr="00385C45">
        <w:rPr>
          <w:rFonts w:ascii="Aptos" w:eastAsia="Times New Roman" w:hAnsi="Aptos" w:cs="Open Sans Light"/>
          <w:b/>
          <w:lang w:eastAsia="hu-HU"/>
        </w:rPr>
        <w:t>a</w:t>
      </w:r>
      <w:r w:rsidRPr="00385C45">
        <w:rPr>
          <w:rFonts w:ascii="Aptos" w:eastAsia="Times New Roman" w:hAnsi="Aptos" w:cs="Open Sans Light"/>
          <w:lang w:eastAsia="hu-HU"/>
        </w:rPr>
        <w:t xml:space="preserve"> </w:t>
      </w:r>
      <w:r w:rsidRPr="00385C45">
        <w:rPr>
          <w:rFonts w:ascii="Aptos" w:eastAsia="Times New Roman" w:hAnsi="Aptos" w:cs="Open Sans Light"/>
          <w:b/>
          <w:lang w:eastAsia="hu-HU"/>
        </w:rPr>
        <w:t>teljes költségvetést</w:t>
      </w:r>
      <w:r w:rsidRPr="00385C45">
        <w:rPr>
          <w:rFonts w:ascii="Aptos" w:eastAsia="Times New Roman" w:hAnsi="Aptos" w:cs="Open Sans Light"/>
          <w:lang w:eastAsia="hu-HU"/>
        </w:rPr>
        <w:t xml:space="preserve"> </w:t>
      </w:r>
      <w:r w:rsidRPr="00385C45">
        <w:rPr>
          <w:rFonts w:ascii="Aptos" w:eastAsia="Times New Roman" w:hAnsi="Aptos" w:cs="Open Sans Light"/>
          <w:b/>
          <w:lang w:eastAsia="hu-HU"/>
        </w:rPr>
        <w:t>érintő pénzügyi összesítővel kell elszámolni</w:t>
      </w:r>
      <w:r w:rsidRPr="00385C45">
        <w:rPr>
          <w:rFonts w:ascii="Aptos" w:eastAsia="Times New Roman" w:hAnsi="Aptos" w:cs="Open Sans Light"/>
          <w:lang w:eastAsia="hu-HU"/>
        </w:rPr>
        <w:t xml:space="preserve"> a Támogató felé, azaz nem csak a támogatásként kapott összeggel, de az önrésszel is el kell számolni. </w:t>
      </w:r>
    </w:p>
    <w:p w14:paraId="58FA3BD9"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 támogatás kizárólag a Támogatott által benyújtott pályázatban feltüntetett célokra, a pályázat kiírásáról rendelkező VB határozat közzétételi dátumától kezdődően, a támogatási szerződés hatályba lépésétől számított 180 napos véghatáridőig használható fel.</w:t>
      </w:r>
    </w:p>
    <w:p w14:paraId="12D6C941"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Az elszámolást a támogatott a projekt megvalósítását követő 30 napon belül köteles benyújtani, de legkésőbb a támogatási szerződés hatálybalépést követő 210. nap végéig.</w:t>
      </w:r>
    </w:p>
    <w:p w14:paraId="54F378C9"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Az elszámolásra az elszámolási lapon kerül sor, a pénzügyi elszámoláshoz nyújtott tájékoztatóban leírtaknak megfelelően. Az elszámoláshoz benyújtandók a kertszépítés vagy zöldhomlokzat-létrehozási tevékenység igazolásaként a támogatott nevére kiállított, az általános forgalmi adóról szóló törvény hatálya alá tartozó termékértékesítésről, illetve szolgáltatás-nyújtásról kiállított számlák, a pénzügyi teljesítés igazolására szolgáló dokumentumok (pl.: bankszámlakivonatok), továbbá a műszaki teljesítés igazolására vonatkozó dokumentumok, ha relevánsak. Az elszámolható és el nem számolható költségek körét, a feltételeket, korlátokat jelen kiírás 3.1. pontja tartalmazza.</w:t>
      </w:r>
    </w:p>
    <w:p w14:paraId="1B6D9D60"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 munkálatokat végző vállalkozó által kiállított számla csak akkor fogadható be, ha a vállalkozó a támogatottnak nem közeli hozzátartozója, élettársa, vagy gazdálkodó szervezet esetében a támogatott vagy közeli hozzátartozója vagy élettársa annak nem tagja, munkavállalója vagy vezető tisztségviselője, melyről a támogatottnak nyilatkozatot kell csatolnia.</w:t>
      </w:r>
    </w:p>
    <w:p w14:paraId="573B23FF"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Amennyiben a projekt összköltsége a tervezetthez képest a szerződéskötés után csökken, a támogatási összeget ennek megfelelő arányban csökkenteni kell, a fel nem használt támogatási összeget a támogatott köteles visszafizetni a támogató részére az elszámolás benyújtásával egyidejűleg.</w:t>
      </w:r>
    </w:p>
    <w:p w14:paraId="12E0C95A"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Amennyiben a támogatási cél megvalósítása nem fejeződik be a támogatási szerződésben rögzített határidőre, az elszámolási határidő egy alkalommal, a szerződésben meghatározott feltételek szerint, legfeljebb 6 hónappal meghosszabbítható.</w:t>
      </w:r>
    </w:p>
    <w:p w14:paraId="549941C2"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Amennyiben a támogatott a támogatás összegét nem a támogatási szerződésben foglaltak szerint használja fel, vagy a pénzügyi elszámolásra vonatkozó kötelezettségét nem teljesíti, és ezáltal lehetetlenné teszi annak megállapítását, hogy a támogatást rendeltetésszerűen használta-e fel, a támogatott a támogatási szerződésben rögzített, szerződésszegésre irányadó rendelkezések szerint köteles a támogatás visszafizetésére a támogató által megadott fizetési-számlaszámára történő utalással. Ennek elmulasztása esetén vele szemben a támogatási szerződésben rögzített, szerződésszegésre irányadó rendelkezések alkalmazhatók, melynek keretében a támogató a becsatolt banki felhatalmazó levél alapján a banki inkasszó jogát is érvényesítheti.</w:t>
      </w:r>
    </w:p>
    <w:p w14:paraId="167C94EF" w14:textId="77777777" w:rsidR="00385C45" w:rsidRPr="00385C45" w:rsidRDefault="00385C45" w:rsidP="00385C45">
      <w:pPr>
        <w:pStyle w:val="Listaszerbekezds"/>
        <w:spacing w:after="0" w:line="240" w:lineRule="auto"/>
        <w:ind w:left="505"/>
        <w:jc w:val="both"/>
        <w:rPr>
          <w:rFonts w:ascii="Aptos" w:hAnsi="Aptos" w:cs="Open Sans Light"/>
          <w:b/>
        </w:rPr>
      </w:pPr>
    </w:p>
    <w:p w14:paraId="446A460D" w14:textId="77777777" w:rsidR="00385C45" w:rsidRPr="00385C45" w:rsidRDefault="00385C45" w:rsidP="00385C45">
      <w:pPr>
        <w:pStyle w:val="Listaszerbekezds"/>
        <w:numPr>
          <w:ilvl w:val="0"/>
          <w:numId w:val="1"/>
        </w:numPr>
        <w:spacing w:after="0" w:line="240" w:lineRule="auto"/>
        <w:jc w:val="both"/>
        <w:rPr>
          <w:rFonts w:ascii="Aptos" w:hAnsi="Aptos" w:cs="Open Sans Light"/>
          <w:b/>
          <w:caps/>
        </w:rPr>
      </w:pPr>
      <w:r w:rsidRPr="00385C45">
        <w:rPr>
          <w:rFonts w:ascii="Aptos" w:hAnsi="Aptos" w:cs="Open Sans Light"/>
          <w:b/>
          <w:caps/>
        </w:rPr>
        <w:t>tájékoztatás Támogatás nyújtásának feltételeiről</w:t>
      </w:r>
    </w:p>
    <w:p w14:paraId="3C0E4786"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A támogatás nyújtásának feltétele a támogatási döntés meghozatalán kívül az, hogy az Önkormányzat a támogatási szerződés megkötése révén a pályázóval támogatási jogviszonyt létesítsen. Amennyiben a támogatási jogviszony a pályázó mulasztása miatt nem jön létre a pályázati kiírás 7.1. pontjában feltüntetett időpontig, az Önkormányzat a támogatási szerződés megkötését megtagadja.</w:t>
      </w:r>
    </w:p>
    <w:p w14:paraId="0ADAC19D" w14:textId="77777777"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 xml:space="preserve">A támogatási szerződés megkötésének további feltétele, hogy a pályázó vagy kérelmező valamennyi fizetési számlájára és azok </w:t>
      </w:r>
      <w:proofErr w:type="spellStart"/>
      <w:r w:rsidRPr="00385C45">
        <w:rPr>
          <w:rFonts w:ascii="Aptos" w:hAnsi="Aptos" w:cs="Open Sans Light"/>
        </w:rPr>
        <w:t>alszámláira</w:t>
      </w:r>
      <w:proofErr w:type="spellEnd"/>
      <w:r w:rsidRPr="00385C45">
        <w:rPr>
          <w:rFonts w:ascii="Aptos" w:hAnsi="Aptos" w:cs="Open Sans Light"/>
        </w:rPr>
        <w:t xml:space="preserve"> vonatkozóan </w:t>
      </w:r>
      <w:proofErr w:type="spellStart"/>
      <w:r w:rsidRPr="00385C45">
        <w:rPr>
          <w:rFonts w:ascii="Aptos" w:hAnsi="Aptos" w:cs="Open Sans Light"/>
        </w:rPr>
        <w:t>benyújtsa</w:t>
      </w:r>
      <w:proofErr w:type="spellEnd"/>
      <w:r w:rsidRPr="00385C45">
        <w:rPr>
          <w:rFonts w:ascii="Aptos" w:hAnsi="Aptos" w:cs="Open Sans Light"/>
        </w:rPr>
        <w:t xml:space="preserve"> a számlavezető pénzintézet által nyilvántartásba vett azonnali beszedési megbízásra szóló (inkasszó) felhatalmazó levelet, ha a pályázatában igényelt támogatási összeg nagyobb, mint 200.000 Ft. Amennyiben a felhatalmazás határozott időtartamú, a felhatalmazó levél a felhatalmazás megszűnésének időpontjaként az elszámolási határidő lejártát követő 60. napnál korábbi időpontot nem tartalmazhat.</w:t>
      </w:r>
    </w:p>
    <w:p w14:paraId="05426706" w14:textId="77777777" w:rsidR="00385C45" w:rsidRPr="00385C45" w:rsidRDefault="00385C45" w:rsidP="00385C45">
      <w:pPr>
        <w:pStyle w:val="Listaszerbekezds"/>
        <w:spacing w:after="0" w:line="240" w:lineRule="auto"/>
        <w:ind w:left="1077"/>
        <w:jc w:val="both"/>
        <w:rPr>
          <w:rFonts w:ascii="Aptos" w:hAnsi="Aptos" w:cs="Open Sans Light"/>
        </w:rPr>
      </w:pPr>
    </w:p>
    <w:p w14:paraId="5F77137D" w14:textId="77777777" w:rsidR="00385C45" w:rsidRPr="00385C45" w:rsidRDefault="00385C45" w:rsidP="00385C45">
      <w:pPr>
        <w:pStyle w:val="Listaszerbekezds"/>
        <w:numPr>
          <w:ilvl w:val="0"/>
          <w:numId w:val="1"/>
        </w:numPr>
        <w:spacing w:after="0" w:line="240" w:lineRule="auto"/>
        <w:jc w:val="both"/>
        <w:rPr>
          <w:rFonts w:ascii="Aptos" w:hAnsi="Aptos" w:cs="Open Sans Light"/>
          <w:b/>
          <w:caps/>
        </w:rPr>
      </w:pPr>
      <w:r w:rsidRPr="00385C45">
        <w:rPr>
          <w:rFonts w:ascii="Aptos" w:hAnsi="Aptos" w:cs="Open Sans Light"/>
          <w:b/>
          <w:caps/>
        </w:rPr>
        <w:t>Alkalmazandó jogszabályi rendelkezések</w:t>
      </w:r>
    </w:p>
    <w:p w14:paraId="76339918" w14:textId="721D8A6C" w:rsidR="00385C45" w:rsidRPr="00385C45" w:rsidRDefault="00385C45" w:rsidP="00385C45">
      <w:pPr>
        <w:pStyle w:val="Listaszerbekezds"/>
        <w:numPr>
          <w:ilvl w:val="1"/>
          <w:numId w:val="1"/>
        </w:numPr>
        <w:spacing w:before="120" w:after="0" w:line="240" w:lineRule="auto"/>
        <w:jc w:val="both"/>
        <w:rPr>
          <w:rFonts w:ascii="Aptos" w:hAnsi="Aptos" w:cs="Open Sans Light"/>
        </w:rPr>
      </w:pPr>
      <w:r w:rsidRPr="00385C45">
        <w:rPr>
          <w:rFonts w:ascii="Aptos" w:hAnsi="Aptos" w:cs="Open Sans Light"/>
        </w:rPr>
        <w:t xml:space="preserve">A pályázatok benyújtására, elbírálására, és a támogatási jogviszonyra a pályázati kiírásban foglalt feltételeken túl a hatályos jogszabályi rendelkezéseket, különösen az államháztartásról szóló 2011. évi CXCV. törvény, az államháztartásról szóló törvény végrehajtásáról szóló 368/2011. (XII. 31.) Korm. rendelet, a közpénzekből nyújtott támogatások átláthatóságáról szóló 2007. évi CLXXXI. törvény, továbbá Budapest I. kerület Budavári Önkormányzat Képviselő-testületének az államháztartáson kívülre nyújtott forrás átadásának rendjéről 6/2022. (III. 7.) önkormányzati rendeletében meghatározott szabályokat is alkalmazni kell. </w:t>
      </w:r>
    </w:p>
    <w:p w14:paraId="36A77031" w14:textId="7C186C09" w:rsidR="00385C45" w:rsidRPr="00385C45" w:rsidRDefault="00385C45" w:rsidP="00385C45">
      <w:pPr>
        <w:jc w:val="both"/>
        <w:rPr>
          <w:rFonts w:ascii="Aptos" w:hAnsi="Aptos" w:cs="Open Sans Light"/>
          <w:b/>
          <w:szCs w:val="22"/>
        </w:rPr>
      </w:pPr>
    </w:p>
    <w:p w14:paraId="72A19B1A" w14:textId="77777777" w:rsidR="00385C45" w:rsidRPr="00385C45" w:rsidRDefault="00385C45" w:rsidP="00385C45">
      <w:pPr>
        <w:pStyle w:val="Listaszerbekezds"/>
        <w:numPr>
          <w:ilvl w:val="0"/>
          <w:numId w:val="1"/>
        </w:numPr>
        <w:spacing w:after="0" w:line="240" w:lineRule="auto"/>
        <w:jc w:val="both"/>
        <w:rPr>
          <w:rFonts w:ascii="Aptos" w:hAnsi="Aptos" w:cs="Open Sans Light"/>
          <w:b/>
          <w:caps/>
        </w:rPr>
      </w:pPr>
      <w:r w:rsidRPr="00385C45">
        <w:rPr>
          <w:rFonts w:ascii="Aptos" w:hAnsi="Aptos" w:cs="Open Sans Light"/>
          <w:b/>
          <w:caps/>
        </w:rPr>
        <w:t xml:space="preserve">pályázati információk: </w:t>
      </w:r>
    </w:p>
    <w:p w14:paraId="3CC826C9" w14:textId="5E29EA0B" w:rsidR="00385C45" w:rsidRPr="00385C45" w:rsidRDefault="00385C45" w:rsidP="00385C45">
      <w:pPr>
        <w:pStyle w:val="Listaszerbekezds"/>
        <w:numPr>
          <w:ilvl w:val="1"/>
          <w:numId w:val="1"/>
        </w:numPr>
        <w:spacing w:before="120" w:after="0" w:line="240" w:lineRule="auto"/>
        <w:ind w:left="1077"/>
        <w:jc w:val="both"/>
        <w:rPr>
          <w:rFonts w:ascii="Aptos" w:hAnsi="Aptos" w:cs="Open Sans Light"/>
        </w:rPr>
      </w:pPr>
      <w:r w:rsidRPr="00385C45">
        <w:rPr>
          <w:rFonts w:ascii="Aptos" w:hAnsi="Aptos" w:cs="Open Sans Light"/>
        </w:rPr>
        <w:t xml:space="preserve">Pályázati lebonyolító: Budapest Főváros I. kerület Budavári Polgármesteri Hivatal </w:t>
      </w:r>
      <w:r>
        <w:rPr>
          <w:rFonts w:ascii="Aptos" w:hAnsi="Aptos" w:cs="Open Sans Light"/>
        </w:rPr>
        <w:t>Pályázati és Beszerzési Csoport</w:t>
      </w:r>
      <w:r w:rsidRPr="00385C45">
        <w:rPr>
          <w:rFonts w:ascii="Aptos" w:hAnsi="Aptos" w:cs="Open Sans Light"/>
        </w:rPr>
        <w:t>;</w:t>
      </w:r>
    </w:p>
    <w:p w14:paraId="6584CE0D" w14:textId="77777777" w:rsidR="00385C45" w:rsidRPr="00385C45" w:rsidRDefault="00385C45" w:rsidP="00385C45">
      <w:pPr>
        <w:pStyle w:val="Listaszerbekezds"/>
        <w:spacing w:after="0" w:line="240" w:lineRule="auto"/>
        <w:ind w:left="1077" w:firstLine="339"/>
        <w:jc w:val="both"/>
        <w:rPr>
          <w:rFonts w:ascii="Aptos" w:hAnsi="Aptos" w:cs="Open Sans Light"/>
        </w:rPr>
      </w:pPr>
      <w:r w:rsidRPr="00385C45">
        <w:rPr>
          <w:rFonts w:ascii="Aptos" w:hAnsi="Aptos" w:cs="Open Sans Light"/>
        </w:rPr>
        <w:t xml:space="preserve">e-mail: </w:t>
      </w:r>
      <w:hyperlink r:id="rId8" w:history="1">
        <w:r w:rsidRPr="00385C45">
          <w:rPr>
            <w:rStyle w:val="Hiperhivatkozs"/>
            <w:rFonts w:ascii="Aptos" w:hAnsi="Aptos" w:cs="Open Sans Light"/>
          </w:rPr>
          <w:t>kertszepites@budavar.hu</w:t>
        </w:r>
      </w:hyperlink>
    </w:p>
    <w:p w14:paraId="32E1AB2E" w14:textId="77777777" w:rsidR="00385C45" w:rsidRPr="00385C45" w:rsidRDefault="00385C45" w:rsidP="00385C45">
      <w:pPr>
        <w:pStyle w:val="Listaszerbekezds"/>
        <w:numPr>
          <w:ilvl w:val="1"/>
          <w:numId w:val="1"/>
        </w:numPr>
        <w:spacing w:after="0" w:line="240" w:lineRule="auto"/>
        <w:jc w:val="both"/>
        <w:rPr>
          <w:rFonts w:ascii="Aptos" w:hAnsi="Aptos" w:cs="Open Sans Light"/>
        </w:rPr>
      </w:pPr>
      <w:r w:rsidRPr="00385C45">
        <w:rPr>
          <w:rFonts w:ascii="Aptos" w:hAnsi="Aptos" w:cs="Open Sans Light"/>
        </w:rPr>
        <w:t>Pályázati kapcsolattartó:</w:t>
      </w:r>
    </w:p>
    <w:p w14:paraId="1670D11D" w14:textId="77777777" w:rsidR="00385C45" w:rsidRPr="00385C45" w:rsidRDefault="00385C45" w:rsidP="00385C45">
      <w:pPr>
        <w:pStyle w:val="Listaszerbekezds"/>
        <w:spacing w:after="0" w:line="240" w:lineRule="auto"/>
        <w:ind w:left="1080"/>
        <w:jc w:val="both"/>
        <w:rPr>
          <w:rFonts w:ascii="Aptos" w:hAnsi="Aptos" w:cs="Open Sans Light"/>
        </w:rPr>
      </w:pPr>
      <w:r w:rsidRPr="00385C45">
        <w:rPr>
          <w:rFonts w:ascii="Aptos" w:hAnsi="Aptos" w:cs="Open Sans Light"/>
        </w:rPr>
        <w:t>Mészáros Róbert pályázati referens</w:t>
      </w:r>
    </w:p>
    <w:p w14:paraId="0113115E" w14:textId="77777777" w:rsidR="00385C45" w:rsidRPr="00385C45" w:rsidRDefault="00385C45" w:rsidP="00385C45">
      <w:pPr>
        <w:pStyle w:val="Listaszerbekezds"/>
        <w:spacing w:after="0" w:line="240" w:lineRule="auto"/>
        <w:ind w:left="1080"/>
        <w:jc w:val="both"/>
        <w:rPr>
          <w:rFonts w:ascii="Aptos" w:hAnsi="Aptos" w:cs="Open Sans Light"/>
        </w:rPr>
      </w:pPr>
      <w:r w:rsidRPr="00385C45">
        <w:rPr>
          <w:rFonts w:ascii="Aptos" w:hAnsi="Aptos" w:cs="Open Sans Light"/>
        </w:rPr>
        <w:tab/>
        <w:t xml:space="preserve">e-mail: </w:t>
      </w:r>
      <w:hyperlink r:id="rId9" w:history="1">
        <w:r w:rsidRPr="00385C45">
          <w:rPr>
            <w:rStyle w:val="Hiperhivatkozs"/>
            <w:rFonts w:ascii="Aptos" w:hAnsi="Aptos" w:cs="Open Sans Light"/>
          </w:rPr>
          <w:t>meszaros.robert@budavar.hu</w:t>
        </w:r>
      </w:hyperlink>
      <w:r w:rsidRPr="00385C45">
        <w:rPr>
          <w:rFonts w:ascii="Aptos" w:hAnsi="Aptos" w:cs="Open Sans Light"/>
        </w:rPr>
        <w:t>, telefen: +36 1 458 3046, +36 20 408 6573</w:t>
      </w:r>
    </w:p>
    <w:p w14:paraId="538DEFBB" w14:textId="77777777" w:rsidR="00385C45" w:rsidRPr="00385C45" w:rsidRDefault="00385C45" w:rsidP="00385C45">
      <w:pPr>
        <w:spacing w:line="276" w:lineRule="auto"/>
        <w:jc w:val="both"/>
        <w:rPr>
          <w:rFonts w:ascii="Aptos" w:hAnsi="Aptos" w:cs="Open Sans Light"/>
          <w:szCs w:val="22"/>
        </w:rPr>
      </w:pPr>
    </w:p>
    <w:p w14:paraId="0732B5B3" w14:textId="77777777" w:rsidR="00385C45" w:rsidRPr="00385C45" w:rsidRDefault="00385C45" w:rsidP="009C4C26">
      <w:pPr>
        <w:pStyle w:val="Szvegtrzs"/>
        <w:spacing w:before="120" w:after="0"/>
        <w:jc w:val="both"/>
        <w:outlineLvl w:val="0"/>
        <w:rPr>
          <w:rFonts w:ascii="Aptos" w:hAnsi="Aptos" w:cs="Open Sans Light"/>
          <w:caps/>
          <w:sz w:val="22"/>
          <w:szCs w:val="22"/>
        </w:rPr>
      </w:pPr>
      <w:r w:rsidRPr="00385C45">
        <w:rPr>
          <w:rFonts w:ascii="Aptos" w:hAnsi="Aptos" w:cs="Open Sans Light"/>
          <w:caps/>
          <w:sz w:val="22"/>
          <w:szCs w:val="22"/>
        </w:rPr>
        <w:t>A pályázati csomag tartalma:</w:t>
      </w:r>
    </w:p>
    <w:p w14:paraId="3F714E06" w14:textId="77777777" w:rsidR="00385C45" w:rsidRPr="00385C45" w:rsidRDefault="00385C45" w:rsidP="00385C45">
      <w:pPr>
        <w:pStyle w:val="Szvegtrzs"/>
        <w:numPr>
          <w:ilvl w:val="0"/>
          <w:numId w:val="4"/>
        </w:numPr>
        <w:spacing w:before="120" w:after="0"/>
        <w:ind w:left="1077"/>
        <w:jc w:val="both"/>
        <w:rPr>
          <w:rFonts w:ascii="Aptos" w:hAnsi="Aptos" w:cs="Open Sans Light"/>
          <w:caps/>
          <w:sz w:val="22"/>
          <w:szCs w:val="22"/>
        </w:rPr>
      </w:pPr>
      <w:r w:rsidRPr="00385C45">
        <w:rPr>
          <w:rFonts w:ascii="Aptos" w:hAnsi="Aptos" w:cs="Open Sans Light"/>
          <w:caps/>
          <w:sz w:val="22"/>
          <w:szCs w:val="22"/>
        </w:rPr>
        <w:t>pályázati KIÍRÁS</w:t>
      </w:r>
    </w:p>
    <w:p w14:paraId="78CB0648" w14:textId="77777777" w:rsidR="00385C45" w:rsidRPr="00385C45" w:rsidRDefault="00385C45" w:rsidP="00385C45">
      <w:pPr>
        <w:pStyle w:val="Szvegtrzs"/>
        <w:numPr>
          <w:ilvl w:val="0"/>
          <w:numId w:val="4"/>
        </w:numPr>
        <w:spacing w:before="120" w:after="0"/>
        <w:ind w:left="1077"/>
        <w:jc w:val="both"/>
        <w:rPr>
          <w:rFonts w:ascii="Aptos" w:hAnsi="Aptos" w:cs="Open Sans Light"/>
          <w:caps/>
          <w:sz w:val="22"/>
          <w:szCs w:val="22"/>
        </w:rPr>
      </w:pPr>
      <w:r w:rsidRPr="00385C45">
        <w:rPr>
          <w:rFonts w:ascii="Aptos" w:hAnsi="Aptos" w:cs="Open Sans Light"/>
          <w:caps/>
          <w:sz w:val="22"/>
          <w:szCs w:val="22"/>
        </w:rPr>
        <w:t>kitöltési útmutató</w:t>
      </w:r>
    </w:p>
    <w:p w14:paraId="1FBCEAA6" w14:textId="77777777" w:rsidR="00385C45" w:rsidRPr="00385C45" w:rsidRDefault="00385C45" w:rsidP="00385C45">
      <w:pPr>
        <w:pStyle w:val="Szvegtrzs"/>
        <w:numPr>
          <w:ilvl w:val="0"/>
          <w:numId w:val="5"/>
        </w:numPr>
        <w:spacing w:after="0"/>
        <w:jc w:val="both"/>
        <w:rPr>
          <w:rFonts w:ascii="Aptos" w:hAnsi="Aptos" w:cs="Open Sans Light"/>
          <w:sz w:val="22"/>
          <w:szCs w:val="22"/>
        </w:rPr>
      </w:pPr>
      <w:r w:rsidRPr="00385C45">
        <w:rPr>
          <w:rFonts w:ascii="Aptos" w:hAnsi="Aptos" w:cs="Open Sans Light"/>
          <w:sz w:val="22"/>
          <w:szCs w:val="22"/>
        </w:rPr>
        <w:t>Adatlap kitöltési útmutató</w:t>
      </w:r>
    </w:p>
    <w:p w14:paraId="2D82AAC3" w14:textId="77777777" w:rsidR="00385C45" w:rsidRPr="00385C45" w:rsidRDefault="00385C45" w:rsidP="00385C45">
      <w:pPr>
        <w:pStyle w:val="Szvegtrzs"/>
        <w:numPr>
          <w:ilvl w:val="0"/>
          <w:numId w:val="5"/>
        </w:numPr>
        <w:spacing w:after="0"/>
        <w:jc w:val="both"/>
        <w:rPr>
          <w:rFonts w:ascii="Aptos" w:hAnsi="Aptos" w:cs="Open Sans Light"/>
          <w:sz w:val="22"/>
          <w:szCs w:val="22"/>
        </w:rPr>
      </w:pPr>
      <w:r w:rsidRPr="00385C45">
        <w:rPr>
          <w:rFonts w:ascii="Aptos" w:hAnsi="Aptos" w:cs="Open Sans Light"/>
          <w:sz w:val="22"/>
          <w:szCs w:val="22"/>
        </w:rPr>
        <w:t>Mellékletek összeállítására vonatkozó segédlet és ellenőrző lista a beadáshoz</w:t>
      </w:r>
    </w:p>
    <w:p w14:paraId="08DDC71F" w14:textId="77777777" w:rsidR="00385C45" w:rsidRPr="00385C45" w:rsidRDefault="00385C45" w:rsidP="00385C45">
      <w:pPr>
        <w:pStyle w:val="Szvegtrzs"/>
        <w:numPr>
          <w:ilvl w:val="0"/>
          <w:numId w:val="5"/>
        </w:numPr>
        <w:spacing w:after="0"/>
        <w:jc w:val="both"/>
        <w:rPr>
          <w:rFonts w:ascii="Aptos" w:hAnsi="Aptos" w:cs="Open Sans Light"/>
          <w:sz w:val="22"/>
          <w:szCs w:val="22"/>
        </w:rPr>
      </w:pPr>
      <w:r w:rsidRPr="00385C45">
        <w:rPr>
          <w:rFonts w:ascii="Aptos" w:hAnsi="Aptos" w:cs="Open Sans Light"/>
          <w:sz w:val="22"/>
          <w:szCs w:val="22"/>
        </w:rPr>
        <w:t>Jogszabály kivonatok és tájékoztató a nyilatkozatokhoz</w:t>
      </w:r>
    </w:p>
    <w:p w14:paraId="3F2CA04B" w14:textId="77777777" w:rsidR="00385C45" w:rsidRPr="00385C45" w:rsidRDefault="00385C45" w:rsidP="00385C45">
      <w:pPr>
        <w:pStyle w:val="Szvegtrzs"/>
        <w:numPr>
          <w:ilvl w:val="0"/>
          <w:numId w:val="4"/>
        </w:numPr>
        <w:spacing w:before="120" w:after="0"/>
        <w:ind w:left="1077"/>
        <w:jc w:val="both"/>
        <w:rPr>
          <w:rFonts w:ascii="Aptos" w:hAnsi="Aptos" w:cs="Open Sans Light"/>
          <w:sz w:val="22"/>
          <w:szCs w:val="22"/>
        </w:rPr>
      </w:pPr>
      <w:r w:rsidRPr="00385C45">
        <w:rPr>
          <w:rFonts w:ascii="Aptos" w:hAnsi="Aptos" w:cs="Open Sans Light"/>
          <w:caps/>
          <w:sz w:val="22"/>
          <w:szCs w:val="22"/>
        </w:rPr>
        <w:t>Kitöltendő nyomtatványok</w:t>
      </w:r>
    </w:p>
    <w:p w14:paraId="2E0E2148" w14:textId="77777777" w:rsidR="00385C45" w:rsidRPr="00385C45" w:rsidRDefault="00385C45" w:rsidP="00385C45">
      <w:pPr>
        <w:pStyle w:val="Szvegtrzs"/>
        <w:numPr>
          <w:ilvl w:val="0"/>
          <w:numId w:val="6"/>
        </w:numPr>
        <w:spacing w:after="0"/>
        <w:jc w:val="both"/>
        <w:rPr>
          <w:rFonts w:ascii="Aptos" w:hAnsi="Aptos" w:cs="Open Sans Light"/>
          <w:sz w:val="22"/>
          <w:szCs w:val="22"/>
        </w:rPr>
      </w:pPr>
      <w:r w:rsidRPr="00385C45">
        <w:rPr>
          <w:rFonts w:ascii="Aptos" w:hAnsi="Aptos" w:cs="Open Sans Light"/>
          <w:sz w:val="22"/>
          <w:szCs w:val="22"/>
        </w:rPr>
        <w:t>Adatlap</w:t>
      </w:r>
    </w:p>
    <w:p w14:paraId="6F1F9E4C" w14:textId="77777777" w:rsidR="00385C45" w:rsidRPr="00385C45" w:rsidRDefault="00385C45" w:rsidP="00385C45">
      <w:pPr>
        <w:pStyle w:val="Szvegtrzs"/>
        <w:numPr>
          <w:ilvl w:val="0"/>
          <w:numId w:val="6"/>
        </w:numPr>
        <w:spacing w:after="0"/>
        <w:jc w:val="both"/>
        <w:rPr>
          <w:rFonts w:ascii="Aptos" w:hAnsi="Aptos" w:cs="Open Sans Light"/>
          <w:sz w:val="22"/>
          <w:szCs w:val="22"/>
        </w:rPr>
      </w:pPr>
      <w:r w:rsidRPr="00385C45">
        <w:rPr>
          <w:rFonts w:ascii="Aptos" w:hAnsi="Aptos" w:cs="Open Sans Light"/>
          <w:sz w:val="22"/>
          <w:szCs w:val="22"/>
        </w:rPr>
        <w:t>Nyilatkozatok</w:t>
      </w:r>
    </w:p>
    <w:p w14:paraId="2B08ACF7" w14:textId="77777777" w:rsidR="00385C45" w:rsidRPr="00385C45" w:rsidRDefault="00385C45" w:rsidP="00385C45">
      <w:pPr>
        <w:spacing w:line="276" w:lineRule="auto"/>
        <w:jc w:val="both"/>
        <w:rPr>
          <w:rFonts w:ascii="Aptos" w:hAnsi="Aptos" w:cs="Open Sans Light"/>
          <w:szCs w:val="22"/>
        </w:rPr>
      </w:pPr>
    </w:p>
    <w:p w14:paraId="06E0542E" w14:textId="23BC9A04" w:rsidR="00385C45" w:rsidRPr="00385C45" w:rsidRDefault="009C4C26" w:rsidP="00385C45">
      <w:pPr>
        <w:spacing w:line="276" w:lineRule="auto"/>
        <w:jc w:val="both"/>
        <w:rPr>
          <w:rFonts w:ascii="Aptos" w:hAnsi="Aptos" w:cs="Open Sans Light"/>
          <w:szCs w:val="22"/>
        </w:rPr>
      </w:pPr>
      <w:r>
        <w:rPr>
          <w:rFonts w:ascii="Aptos" w:hAnsi="Aptos" w:cs="Open Sans Light"/>
          <w:szCs w:val="22"/>
        </w:rPr>
        <w:t>Budapest, 2026</w:t>
      </w:r>
      <w:r w:rsidR="00385C45" w:rsidRPr="00385C45">
        <w:rPr>
          <w:rFonts w:ascii="Aptos" w:hAnsi="Aptos" w:cs="Open Sans Light"/>
          <w:szCs w:val="22"/>
        </w:rPr>
        <w:t>. …………………….. hó …… nap</w:t>
      </w:r>
    </w:p>
    <w:p w14:paraId="42167F69" w14:textId="5342956B" w:rsidR="00012B8F" w:rsidRPr="00385C45" w:rsidRDefault="00012B8F" w:rsidP="00385C45">
      <w:pPr>
        <w:spacing w:line="28" w:lineRule="atLeast"/>
        <w:rPr>
          <w:rFonts w:ascii="Aptos" w:hAnsi="Aptos" w:cs="Open Sans"/>
          <w:color w:val="000000" w:themeColor="text1"/>
          <w:szCs w:val="20"/>
        </w:rPr>
      </w:pPr>
    </w:p>
    <w:sectPr w:rsidR="00012B8F" w:rsidRPr="00385C45" w:rsidSect="005556B9">
      <w:headerReference w:type="first" r:id="rId10"/>
      <w:pgSz w:w="11900" w:h="16840" w:code="9"/>
      <w:pgMar w:top="1418" w:right="1418" w:bottom="1418" w:left="1418" w:header="93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DB27" w14:textId="77777777" w:rsidR="006F59CA" w:rsidRDefault="006F59CA" w:rsidP="008C1DBD">
      <w:r>
        <w:separator/>
      </w:r>
    </w:p>
  </w:endnote>
  <w:endnote w:type="continuationSeparator" w:id="0">
    <w:p w14:paraId="44A7B61D" w14:textId="77777777" w:rsidR="006F59CA" w:rsidRDefault="006F59CA" w:rsidP="008C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mall">
    <w:panose1 w:val="02000505000000020004"/>
    <w:charset w:val="EE"/>
    <w:family w:val="auto"/>
    <w:pitch w:val="variable"/>
    <w:sig w:usb0="A00002EF" w:usb1="4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Light">
    <w:altName w:val="Menlo Regular"/>
    <w:panose1 w:val="020B03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Bold">
    <w:altName w:val="Arial"/>
    <w:panose1 w:val="020B0004020202020204"/>
    <w:charset w:val="00"/>
    <w:family w:val="roman"/>
    <w:notTrueType/>
    <w:pitch w:val="default"/>
  </w:font>
  <w:font w:name="Open Sans">
    <w:panose1 w:val="020B0606030504020204"/>
    <w:charset w:val="EE"/>
    <w:family w:val="swiss"/>
    <w:pitch w:val="variable"/>
    <w:sig w:usb0="E00002EF" w:usb1="4000205B" w:usb2="00000028" w:usb3="00000000" w:csb0="0000019F" w:csb1="00000000"/>
  </w:font>
  <w:font w:name="Aptos">
    <w:altName w:val="Arial"/>
    <w:panose1 w:val="020B0004020202020204"/>
    <w:charset w:val="EE"/>
    <w:family w:val="swiss"/>
    <w:pitch w:val="variable"/>
    <w:sig w:usb0="20000287" w:usb1="00000003" w:usb2="00000000" w:usb3="00000000" w:csb0="0000019F" w:csb1="00000000"/>
  </w:font>
  <w:font w:name="Nexa Regular">
    <w:altName w:val="Calibri"/>
    <w:panose1 w:val="02000500000000000000"/>
    <w:charset w:val="00"/>
    <w:family w:val="modern"/>
    <w:notTrueType/>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D580B" w14:textId="77777777" w:rsidR="006F59CA" w:rsidRDefault="006F59CA" w:rsidP="008C1DBD">
      <w:r>
        <w:separator/>
      </w:r>
    </w:p>
  </w:footnote>
  <w:footnote w:type="continuationSeparator" w:id="0">
    <w:p w14:paraId="528C3A76" w14:textId="77777777" w:rsidR="006F59CA" w:rsidRDefault="006F59CA" w:rsidP="008C1D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91"/>
      <w:gridCol w:w="2965"/>
    </w:tblGrid>
    <w:tr w:rsidR="006F59CA" w14:paraId="5AA5356A" w14:textId="77777777" w:rsidTr="005D3837">
      <w:trPr>
        <w:trHeight w:val="709"/>
      </w:trPr>
      <w:tc>
        <w:tcPr>
          <w:tcW w:w="6091" w:type="dxa"/>
        </w:tcPr>
        <w:p w14:paraId="1B81AD48" w14:textId="4257D0E7" w:rsidR="006F59CA" w:rsidRPr="006F59CA" w:rsidRDefault="006F59CA" w:rsidP="006F59CA">
          <w:pPr>
            <w:pStyle w:val="lfej"/>
            <w:rPr>
              <w:rFonts w:ascii="Nexa Regular" w:hAnsi="Nexa Regular" w:cs="Open Sans"/>
              <w:noProof/>
              <w:color w:val="0E465E"/>
              <w:sz w:val="18"/>
              <w:szCs w:val="18"/>
              <w:lang w:eastAsia="hu-HU"/>
            </w:rPr>
          </w:pPr>
          <w:r>
            <w:rPr>
              <w:rFonts w:ascii="Nexa Regular" w:hAnsi="Nexa Regular" w:cs="Open Sans"/>
              <w:noProof/>
              <w:color w:val="0E465E"/>
              <w:sz w:val="18"/>
              <w:szCs w:val="18"/>
              <w:lang w:eastAsia="hu-HU"/>
            </w:rPr>
            <w:drawing>
              <wp:inline distT="0" distB="0" distL="0" distR="0" wp14:anchorId="231675FA" wp14:editId="203635E3">
                <wp:extent cx="2406015" cy="741045"/>
                <wp:effectExtent l="0" t="0" r="0" b="1905"/>
                <wp:docPr id="1" name="Kép 1"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a:blip r:embed="rId1">
                          <a:extLst>
                            <a:ext uri="{28A0092B-C50C-407E-A947-70E740481C1C}">
                              <a14:useLocalDpi xmlns:a14="http://schemas.microsoft.com/office/drawing/2010/main" val="0"/>
                            </a:ext>
                          </a:extLst>
                        </a:blip>
                        <a:srcRect l="11333" t="25801" r="56828" b="40520"/>
                        <a:stretch>
                          <a:fillRect/>
                        </a:stretch>
                      </pic:blipFill>
                      <pic:spPr bwMode="auto">
                        <a:xfrm>
                          <a:off x="0" y="0"/>
                          <a:ext cx="2406015" cy="741045"/>
                        </a:xfrm>
                        <a:prstGeom prst="rect">
                          <a:avLst/>
                        </a:prstGeom>
                        <a:noFill/>
                        <a:ln>
                          <a:noFill/>
                        </a:ln>
                      </pic:spPr>
                    </pic:pic>
                  </a:graphicData>
                </a:graphic>
              </wp:inline>
            </w:drawing>
          </w:r>
        </w:p>
      </w:tc>
      <w:tc>
        <w:tcPr>
          <w:tcW w:w="2965" w:type="dxa"/>
          <w:vAlign w:val="bottom"/>
        </w:tcPr>
        <w:p w14:paraId="58E169D0" w14:textId="77777777" w:rsidR="006F59CA" w:rsidRDefault="006F59CA" w:rsidP="006C0CE8">
          <w:pPr>
            <w:pStyle w:val="lfej"/>
            <w:tabs>
              <w:tab w:val="clear" w:pos="4536"/>
              <w:tab w:val="clear" w:pos="9072"/>
              <w:tab w:val="right" w:pos="2835"/>
            </w:tabs>
            <w:rPr>
              <w:rFonts w:ascii="Nexa Regular" w:hAnsi="Nexa Regular" w:cs="Open Sans"/>
              <w:noProof/>
              <w:color w:val="0E465E"/>
              <w:sz w:val="18"/>
              <w:szCs w:val="18"/>
              <w:lang w:eastAsia="hu-HU"/>
            </w:rPr>
          </w:pPr>
        </w:p>
      </w:tc>
    </w:tr>
  </w:tbl>
  <w:p w14:paraId="731ACAE9" w14:textId="77777777" w:rsidR="006F59CA" w:rsidRPr="006C0CE8" w:rsidRDefault="006F59CA" w:rsidP="006C0CE8">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64F19"/>
    <w:multiLevelType w:val="multilevel"/>
    <w:tmpl w:val="4A76F80C"/>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itka Small" w:hAnsi="Sitka Small" w:cs="Sitka Smal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A2761CA"/>
    <w:multiLevelType w:val="multilevel"/>
    <w:tmpl w:val="8934256E"/>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3231327D"/>
    <w:multiLevelType w:val="hybridMultilevel"/>
    <w:tmpl w:val="52D89712"/>
    <w:lvl w:ilvl="0" w:tplc="B3900EC0">
      <w:numFmt w:val="bullet"/>
      <w:lvlText w:val="–"/>
      <w:lvlJc w:val="left"/>
      <w:pPr>
        <w:ind w:left="720" w:hanging="360"/>
      </w:pPr>
      <w:rPr>
        <w:rFonts w:ascii="Open Sans Light" w:eastAsia="Times New Roman" w:hAnsi="Open Sans Light" w:cs="Open Sans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A0B727D"/>
    <w:multiLevelType w:val="multilevel"/>
    <w:tmpl w:val="EB78DE7E"/>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 w15:restartNumberingAfterBreak="0">
    <w:nsid w:val="537857AC"/>
    <w:multiLevelType w:val="multilevel"/>
    <w:tmpl w:val="35CC647E"/>
    <w:lvl w:ilvl="0">
      <w:start w:val="1"/>
      <w:numFmt w:val="bullet"/>
      <w:lvlText w:val=""/>
      <w:lvlJc w:val="left"/>
      <w:pPr>
        <w:tabs>
          <w:tab w:val="num" w:pos="0"/>
        </w:tabs>
        <w:ind w:left="1797" w:hanging="360"/>
      </w:pPr>
      <w:rPr>
        <w:rFonts w:ascii="Symbol" w:hAnsi="Symbol" w:cs="Symbol" w:hint="default"/>
      </w:rPr>
    </w:lvl>
    <w:lvl w:ilvl="1">
      <w:start w:val="1"/>
      <w:numFmt w:val="bullet"/>
      <w:lvlText w:val=""/>
      <w:lvlJc w:val="left"/>
      <w:pPr>
        <w:tabs>
          <w:tab w:val="num" w:pos="0"/>
        </w:tabs>
        <w:ind w:left="2517" w:hanging="360"/>
      </w:pPr>
      <w:rPr>
        <w:rFonts w:ascii="Wingdings" w:hAnsi="Wingdings" w:cs="Wingdings" w:hint="default"/>
      </w:rPr>
    </w:lvl>
    <w:lvl w:ilvl="2">
      <w:start w:val="1"/>
      <w:numFmt w:val="bullet"/>
      <w:lvlText w:val=""/>
      <w:lvlJc w:val="left"/>
      <w:pPr>
        <w:tabs>
          <w:tab w:val="num" w:pos="0"/>
        </w:tabs>
        <w:ind w:left="3237" w:hanging="360"/>
      </w:pPr>
      <w:rPr>
        <w:rFonts w:ascii="Wingdings" w:hAnsi="Wingdings" w:cs="Wingdings" w:hint="default"/>
      </w:rPr>
    </w:lvl>
    <w:lvl w:ilvl="3">
      <w:start w:val="1"/>
      <w:numFmt w:val="bullet"/>
      <w:lvlText w:val=""/>
      <w:lvlJc w:val="left"/>
      <w:pPr>
        <w:tabs>
          <w:tab w:val="num" w:pos="0"/>
        </w:tabs>
        <w:ind w:left="3957" w:hanging="360"/>
      </w:pPr>
      <w:rPr>
        <w:rFonts w:ascii="Symbol" w:hAnsi="Symbol" w:cs="Symbol" w:hint="default"/>
      </w:rPr>
    </w:lvl>
    <w:lvl w:ilvl="4">
      <w:start w:val="1"/>
      <w:numFmt w:val="bullet"/>
      <w:lvlText w:val="o"/>
      <w:lvlJc w:val="left"/>
      <w:pPr>
        <w:tabs>
          <w:tab w:val="num" w:pos="0"/>
        </w:tabs>
        <w:ind w:left="4677" w:hanging="360"/>
      </w:pPr>
      <w:rPr>
        <w:rFonts w:ascii="Courier New" w:hAnsi="Courier New" w:cs="Courier New" w:hint="default"/>
      </w:rPr>
    </w:lvl>
    <w:lvl w:ilvl="5">
      <w:start w:val="1"/>
      <w:numFmt w:val="bullet"/>
      <w:lvlText w:val=""/>
      <w:lvlJc w:val="left"/>
      <w:pPr>
        <w:tabs>
          <w:tab w:val="num" w:pos="0"/>
        </w:tabs>
        <w:ind w:left="5397" w:hanging="360"/>
      </w:pPr>
      <w:rPr>
        <w:rFonts w:ascii="Wingdings" w:hAnsi="Wingdings" w:cs="Wingdings" w:hint="default"/>
      </w:rPr>
    </w:lvl>
    <w:lvl w:ilvl="6">
      <w:start w:val="1"/>
      <w:numFmt w:val="bullet"/>
      <w:lvlText w:val=""/>
      <w:lvlJc w:val="left"/>
      <w:pPr>
        <w:tabs>
          <w:tab w:val="num" w:pos="0"/>
        </w:tabs>
        <w:ind w:left="6117" w:hanging="360"/>
      </w:pPr>
      <w:rPr>
        <w:rFonts w:ascii="Symbol" w:hAnsi="Symbol" w:cs="Symbol" w:hint="default"/>
      </w:rPr>
    </w:lvl>
    <w:lvl w:ilvl="7">
      <w:start w:val="1"/>
      <w:numFmt w:val="bullet"/>
      <w:lvlText w:val="o"/>
      <w:lvlJc w:val="left"/>
      <w:pPr>
        <w:tabs>
          <w:tab w:val="num" w:pos="0"/>
        </w:tabs>
        <w:ind w:left="6837" w:hanging="360"/>
      </w:pPr>
      <w:rPr>
        <w:rFonts w:ascii="Courier New" w:hAnsi="Courier New" w:cs="Courier New" w:hint="default"/>
      </w:rPr>
    </w:lvl>
    <w:lvl w:ilvl="8">
      <w:start w:val="1"/>
      <w:numFmt w:val="bullet"/>
      <w:lvlText w:val=""/>
      <w:lvlJc w:val="left"/>
      <w:pPr>
        <w:tabs>
          <w:tab w:val="num" w:pos="0"/>
        </w:tabs>
        <w:ind w:left="7557" w:hanging="360"/>
      </w:pPr>
      <w:rPr>
        <w:rFonts w:ascii="Wingdings" w:hAnsi="Wingdings" w:cs="Wingdings" w:hint="default"/>
      </w:rPr>
    </w:lvl>
  </w:abstractNum>
  <w:abstractNum w:abstractNumId="5" w15:restartNumberingAfterBreak="0">
    <w:nsid w:val="58BE2956"/>
    <w:multiLevelType w:val="multilevel"/>
    <w:tmpl w:val="2F8208DA"/>
    <w:lvl w:ilvl="0">
      <w:start w:val="1"/>
      <w:numFmt w:val="lowerLetter"/>
      <w:lvlText w:val="%1)"/>
      <w:lvlJc w:val="left"/>
      <w:pPr>
        <w:tabs>
          <w:tab w:val="num" w:pos="0"/>
        </w:tabs>
        <w:ind w:left="2214" w:hanging="360"/>
      </w:pPr>
      <w:rPr>
        <w:b w:val="0"/>
      </w:rPr>
    </w:lvl>
    <w:lvl w:ilvl="1">
      <w:start w:val="1"/>
      <w:numFmt w:val="lowerLetter"/>
      <w:lvlText w:val="%2."/>
      <w:lvlJc w:val="left"/>
      <w:pPr>
        <w:tabs>
          <w:tab w:val="num" w:pos="0"/>
        </w:tabs>
        <w:ind w:left="2934" w:hanging="360"/>
      </w:pPr>
    </w:lvl>
    <w:lvl w:ilvl="2">
      <w:start w:val="1"/>
      <w:numFmt w:val="lowerRoman"/>
      <w:lvlText w:val="%3."/>
      <w:lvlJc w:val="right"/>
      <w:pPr>
        <w:tabs>
          <w:tab w:val="num" w:pos="0"/>
        </w:tabs>
        <w:ind w:left="3654" w:hanging="180"/>
      </w:pPr>
    </w:lvl>
    <w:lvl w:ilvl="3">
      <w:start w:val="1"/>
      <w:numFmt w:val="decimal"/>
      <w:lvlText w:val="%4."/>
      <w:lvlJc w:val="left"/>
      <w:pPr>
        <w:tabs>
          <w:tab w:val="num" w:pos="0"/>
        </w:tabs>
        <w:ind w:left="4374" w:hanging="360"/>
      </w:pPr>
    </w:lvl>
    <w:lvl w:ilvl="4">
      <w:start w:val="1"/>
      <w:numFmt w:val="lowerLetter"/>
      <w:lvlText w:val="%5."/>
      <w:lvlJc w:val="left"/>
      <w:pPr>
        <w:tabs>
          <w:tab w:val="num" w:pos="0"/>
        </w:tabs>
        <w:ind w:left="5094" w:hanging="360"/>
      </w:pPr>
    </w:lvl>
    <w:lvl w:ilvl="5">
      <w:start w:val="1"/>
      <w:numFmt w:val="lowerRoman"/>
      <w:lvlText w:val="%6."/>
      <w:lvlJc w:val="right"/>
      <w:pPr>
        <w:tabs>
          <w:tab w:val="num" w:pos="0"/>
        </w:tabs>
        <w:ind w:left="5814" w:hanging="180"/>
      </w:pPr>
    </w:lvl>
    <w:lvl w:ilvl="6">
      <w:start w:val="1"/>
      <w:numFmt w:val="decimal"/>
      <w:lvlText w:val="%7."/>
      <w:lvlJc w:val="left"/>
      <w:pPr>
        <w:tabs>
          <w:tab w:val="num" w:pos="0"/>
        </w:tabs>
        <w:ind w:left="6534" w:hanging="360"/>
      </w:pPr>
    </w:lvl>
    <w:lvl w:ilvl="7">
      <w:start w:val="1"/>
      <w:numFmt w:val="lowerLetter"/>
      <w:lvlText w:val="%8."/>
      <w:lvlJc w:val="left"/>
      <w:pPr>
        <w:tabs>
          <w:tab w:val="num" w:pos="0"/>
        </w:tabs>
        <w:ind w:left="7254" w:hanging="360"/>
      </w:pPr>
    </w:lvl>
    <w:lvl w:ilvl="8">
      <w:start w:val="1"/>
      <w:numFmt w:val="lowerRoman"/>
      <w:lvlText w:val="%9."/>
      <w:lvlJc w:val="right"/>
      <w:pPr>
        <w:tabs>
          <w:tab w:val="num" w:pos="0"/>
        </w:tabs>
        <w:ind w:left="7974" w:hanging="180"/>
      </w:pPr>
    </w:lvl>
  </w:abstractNum>
  <w:abstractNum w:abstractNumId="6" w15:restartNumberingAfterBreak="0">
    <w:nsid w:val="66B31BE8"/>
    <w:multiLevelType w:val="multilevel"/>
    <w:tmpl w:val="890E5D66"/>
    <w:lvl w:ilvl="0">
      <w:start w:val="1"/>
      <w:numFmt w:val="bullet"/>
      <w:lvlText w:val=""/>
      <w:lvlJc w:val="left"/>
      <w:pPr>
        <w:tabs>
          <w:tab w:val="num" w:pos="0"/>
        </w:tabs>
        <w:ind w:left="2214" w:hanging="360"/>
      </w:pPr>
      <w:rPr>
        <w:rFonts w:ascii="Symbol" w:hAnsi="Symbol" w:cs="Symbol" w:hint="default"/>
      </w:rPr>
    </w:lvl>
    <w:lvl w:ilvl="1">
      <w:start w:val="1"/>
      <w:numFmt w:val="bullet"/>
      <w:lvlText w:val="o"/>
      <w:lvlJc w:val="left"/>
      <w:pPr>
        <w:tabs>
          <w:tab w:val="num" w:pos="0"/>
        </w:tabs>
        <w:ind w:left="2934" w:hanging="360"/>
      </w:pPr>
      <w:rPr>
        <w:rFonts w:ascii="Courier New" w:hAnsi="Courier New" w:cs="Courier New" w:hint="default"/>
      </w:rPr>
    </w:lvl>
    <w:lvl w:ilvl="2">
      <w:start w:val="1"/>
      <w:numFmt w:val="bullet"/>
      <w:lvlText w:val=""/>
      <w:lvlJc w:val="left"/>
      <w:pPr>
        <w:tabs>
          <w:tab w:val="num" w:pos="0"/>
        </w:tabs>
        <w:ind w:left="3654" w:hanging="360"/>
      </w:pPr>
      <w:rPr>
        <w:rFonts w:ascii="Wingdings" w:hAnsi="Wingdings" w:cs="Wingdings" w:hint="default"/>
      </w:rPr>
    </w:lvl>
    <w:lvl w:ilvl="3">
      <w:start w:val="1"/>
      <w:numFmt w:val="bullet"/>
      <w:lvlText w:val=""/>
      <w:lvlJc w:val="left"/>
      <w:pPr>
        <w:tabs>
          <w:tab w:val="num" w:pos="0"/>
        </w:tabs>
        <w:ind w:left="4374" w:hanging="360"/>
      </w:pPr>
      <w:rPr>
        <w:rFonts w:ascii="Symbol" w:hAnsi="Symbol" w:cs="Symbol" w:hint="default"/>
      </w:rPr>
    </w:lvl>
    <w:lvl w:ilvl="4">
      <w:start w:val="1"/>
      <w:numFmt w:val="bullet"/>
      <w:lvlText w:val="o"/>
      <w:lvlJc w:val="left"/>
      <w:pPr>
        <w:tabs>
          <w:tab w:val="num" w:pos="0"/>
        </w:tabs>
        <w:ind w:left="5094" w:hanging="360"/>
      </w:pPr>
      <w:rPr>
        <w:rFonts w:ascii="Courier New" w:hAnsi="Courier New" w:cs="Courier New" w:hint="default"/>
      </w:rPr>
    </w:lvl>
    <w:lvl w:ilvl="5">
      <w:start w:val="1"/>
      <w:numFmt w:val="bullet"/>
      <w:lvlText w:val=""/>
      <w:lvlJc w:val="left"/>
      <w:pPr>
        <w:tabs>
          <w:tab w:val="num" w:pos="0"/>
        </w:tabs>
        <w:ind w:left="5814" w:hanging="360"/>
      </w:pPr>
      <w:rPr>
        <w:rFonts w:ascii="Wingdings" w:hAnsi="Wingdings" w:cs="Wingdings" w:hint="default"/>
      </w:rPr>
    </w:lvl>
    <w:lvl w:ilvl="6">
      <w:start w:val="1"/>
      <w:numFmt w:val="bullet"/>
      <w:lvlText w:val=""/>
      <w:lvlJc w:val="left"/>
      <w:pPr>
        <w:tabs>
          <w:tab w:val="num" w:pos="0"/>
        </w:tabs>
        <w:ind w:left="6534" w:hanging="360"/>
      </w:pPr>
      <w:rPr>
        <w:rFonts w:ascii="Symbol" w:hAnsi="Symbol" w:cs="Symbol" w:hint="default"/>
      </w:rPr>
    </w:lvl>
    <w:lvl w:ilvl="7">
      <w:start w:val="1"/>
      <w:numFmt w:val="bullet"/>
      <w:lvlText w:val="o"/>
      <w:lvlJc w:val="left"/>
      <w:pPr>
        <w:tabs>
          <w:tab w:val="num" w:pos="0"/>
        </w:tabs>
        <w:ind w:left="7254" w:hanging="360"/>
      </w:pPr>
      <w:rPr>
        <w:rFonts w:ascii="Courier New" w:hAnsi="Courier New" w:cs="Courier New" w:hint="default"/>
      </w:rPr>
    </w:lvl>
    <w:lvl w:ilvl="8">
      <w:start w:val="1"/>
      <w:numFmt w:val="bullet"/>
      <w:lvlText w:val=""/>
      <w:lvlJc w:val="left"/>
      <w:pPr>
        <w:tabs>
          <w:tab w:val="num" w:pos="0"/>
        </w:tabs>
        <w:ind w:left="7974" w:hanging="360"/>
      </w:pPr>
      <w:rPr>
        <w:rFonts w:ascii="Wingdings" w:hAnsi="Wingdings" w:cs="Wingdings" w:hint="default"/>
      </w:rPr>
    </w:lvl>
  </w:abstractNum>
  <w:abstractNum w:abstractNumId="7" w15:restartNumberingAfterBreak="0">
    <w:nsid w:val="66C25D8D"/>
    <w:multiLevelType w:val="multilevel"/>
    <w:tmpl w:val="4FB2DDBC"/>
    <w:lvl w:ilvl="0">
      <w:start w:val="1"/>
      <w:numFmt w:val="decimal"/>
      <w:lvlText w:val="%1."/>
      <w:lvlJc w:val="left"/>
      <w:pPr>
        <w:tabs>
          <w:tab w:val="num" w:pos="0"/>
        </w:tabs>
        <w:ind w:left="1080" w:hanging="720"/>
      </w:pPr>
      <w:rPr>
        <w:rFonts w:ascii="Open Sans Light" w:eastAsia="Calibri" w:hAnsi="Open Sans Light" w:cs="Open Sans Light" w:hint="defaul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F9B6BCB"/>
    <w:multiLevelType w:val="multilevel"/>
    <w:tmpl w:val="68E2FF78"/>
    <w:lvl w:ilvl="0">
      <w:start w:val="1"/>
      <w:numFmt w:val="upperRoman"/>
      <w:lvlText w:val="%1."/>
      <w:lvlJc w:val="left"/>
      <w:pPr>
        <w:tabs>
          <w:tab w:val="num" w:pos="0"/>
        </w:tabs>
        <w:ind w:left="1800" w:hanging="720"/>
      </w:pPr>
      <w:rPr>
        <w:rFonts w:ascii="Open Sans Light" w:hAnsi="Open Sans Light" w:cs="Open Sans Light" w:hint="default"/>
        <w:b w:val="0"/>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abstractNumId w:val="3"/>
  </w:num>
  <w:num w:numId="2">
    <w:abstractNumId w:val="6"/>
  </w:num>
  <w:num w:numId="3">
    <w:abstractNumId w:val="4"/>
  </w:num>
  <w:num w:numId="4">
    <w:abstractNumId w:val="7"/>
  </w:num>
  <w:num w:numId="5">
    <w:abstractNumId w:val="8"/>
  </w:num>
  <w:num w:numId="6">
    <w:abstractNumId w:val="1"/>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FE"/>
    <w:rsid w:val="00012B8F"/>
    <w:rsid w:val="000139F9"/>
    <w:rsid w:val="00035E15"/>
    <w:rsid w:val="00040F80"/>
    <w:rsid w:val="00044CD9"/>
    <w:rsid w:val="00076ABF"/>
    <w:rsid w:val="000826DA"/>
    <w:rsid w:val="000837DF"/>
    <w:rsid w:val="000A7B80"/>
    <w:rsid w:val="000C3B8A"/>
    <w:rsid w:val="0013668D"/>
    <w:rsid w:val="00182B00"/>
    <w:rsid w:val="001D542D"/>
    <w:rsid w:val="001E7023"/>
    <w:rsid w:val="00203683"/>
    <w:rsid w:val="0023429B"/>
    <w:rsid w:val="002E36F7"/>
    <w:rsid w:val="002E39C2"/>
    <w:rsid w:val="002F6C4C"/>
    <w:rsid w:val="003021EB"/>
    <w:rsid w:val="00321791"/>
    <w:rsid w:val="00334684"/>
    <w:rsid w:val="00357635"/>
    <w:rsid w:val="00374040"/>
    <w:rsid w:val="003825B2"/>
    <w:rsid w:val="00385C45"/>
    <w:rsid w:val="003A42BC"/>
    <w:rsid w:val="003A7B39"/>
    <w:rsid w:val="003B2CE8"/>
    <w:rsid w:val="003F1E6A"/>
    <w:rsid w:val="003F4C80"/>
    <w:rsid w:val="00400693"/>
    <w:rsid w:val="0042789C"/>
    <w:rsid w:val="00431E6A"/>
    <w:rsid w:val="00437C47"/>
    <w:rsid w:val="004478A3"/>
    <w:rsid w:val="004807AA"/>
    <w:rsid w:val="004854CF"/>
    <w:rsid w:val="004A44B0"/>
    <w:rsid w:val="004C3619"/>
    <w:rsid w:val="005318C7"/>
    <w:rsid w:val="00532944"/>
    <w:rsid w:val="005556B9"/>
    <w:rsid w:val="00573A92"/>
    <w:rsid w:val="00574126"/>
    <w:rsid w:val="005747C6"/>
    <w:rsid w:val="00577CE5"/>
    <w:rsid w:val="00595A7F"/>
    <w:rsid w:val="005A43FA"/>
    <w:rsid w:val="005D3837"/>
    <w:rsid w:val="005E5325"/>
    <w:rsid w:val="00602334"/>
    <w:rsid w:val="006054EA"/>
    <w:rsid w:val="006137D8"/>
    <w:rsid w:val="00636244"/>
    <w:rsid w:val="00663A89"/>
    <w:rsid w:val="006B425C"/>
    <w:rsid w:val="006B4954"/>
    <w:rsid w:val="006C0CE8"/>
    <w:rsid w:val="006D2F2F"/>
    <w:rsid w:val="006F039C"/>
    <w:rsid w:val="006F59CA"/>
    <w:rsid w:val="00736F00"/>
    <w:rsid w:val="00783B04"/>
    <w:rsid w:val="00785F49"/>
    <w:rsid w:val="0079592F"/>
    <w:rsid w:val="007A5D34"/>
    <w:rsid w:val="007E1654"/>
    <w:rsid w:val="008349AC"/>
    <w:rsid w:val="008363EC"/>
    <w:rsid w:val="00846235"/>
    <w:rsid w:val="00871573"/>
    <w:rsid w:val="00874B46"/>
    <w:rsid w:val="00891D44"/>
    <w:rsid w:val="008A25D7"/>
    <w:rsid w:val="008A288C"/>
    <w:rsid w:val="008C1DBD"/>
    <w:rsid w:val="008C7249"/>
    <w:rsid w:val="008E000F"/>
    <w:rsid w:val="008E4328"/>
    <w:rsid w:val="00901F6F"/>
    <w:rsid w:val="00902AE1"/>
    <w:rsid w:val="00952F59"/>
    <w:rsid w:val="009642DF"/>
    <w:rsid w:val="009C4C26"/>
    <w:rsid w:val="009D684A"/>
    <w:rsid w:val="00A21082"/>
    <w:rsid w:val="00A21FC0"/>
    <w:rsid w:val="00A234D3"/>
    <w:rsid w:val="00A31416"/>
    <w:rsid w:val="00A328C9"/>
    <w:rsid w:val="00A5209A"/>
    <w:rsid w:val="00A97377"/>
    <w:rsid w:val="00AE6060"/>
    <w:rsid w:val="00B11464"/>
    <w:rsid w:val="00B16FE6"/>
    <w:rsid w:val="00B24290"/>
    <w:rsid w:val="00B67D44"/>
    <w:rsid w:val="00BA06A0"/>
    <w:rsid w:val="00BB1A06"/>
    <w:rsid w:val="00BC5137"/>
    <w:rsid w:val="00BE74AE"/>
    <w:rsid w:val="00CC28B1"/>
    <w:rsid w:val="00CE7682"/>
    <w:rsid w:val="00D061E6"/>
    <w:rsid w:val="00D11381"/>
    <w:rsid w:val="00D206FE"/>
    <w:rsid w:val="00D33A0A"/>
    <w:rsid w:val="00D33C0B"/>
    <w:rsid w:val="00D81000"/>
    <w:rsid w:val="00DA26CF"/>
    <w:rsid w:val="00DB2099"/>
    <w:rsid w:val="00E253F4"/>
    <w:rsid w:val="00E31427"/>
    <w:rsid w:val="00E36DD1"/>
    <w:rsid w:val="00E36FEE"/>
    <w:rsid w:val="00E40773"/>
    <w:rsid w:val="00E54163"/>
    <w:rsid w:val="00E5662C"/>
    <w:rsid w:val="00E6722E"/>
    <w:rsid w:val="00E73264"/>
    <w:rsid w:val="00EF0EC0"/>
    <w:rsid w:val="00F45579"/>
    <w:rsid w:val="00F521D6"/>
    <w:rsid w:val="00F76198"/>
    <w:rsid w:val="00F86509"/>
    <w:rsid w:val="00F960A4"/>
    <w:rsid w:val="00FD0E84"/>
    <w:rsid w:val="00FD36C2"/>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3B30E9C"/>
  <w14:defaultImageDpi w14:val="32767"/>
  <w15:docId w15:val="{FE0D8911-6F1D-44E9-A07B-2AC61BB5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7023"/>
    <w:rPr>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C1DBD"/>
    <w:pPr>
      <w:tabs>
        <w:tab w:val="center" w:pos="4536"/>
        <w:tab w:val="right" w:pos="9072"/>
      </w:tabs>
    </w:pPr>
  </w:style>
  <w:style w:type="character" w:customStyle="1" w:styleId="lfejChar">
    <w:name w:val="Élőfej Char"/>
    <w:basedOn w:val="Bekezdsalapbettpusa"/>
    <w:link w:val="lfej"/>
    <w:uiPriority w:val="99"/>
    <w:rsid w:val="008C1DBD"/>
    <w:rPr>
      <w:sz w:val="22"/>
    </w:rPr>
  </w:style>
  <w:style w:type="paragraph" w:styleId="llb">
    <w:name w:val="footer"/>
    <w:basedOn w:val="Norml"/>
    <w:link w:val="llbChar"/>
    <w:uiPriority w:val="99"/>
    <w:unhideWhenUsed/>
    <w:rsid w:val="008C1DBD"/>
    <w:pPr>
      <w:tabs>
        <w:tab w:val="center" w:pos="4536"/>
        <w:tab w:val="right" w:pos="9072"/>
      </w:tabs>
    </w:pPr>
  </w:style>
  <w:style w:type="character" w:customStyle="1" w:styleId="llbChar">
    <w:name w:val="Élőláb Char"/>
    <w:basedOn w:val="Bekezdsalapbettpusa"/>
    <w:link w:val="llb"/>
    <w:uiPriority w:val="99"/>
    <w:rsid w:val="008C1DBD"/>
    <w:rPr>
      <w:sz w:val="22"/>
    </w:rPr>
  </w:style>
  <w:style w:type="character" w:styleId="Hiperhivatkozs">
    <w:name w:val="Hyperlink"/>
    <w:basedOn w:val="Bekezdsalapbettpusa"/>
    <w:uiPriority w:val="99"/>
    <w:unhideWhenUsed/>
    <w:rsid w:val="001E7023"/>
    <w:rPr>
      <w:rFonts w:asciiTheme="minorHAnsi" w:hAnsiTheme="minorHAnsi"/>
      <w:color w:val="000000" w:themeColor="text1"/>
      <w:sz w:val="22"/>
      <w:u w:val="none"/>
    </w:rPr>
  </w:style>
  <w:style w:type="character" w:customStyle="1" w:styleId="UnresolvedMention1">
    <w:name w:val="Unresolved Mention1"/>
    <w:basedOn w:val="Bekezdsalapbettpusa"/>
    <w:uiPriority w:val="99"/>
    <w:rsid w:val="008C1DBD"/>
    <w:rPr>
      <w:color w:val="605E5C"/>
      <w:sz w:val="22"/>
      <w:shd w:val="clear" w:color="auto" w:fill="E1DFDD"/>
    </w:rPr>
  </w:style>
  <w:style w:type="character" w:styleId="Mrltotthiperhivatkozs">
    <w:name w:val="FollowedHyperlink"/>
    <w:basedOn w:val="Bekezdsalapbettpusa"/>
    <w:uiPriority w:val="99"/>
    <w:semiHidden/>
    <w:unhideWhenUsed/>
    <w:rsid w:val="00BA06A0"/>
    <w:rPr>
      <w:color w:val="954F72" w:themeColor="followedHyperlink"/>
      <w:sz w:val="22"/>
      <w:u w:val="single"/>
    </w:rPr>
  </w:style>
  <w:style w:type="character" w:customStyle="1" w:styleId="UnresolvedMention">
    <w:name w:val="Unresolved Mention"/>
    <w:basedOn w:val="Bekezdsalapbettpusa"/>
    <w:uiPriority w:val="99"/>
    <w:semiHidden/>
    <w:unhideWhenUsed/>
    <w:rsid w:val="00E6722E"/>
    <w:rPr>
      <w:color w:val="605E5C"/>
      <w:shd w:val="clear" w:color="auto" w:fill="E1DFDD"/>
    </w:rPr>
  </w:style>
  <w:style w:type="table" w:styleId="Rcsostblzat">
    <w:name w:val="Table Grid"/>
    <w:basedOn w:val="Normltblzat"/>
    <w:uiPriority w:val="39"/>
    <w:rsid w:val="0004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0139F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139F9"/>
    <w:rPr>
      <w:rFonts w:ascii="Segoe UI" w:hAnsi="Segoe UI" w:cs="Segoe UI"/>
      <w:sz w:val="18"/>
      <w:szCs w:val="18"/>
    </w:rPr>
  </w:style>
  <w:style w:type="character" w:customStyle="1" w:styleId="SzvegtrzsChar">
    <w:name w:val="Szövegtörzs Char"/>
    <w:basedOn w:val="Bekezdsalapbettpusa"/>
    <w:link w:val="Szvegtrzs"/>
    <w:uiPriority w:val="99"/>
    <w:semiHidden/>
    <w:qFormat/>
    <w:rsid w:val="00385C45"/>
  </w:style>
  <w:style w:type="paragraph" w:styleId="Szvegtrzs">
    <w:name w:val="Body Text"/>
    <w:basedOn w:val="Norml"/>
    <w:link w:val="SzvegtrzsChar"/>
    <w:uiPriority w:val="99"/>
    <w:semiHidden/>
    <w:unhideWhenUsed/>
    <w:rsid w:val="00385C45"/>
    <w:pPr>
      <w:suppressAutoHyphens/>
      <w:spacing w:after="120" w:line="259" w:lineRule="auto"/>
    </w:pPr>
    <w:rPr>
      <w:sz w:val="24"/>
    </w:rPr>
  </w:style>
  <w:style w:type="character" w:customStyle="1" w:styleId="SzvegtrzsChar1">
    <w:name w:val="Szövegtörzs Char1"/>
    <w:basedOn w:val="Bekezdsalapbettpusa"/>
    <w:uiPriority w:val="99"/>
    <w:semiHidden/>
    <w:rsid w:val="00385C45"/>
    <w:rPr>
      <w:sz w:val="22"/>
    </w:rPr>
  </w:style>
  <w:style w:type="paragraph" w:styleId="Listaszerbekezds">
    <w:name w:val="List Paragraph"/>
    <w:basedOn w:val="Norml"/>
    <w:uiPriority w:val="34"/>
    <w:qFormat/>
    <w:rsid w:val="00385C45"/>
    <w:pPr>
      <w:suppressAutoHyphens/>
      <w:spacing w:after="160" w:line="259" w:lineRule="auto"/>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tszepites@budavar.hu" TargetMode="External"/><Relationship Id="rId3" Type="http://schemas.openxmlformats.org/officeDocument/2006/relationships/settings" Target="settings.xml"/><Relationship Id="rId7" Type="http://schemas.openxmlformats.org/officeDocument/2006/relationships/hyperlink" Target="mailto:kertszepites@budavar.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zaros.robert@budavar.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3016</Words>
  <Characters>20815</Characters>
  <Application>Microsoft Office Word</Application>
  <DocSecurity>0</DocSecurity>
  <Lines>173</Lines>
  <Paragraphs>47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Budapest Főváros I. kerület Budavári Polgármesteri Hivatal</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Budapest Főváros I. kerület Budavári Polgármesteri Hivatal - Informatika - BL</dc:creator>
  <cp:keywords/>
  <dc:description/>
  <cp:lastModifiedBy>Mészáros Róbert</cp:lastModifiedBy>
  <cp:revision>2</cp:revision>
  <cp:lastPrinted>2026-03-24T08:15:00Z</cp:lastPrinted>
  <dcterms:created xsi:type="dcterms:W3CDTF">2026-03-24T08:16:00Z</dcterms:created>
  <dcterms:modified xsi:type="dcterms:W3CDTF">2026-03-24T08:16:00Z</dcterms:modified>
</cp:coreProperties>
</file>