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D243D9" w14:textId="77777777" w:rsidR="00E5283F" w:rsidRPr="00AC6A22" w:rsidRDefault="00E5283F" w:rsidP="00E5283F">
      <w:pPr>
        <w:jc w:val="center"/>
        <w:rPr>
          <w:rFonts w:ascii="Aptos" w:eastAsiaTheme="majorEastAsia" w:hAnsi="Aptos" w:cstheme="majorBidi"/>
          <w:sz w:val="24"/>
        </w:rPr>
      </w:pPr>
      <w:r w:rsidRPr="00AC6A22">
        <w:rPr>
          <w:rFonts w:ascii="Aptos" w:eastAsiaTheme="majorEastAsia" w:hAnsi="Aptos" w:cstheme="majorBidi"/>
          <w:sz w:val="24"/>
        </w:rPr>
        <w:t>HIRDETMÉNY</w:t>
      </w:r>
    </w:p>
    <w:p w14:paraId="2681A09E" w14:textId="6441B37A" w:rsidR="00E5283F" w:rsidRPr="00AC6A22" w:rsidRDefault="00E5283F" w:rsidP="00E5283F">
      <w:pPr>
        <w:jc w:val="center"/>
        <w:rPr>
          <w:rFonts w:ascii="Aptos" w:eastAsiaTheme="majorEastAsia" w:hAnsi="Aptos" w:cstheme="majorBidi"/>
          <w:sz w:val="24"/>
        </w:rPr>
      </w:pPr>
      <w:r w:rsidRPr="00AC6A22">
        <w:rPr>
          <w:rFonts w:ascii="Aptos" w:eastAsiaTheme="majorEastAsia" w:hAnsi="Aptos" w:cstheme="majorBidi"/>
          <w:sz w:val="24"/>
        </w:rPr>
        <w:t>ADÓHATÓSÁGI IRAT KÉZBESÍTÉSÉRŐL</w:t>
      </w:r>
    </w:p>
    <w:p w14:paraId="478F3526" w14:textId="77777777" w:rsidR="00E5283F" w:rsidRPr="00AC6A22" w:rsidRDefault="00E5283F" w:rsidP="00E5283F">
      <w:pPr>
        <w:jc w:val="center"/>
        <w:rPr>
          <w:rFonts w:ascii="Aptos" w:eastAsiaTheme="majorEastAsia" w:hAnsi="Aptos" w:cstheme="majorBidi"/>
          <w:szCs w:val="22"/>
        </w:rPr>
      </w:pPr>
    </w:p>
    <w:p w14:paraId="218C39AA" w14:textId="77777777" w:rsidR="005156D6" w:rsidRPr="00AC6A22" w:rsidRDefault="005156D6" w:rsidP="00E5283F">
      <w:pPr>
        <w:rPr>
          <w:rFonts w:ascii="Aptos" w:eastAsiaTheme="majorEastAsia" w:hAnsi="Aptos" w:cstheme="majorBidi"/>
          <w:szCs w:val="22"/>
        </w:rPr>
      </w:pPr>
    </w:p>
    <w:p w14:paraId="0953CC81" w14:textId="77777777" w:rsidR="005156D6" w:rsidRPr="00AC6A22" w:rsidRDefault="005156D6" w:rsidP="00E5283F">
      <w:pPr>
        <w:rPr>
          <w:rFonts w:ascii="Aptos" w:eastAsiaTheme="majorEastAsia" w:hAnsi="Aptos" w:cstheme="majorBidi"/>
          <w:szCs w:val="22"/>
        </w:rPr>
      </w:pPr>
    </w:p>
    <w:p w14:paraId="55FB9D7F" w14:textId="1B8CF305" w:rsidR="00E5283F" w:rsidRPr="00AC6A22" w:rsidRDefault="00E5283F" w:rsidP="00E5283F">
      <w:pPr>
        <w:rPr>
          <w:rFonts w:ascii="Aptos" w:eastAsiaTheme="majorEastAsia" w:hAnsi="Aptos" w:cstheme="majorBidi"/>
          <w:szCs w:val="22"/>
        </w:rPr>
      </w:pPr>
      <w:r w:rsidRPr="00AC6A22">
        <w:rPr>
          <w:rFonts w:ascii="Aptos" w:eastAsiaTheme="majorEastAsia" w:hAnsi="Aptos" w:cstheme="majorBidi"/>
          <w:szCs w:val="22"/>
        </w:rPr>
        <w:t>TÖRZSADATOK:</w:t>
      </w:r>
    </w:p>
    <w:p w14:paraId="30D5F1A5" w14:textId="77777777" w:rsidR="00E5283F" w:rsidRPr="00AC6A22" w:rsidRDefault="00E5283F" w:rsidP="00E5283F">
      <w:pPr>
        <w:rPr>
          <w:rFonts w:ascii="Aptos" w:eastAsiaTheme="majorEastAsia" w:hAnsi="Aptos" w:cstheme="majorBidi"/>
          <w:szCs w:val="22"/>
        </w:rPr>
      </w:pPr>
      <w:r w:rsidRPr="00AC6A22">
        <w:rPr>
          <w:rFonts w:ascii="Aptos" w:eastAsiaTheme="majorEastAsia" w:hAnsi="Aptos" w:cstheme="majorBidi"/>
          <w:szCs w:val="22"/>
        </w:rPr>
        <w:t>1.</w:t>
      </w:r>
      <w:r w:rsidRPr="00AC6A22">
        <w:rPr>
          <w:rFonts w:ascii="Aptos" w:eastAsiaTheme="majorEastAsia" w:hAnsi="Aptos" w:cstheme="majorBidi"/>
          <w:szCs w:val="22"/>
        </w:rPr>
        <w:tab/>
        <w:t>Hirdetményt kibocsátó szervezeti egységadatai</w:t>
      </w:r>
    </w:p>
    <w:p w14:paraId="1AA41EFC" w14:textId="2A3981A5" w:rsidR="00E5283F" w:rsidRPr="00AC6A22" w:rsidRDefault="00E5283F" w:rsidP="00E5283F">
      <w:pPr>
        <w:ind w:left="1418" w:hanging="710"/>
        <w:rPr>
          <w:rFonts w:ascii="Aptos" w:eastAsiaTheme="majorEastAsia" w:hAnsi="Aptos" w:cstheme="majorBidi"/>
          <w:szCs w:val="22"/>
        </w:rPr>
      </w:pPr>
      <w:proofErr w:type="gramStart"/>
      <w:r w:rsidRPr="00AC6A22">
        <w:rPr>
          <w:rFonts w:ascii="Aptos" w:eastAsiaTheme="majorEastAsia" w:hAnsi="Aptos" w:cstheme="majorBidi"/>
          <w:szCs w:val="22"/>
        </w:rPr>
        <w:t>a</w:t>
      </w:r>
      <w:proofErr w:type="gramEnd"/>
      <w:r w:rsidRPr="00AC6A22">
        <w:rPr>
          <w:rFonts w:ascii="Aptos" w:eastAsiaTheme="majorEastAsia" w:hAnsi="Aptos" w:cstheme="majorBidi"/>
          <w:szCs w:val="22"/>
        </w:rPr>
        <w:t>.</w:t>
      </w:r>
      <w:r w:rsidRPr="00AC6A22">
        <w:rPr>
          <w:rFonts w:ascii="Aptos" w:eastAsiaTheme="majorEastAsia" w:hAnsi="Aptos" w:cstheme="majorBidi"/>
          <w:szCs w:val="22"/>
        </w:rPr>
        <w:tab/>
        <w:t>Szervezeti egység neve: Budapest Főváros I. Kerület Budavári Polgármesteri Hivatal Adóiroda</w:t>
      </w:r>
    </w:p>
    <w:p w14:paraId="25456D6F" w14:textId="77777777" w:rsidR="00E5283F" w:rsidRPr="00AC6A22" w:rsidRDefault="00E5283F" w:rsidP="00E5283F">
      <w:pPr>
        <w:ind w:firstLine="708"/>
        <w:rPr>
          <w:rFonts w:ascii="Aptos" w:eastAsiaTheme="majorEastAsia" w:hAnsi="Aptos" w:cstheme="majorBidi"/>
          <w:szCs w:val="22"/>
        </w:rPr>
      </w:pPr>
      <w:r w:rsidRPr="00AC6A22">
        <w:rPr>
          <w:rFonts w:ascii="Aptos" w:eastAsiaTheme="majorEastAsia" w:hAnsi="Aptos" w:cstheme="majorBidi"/>
          <w:szCs w:val="22"/>
        </w:rPr>
        <w:t>b.</w:t>
      </w:r>
      <w:r w:rsidRPr="00AC6A22">
        <w:rPr>
          <w:rFonts w:ascii="Aptos" w:eastAsiaTheme="majorEastAsia" w:hAnsi="Aptos" w:cstheme="majorBidi"/>
          <w:szCs w:val="22"/>
        </w:rPr>
        <w:tab/>
        <w:t>Szervezeti egység címe: 1014 Budapest, Kapisztrán tér 1.</w:t>
      </w:r>
    </w:p>
    <w:p w14:paraId="73840487" w14:textId="781331CE" w:rsidR="00E5283F" w:rsidRPr="00AC6A22" w:rsidRDefault="00E5283F" w:rsidP="00E5283F">
      <w:pPr>
        <w:ind w:firstLine="708"/>
        <w:rPr>
          <w:rFonts w:ascii="Aptos" w:eastAsiaTheme="majorEastAsia" w:hAnsi="Aptos" w:cstheme="majorBidi"/>
          <w:szCs w:val="22"/>
        </w:rPr>
      </w:pPr>
      <w:proofErr w:type="gramStart"/>
      <w:r w:rsidRPr="00AC6A22">
        <w:rPr>
          <w:rFonts w:ascii="Aptos" w:eastAsiaTheme="majorEastAsia" w:hAnsi="Aptos" w:cstheme="majorBidi"/>
          <w:szCs w:val="22"/>
        </w:rPr>
        <w:t>c.</w:t>
      </w:r>
      <w:proofErr w:type="gramEnd"/>
      <w:r w:rsidRPr="00AC6A22">
        <w:rPr>
          <w:rFonts w:ascii="Aptos" w:eastAsiaTheme="majorEastAsia" w:hAnsi="Aptos" w:cstheme="majorBidi"/>
          <w:szCs w:val="22"/>
        </w:rPr>
        <w:tab/>
        <w:t>Szerve</w:t>
      </w:r>
      <w:r w:rsidR="00FF4C2A" w:rsidRPr="00AC6A22">
        <w:rPr>
          <w:rFonts w:ascii="Aptos" w:eastAsiaTheme="majorEastAsia" w:hAnsi="Aptos" w:cstheme="majorBidi"/>
          <w:szCs w:val="22"/>
        </w:rPr>
        <w:t>zeti egység postázási címe: 1276 Budapest, Pf. 1198</w:t>
      </w:r>
      <w:r w:rsidRPr="00AC6A22">
        <w:rPr>
          <w:rFonts w:ascii="Aptos" w:eastAsiaTheme="majorEastAsia" w:hAnsi="Aptos" w:cstheme="majorBidi"/>
          <w:szCs w:val="22"/>
        </w:rPr>
        <w:t>.</w:t>
      </w:r>
    </w:p>
    <w:p w14:paraId="2AAE9AA4" w14:textId="23167547" w:rsidR="00E5283F" w:rsidRPr="00AC6A22" w:rsidRDefault="00E5283F" w:rsidP="005156D6">
      <w:pPr>
        <w:ind w:firstLine="708"/>
        <w:rPr>
          <w:rFonts w:ascii="Aptos" w:eastAsiaTheme="majorEastAsia" w:hAnsi="Aptos" w:cstheme="majorBidi"/>
          <w:szCs w:val="22"/>
        </w:rPr>
      </w:pPr>
      <w:r w:rsidRPr="00AC6A22">
        <w:rPr>
          <w:rFonts w:ascii="Aptos" w:eastAsiaTheme="majorEastAsia" w:hAnsi="Aptos" w:cstheme="majorBidi"/>
          <w:szCs w:val="22"/>
        </w:rPr>
        <w:t>d.</w:t>
      </w:r>
      <w:r w:rsidRPr="00AC6A22">
        <w:rPr>
          <w:rFonts w:ascii="Aptos" w:eastAsiaTheme="majorEastAsia" w:hAnsi="Aptos" w:cstheme="majorBidi"/>
          <w:szCs w:val="22"/>
        </w:rPr>
        <w:tab/>
        <w:t>Szerveze</w:t>
      </w:r>
      <w:r w:rsidR="005156D6" w:rsidRPr="00AC6A22">
        <w:rPr>
          <w:rFonts w:ascii="Aptos" w:eastAsiaTheme="majorEastAsia" w:hAnsi="Aptos" w:cstheme="majorBidi"/>
          <w:szCs w:val="22"/>
        </w:rPr>
        <w:t>ti egység telefonszáma: 458-305</w:t>
      </w:r>
      <w:r w:rsidR="006532CD" w:rsidRPr="00AC6A22">
        <w:rPr>
          <w:rFonts w:ascii="Aptos" w:eastAsiaTheme="majorEastAsia" w:hAnsi="Aptos" w:cstheme="majorBidi"/>
          <w:szCs w:val="22"/>
        </w:rPr>
        <w:t>9</w:t>
      </w:r>
    </w:p>
    <w:p w14:paraId="076F5920" w14:textId="24A0E2E6" w:rsidR="00E5283F" w:rsidRPr="00AC6A22" w:rsidRDefault="00E5283F" w:rsidP="00E5283F">
      <w:pPr>
        <w:ind w:firstLine="708"/>
        <w:rPr>
          <w:rFonts w:ascii="Aptos" w:eastAsiaTheme="majorEastAsia" w:hAnsi="Aptos" w:cstheme="majorBidi"/>
          <w:szCs w:val="22"/>
        </w:rPr>
      </w:pPr>
      <w:proofErr w:type="gramStart"/>
      <w:r w:rsidRPr="00AC6A22">
        <w:rPr>
          <w:rFonts w:ascii="Aptos" w:eastAsiaTheme="majorEastAsia" w:hAnsi="Aptos" w:cstheme="majorBidi"/>
          <w:szCs w:val="22"/>
        </w:rPr>
        <w:t>e</w:t>
      </w:r>
      <w:proofErr w:type="gramEnd"/>
      <w:r w:rsidRPr="00AC6A22">
        <w:rPr>
          <w:rFonts w:ascii="Aptos" w:eastAsiaTheme="majorEastAsia" w:hAnsi="Aptos" w:cstheme="majorBidi"/>
          <w:szCs w:val="22"/>
        </w:rPr>
        <w:t>.</w:t>
      </w:r>
      <w:r w:rsidRPr="00AC6A22">
        <w:rPr>
          <w:rFonts w:ascii="Aptos" w:eastAsiaTheme="majorEastAsia" w:hAnsi="Aptos" w:cstheme="majorBidi"/>
          <w:szCs w:val="22"/>
        </w:rPr>
        <w:tab/>
        <w:t xml:space="preserve">Ügyintéző neve: </w:t>
      </w:r>
      <w:r w:rsidR="005156D6" w:rsidRPr="00AC6A22">
        <w:rPr>
          <w:rFonts w:ascii="Aptos" w:eastAsiaTheme="majorEastAsia" w:hAnsi="Aptos" w:cstheme="majorBidi"/>
          <w:szCs w:val="22"/>
        </w:rPr>
        <w:t>Deák Anikó</w:t>
      </w:r>
    </w:p>
    <w:p w14:paraId="55BAE868" w14:textId="77777777" w:rsidR="00E5283F" w:rsidRPr="00AC6A22" w:rsidRDefault="00E5283F" w:rsidP="00E5283F">
      <w:pPr>
        <w:rPr>
          <w:rFonts w:ascii="Aptos" w:eastAsiaTheme="majorEastAsia" w:hAnsi="Aptos" w:cstheme="majorBidi"/>
          <w:szCs w:val="22"/>
        </w:rPr>
      </w:pPr>
      <w:r w:rsidRPr="00AC6A22">
        <w:rPr>
          <w:rFonts w:ascii="Aptos" w:eastAsiaTheme="majorEastAsia" w:hAnsi="Aptos" w:cstheme="majorBidi"/>
          <w:szCs w:val="22"/>
        </w:rPr>
        <w:t>2.</w:t>
      </w:r>
      <w:r w:rsidRPr="00AC6A22">
        <w:rPr>
          <w:rFonts w:ascii="Aptos" w:eastAsiaTheme="majorEastAsia" w:hAnsi="Aptos" w:cstheme="majorBidi"/>
          <w:szCs w:val="22"/>
        </w:rPr>
        <w:tab/>
        <w:t>A hirdetménnyel érintett irat adatai</w:t>
      </w:r>
    </w:p>
    <w:p w14:paraId="7E72B811" w14:textId="40D5741E" w:rsidR="00E5283F" w:rsidRPr="00AC6A22" w:rsidRDefault="00B869E9" w:rsidP="00E5283F">
      <w:pPr>
        <w:ind w:firstLine="708"/>
        <w:rPr>
          <w:rFonts w:ascii="Aptos" w:eastAsiaTheme="majorEastAsia" w:hAnsi="Aptos" w:cstheme="majorBidi"/>
          <w:szCs w:val="22"/>
        </w:rPr>
      </w:pPr>
      <w:proofErr w:type="gramStart"/>
      <w:r w:rsidRPr="00AC6A22">
        <w:rPr>
          <w:rFonts w:ascii="Aptos" w:eastAsiaTheme="majorEastAsia" w:hAnsi="Aptos" w:cstheme="majorBidi"/>
          <w:szCs w:val="22"/>
        </w:rPr>
        <w:t>a</w:t>
      </w:r>
      <w:proofErr w:type="gramEnd"/>
      <w:r w:rsidRPr="00AC6A22">
        <w:rPr>
          <w:rFonts w:ascii="Aptos" w:eastAsiaTheme="majorEastAsia" w:hAnsi="Aptos" w:cstheme="majorBidi"/>
          <w:szCs w:val="22"/>
        </w:rPr>
        <w:t>.</w:t>
      </w:r>
      <w:r w:rsidRPr="00AC6A22">
        <w:rPr>
          <w:rFonts w:ascii="Aptos" w:eastAsiaTheme="majorEastAsia" w:hAnsi="Aptos" w:cstheme="majorBidi"/>
          <w:szCs w:val="22"/>
        </w:rPr>
        <w:tab/>
        <w:t>Ügy</w:t>
      </w:r>
      <w:r w:rsidR="00E5283F" w:rsidRPr="00AC6A22">
        <w:rPr>
          <w:rFonts w:ascii="Aptos" w:eastAsiaTheme="majorEastAsia" w:hAnsi="Aptos" w:cstheme="majorBidi"/>
          <w:szCs w:val="22"/>
        </w:rPr>
        <w:t xml:space="preserve">szám: </w:t>
      </w:r>
      <w:r w:rsidR="00934B43" w:rsidRPr="00AC6A22">
        <w:rPr>
          <w:rFonts w:ascii="Aptos" w:eastAsiaTheme="majorEastAsia" w:hAnsi="Aptos" w:cstheme="majorBidi"/>
          <w:szCs w:val="22"/>
        </w:rPr>
        <w:t>01822/</w:t>
      </w:r>
      <w:r w:rsidR="0028146A">
        <w:rPr>
          <w:rFonts w:ascii="Aptos" w:eastAsiaTheme="majorEastAsia" w:hAnsi="Aptos" w:cstheme="majorBidi"/>
          <w:szCs w:val="22"/>
        </w:rPr>
        <w:t>-133/214-6</w:t>
      </w:r>
      <w:r w:rsidR="005156D6" w:rsidRPr="00AC6A22">
        <w:rPr>
          <w:rFonts w:ascii="Aptos" w:eastAsiaTheme="majorEastAsia" w:hAnsi="Aptos" w:cstheme="majorBidi"/>
          <w:szCs w:val="22"/>
        </w:rPr>
        <w:t>/2023</w:t>
      </w:r>
      <w:r w:rsidR="008B7D16" w:rsidRPr="00AC6A22">
        <w:rPr>
          <w:rFonts w:ascii="Aptos" w:eastAsiaTheme="majorEastAsia" w:hAnsi="Aptos" w:cstheme="majorBidi"/>
          <w:szCs w:val="22"/>
        </w:rPr>
        <w:t>.</w:t>
      </w:r>
      <w:r w:rsidR="0028146A">
        <w:rPr>
          <w:rFonts w:ascii="Aptos" w:eastAsiaTheme="majorEastAsia" w:hAnsi="Aptos" w:cstheme="majorBidi"/>
          <w:szCs w:val="22"/>
        </w:rPr>
        <w:t>HBV</w:t>
      </w:r>
      <w:r w:rsidR="008B7D16" w:rsidRPr="00AC6A22">
        <w:rPr>
          <w:rFonts w:ascii="Aptos" w:eastAsiaTheme="majorEastAsia" w:hAnsi="Aptos" w:cstheme="majorBidi"/>
          <w:szCs w:val="22"/>
        </w:rPr>
        <w:t>.</w:t>
      </w:r>
    </w:p>
    <w:p w14:paraId="120C5FA9" w14:textId="0B592650" w:rsidR="00E5283F" w:rsidRPr="00AC6A22" w:rsidRDefault="00E5283F" w:rsidP="00E5283F">
      <w:pPr>
        <w:ind w:firstLine="708"/>
        <w:rPr>
          <w:rFonts w:ascii="Aptos" w:eastAsiaTheme="majorEastAsia" w:hAnsi="Aptos" w:cstheme="majorBidi"/>
          <w:szCs w:val="22"/>
        </w:rPr>
      </w:pPr>
      <w:r w:rsidRPr="00AC6A22">
        <w:rPr>
          <w:rFonts w:ascii="Aptos" w:eastAsiaTheme="majorEastAsia" w:hAnsi="Aptos" w:cstheme="majorBidi"/>
          <w:szCs w:val="22"/>
        </w:rPr>
        <w:t>b.</w:t>
      </w:r>
      <w:r w:rsidRPr="00AC6A22">
        <w:rPr>
          <w:rFonts w:ascii="Aptos" w:eastAsiaTheme="majorEastAsia" w:hAnsi="Aptos" w:cstheme="majorBidi"/>
          <w:szCs w:val="22"/>
        </w:rPr>
        <w:tab/>
        <w:t>Iktatási szám: BDV/</w:t>
      </w:r>
      <w:r w:rsidR="00A618C7">
        <w:rPr>
          <w:rFonts w:ascii="Aptos" w:eastAsiaTheme="majorEastAsia" w:hAnsi="Aptos" w:cstheme="majorBidi"/>
          <w:szCs w:val="22"/>
        </w:rPr>
        <w:t>23176</w:t>
      </w:r>
      <w:r w:rsidR="00934B43" w:rsidRPr="00AC6A22">
        <w:rPr>
          <w:rFonts w:ascii="Aptos" w:eastAsiaTheme="majorEastAsia" w:hAnsi="Aptos" w:cstheme="majorBidi"/>
          <w:szCs w:val="22"/>
        </w:rPr>
        <w:t>-2</w:t>
      </w:r>
      <w:r w:rsidR="00B869E9" w:rsidRPr="00AC6A22">
        <w:rPr>
          <w:rFonts w:ascii="Aptos" w:eastAsiaTheme="majorEastAsia" w:hAnsi="Aptos" w:cstheme="majorBidi"/>
          <w:szCs w:val="22"/>
        </w:rPr>
        <w:t>/2025</w:t>
      </w:r>
    </w:p>
    <w:p w14:paraId="7FBE970E" w14:textId="4AAB637F" w:rsidR="00E5283F" w:rsidRPr="00AC6A22" w:rsidRDefault="00E5283F" w:rsidP="00E5283F">
      <w:pPr>
        <w:ind w:firstLine="708"/>
        <w:rPr>
          <w:rFonts w:ascii="Aptos" w:eastAsiaTheme="majorEastAsia" w:hAnsi="Aptos" w:cstheme="majorBidi"/>
          <w:szCs w:val="22"/>
        </w:rPr>
      </w:pPr>
      <w:proofErr w:type="gramStart"/>
      <w:r w:rsidRPr="00AC6A22">
        <w:rPr>
          <w:rFonts w:ascii="Aptos" w:eastAsiaTheme="majorEastAsia" w:hAnsi="Aptos" w:cstheme="majorBidi"/>
          <w:szCs w:val="22"/>
        </w:rPr>
        <w:t>c.</w:t>
      </w:r>
      <w:proofErr w:type="gramEnd"/>
      <w:r w:rsidRPr="00AC6A22">
        <w:rPr>
          <w:rFonts w:ascii="Aptos" w:eastAsiaTheme="majorEastAsia" w:hAnsi="Aptos" w:cstheme="majorBidi"/>
          <w:szCs w:val="22"/>
        </w:rPr>
        <w:tab/>
        <w:t xml:space="preserve">Kifüggesztés időpontja: </w:t>
      </w:r>
      <w:r w:rsidR="00934B43" w:rsidRPr="00AC6A22">
        <w:rPr>
          <w:rFonts w:ascii="Aptos" w:eastAsiaTheme="majorEastAsia" w:hAnsi="Aptos" w:cstheme="majorBidi"/>
          <w:szCs w:val="22"/>
        </w:rPr>
        <w:t>2025.0</w:t>
      </w:r>
      <w:r w:rsidR="00A618C7">
        <w:rPr>
          <w:rFonts w:ascii="Aptos" w:eastAsiaTheme="majorEastAsia" w:hAnsi="Aptos" w:cstheme="majorBidi"/>
          <w:szCs w:val="22"/>
        </w:rPr>
        <w:t>9.08.</w:t>
      </w:r>
    </w:p>
    <w:p w14:paraId="4DB5EAEC" w14:textId="46301E12" w:rsidR="00E5283F" w:rsidRPr="00AC6A22" w:rsidRDefault="00E5283F" w:rsidP="00E5283F">
      <w:pPr>
        <w:ind w:firstLine="708"/>
        <w:rPr>
          <w:rFonts w:ascii="Aptos" w:eastAsiaTheme="majorEastAsia" w:hAnsi="Aptos" w:cstheme="majorBidi"/>
          <w:szCs w:val="22"/>
        </w:rPr>
      </w:pPr>
      <w:r w:rsidRPr="00AC6A22">
        <w:rPr>
          <w:rFonts w:ascii="Aptos" w:eastAsiaTheme="majorEastAsia" w:hAnsi="Aptos" w:cstheme="majorBidi"/>
          <w:szCs w:val="22"/>
        </w:rPr>
        <w:t>d.</w:t>
      </w:r>
      <w:r w:rsidRPr="00AC6A22">
        <w:rPr>
          <w:rFonts w:ascii="Aptos" w:eastAsiaTheme="majorEastAsia" w:hAnsi="Aptos" w:cstheme="majorBidi"/>
          <w:szCs w:val="22"/>
        </w:rPr>
        <w:tab/>
        <w:t xml:space="preserve">A jog gyakorlására nyitva álló határidő utolsó napja: </w:t>
      </w:r>
      <w:r w:rsidR="00934B43" w:rsidRPr="00AC6A22">
        <w:rPr>
          <w:rFonts w:ascii="Aptos" w:eastAsiaTheme="majorEastAsia" w:hAnsi="Aptos" w:cstheme="majorBidi"/>
          <w:szCs w:val="22"/>
        </w:rPr>
        <w:t>2025.</w:t>
      </w:r>
      <w:r w:rsidR="00A618C7">
        <w:rPr>
          <w:rFonts w:ascii="Aptos" w:eastAsiaTheme="majorEastAsia" w:hAnsi="Aptos" w:cstheme="majorBidi"/>
          <w:szCs w:val="22"/>
        </w:rPr>
        <w:t>10.08</w:t>
      </w:r>
      <w:bookmarkStart w:id="0" w:name="_GoBack"/>
      <w:bookmarkEnd w:id="0"/>
      <w:r w:rsidR="00934B43" w:rsidRPr="00AC6A22">
        <w:rPr>
          <w:rFonts w:ascii="Aptos" w:eastAsiaTheme="majorEastAsia" w:hAnsi="Aptos" w:cstheme="majorBidi"/>
          <w:szCs w:val="22"/>
        </w:rPr>
        <w:t>.</w:t>
      </w:r>
    </w:p>
    <w:p w14:paraId="57023CDF" w14:textId="77777777" w:rsidR="00E5283F" w:rsidRPr="00AC6A22" w:rsidRDefault="00E5283F" w:rsidP="009B2097">
      <w:pPr>
        <w:ind w:left="1418" w:hanging="709"/>
        <w:rPr>
          <w:rFonts w:ascii="Aptos" w:eastAsiaTheme="majorEastAsia" w:hAnsi="Aptos" w:cstheme="majorBidi"/>
          <w:szCs w:val="22"/>
        </w:rPr>
      </w:pPr>
      <w:proofErr w:type="gramStart"/>
      <w:r w:rsidRPr="00AC6A22">
        <w:rPr>
          <w:rFonts w:ascii="Aptos" w:eastAsiaTheme="majorEastAsia" w:hAnsi="Aptos" w:cstheme="majorBidi"/>
          <w:szCs w:val="22"/>
        </w:rPr>
        <w:t>e</w:t>
      </w:r>
      <w:proofErr w:type="gramEnd"/>
      <w:r w:rsidRPr="00AC6A22">
        <w:rPr>
          <w:rFonts w:ascii="Aptos" w:eastAsiaTheme="majorEastAsia" w:hAnsi="Aptos" w:cstheme="majorBidi"/>
          <w:szCs w:val="22"/>
        </w:rPr>
        <w:t>.</w:t>
      </w:r>
      <w:r w:rsidRPr="00AC6A22">
        <w:rPr>
          <w:rFonts w:ascii="Aptos" w:eastAsiaTheme="majorEastAsia" w:hAnsi="Aptos" w:cstheme="majorBidi"/>
          <w:szCs w:val="22"/>
        </w:rPr>
        <w:tab/>
        <w:t>Kifüggesztés helye: 1014 Budapest, Kapisztrán tér 1. Ügyfélszolgálati Iroda, valamint a www.budavar.hu honlap</w:t>
      </w:r>
    </w:p>
    <w:p w14:paraId="0BE60863" w14:textId="77777777" w:rsidR="00E5283F" w:rsidRPr="00AC6A22" w:rsidRDefault="00E5283F" w:rsidP="00E5283F">
      <w:pPr>
        <w:rPr>
          <w:rFonts w:ascii="Aptos" w:eastAsiaTheme="majorEastAsia" w:hAnsi="Aptos" w:cstheme="majorBidi"/>
          <w:szCs w:val="22"/>
        </w:rPr>
      </w:pPr>
      <w:r w:rsidRPr="00AC6A22">
        <w:rPr>
          <w:rFonts w:ascii="Aptos" w:eastAsiaTheme="majorEastAsia" w:hAnsi="Aptos" w:cstheme="majorBidi"/>
          <w:szCs w:val="22"/>
        </w:rPr>
        <w:t>3.</w:t>
      </w:r>
      <w:r w:rsidRPr="00AC6A22">
        <w:rPr>
          <w:rFonts w:ascii="Aptos" w:eastAsiaTheme="majorEastAsia" w:hAnsi="Aptos" w:cstheme="majorBidi"/>
          <w:szCs w:val="22"/>
        </w:rPr>
        <w:tab/>
        <w:t>Ügyfél adatai:</w:t>
      </w:r>
    </w:p>
    <w:p w14:paraId="12DC7B7C" w14:textId="440734DD" w:rsidR="00E5283F" w:rsidRPr="00AC6A22" w:rsidRDefault="00E5283F" w:rsidP="00E5283F">
      <w:pPr>
        <w:ind w:firstLine="709"/>
        <w:rPr>
          <w:rFonts w:ascii="Aptos" w:eastAsiaTheme="majorEastAsia" w:hAnsi="Aptos" w:cstheme="majorBidi"/>
          <w:szCs w:val="22"/>
        </w:rPr>
      </w:pPr>
      <w:proofErr w:type="gramStart"/>
      <w:r w:rsidRPr="00AC6A22">
        <w:rPr>
          <w:rFonts w:ascii="Aptos" w:eastAsiaTheme="majorEastAsia" w:hAnsi="Aptos" w:cstheme="majorBidi"/>
          <w:szCs w:val="22"/>
        </w:rPr>
        <w:t>a</w:t>
      </w:r>
      <w:proofErr w:type="gramEnd"/>
      <w:r w:rsidRPr="00AC6A22">
        <w:rPr>
          <w:rFonts w:ascii="Aptos" w:eastAsiaTheme="majorEastAsia" w:hAnsi="Aptos" w:cstheme="majorBidi"/>
          <w:szCs w:val="22"/>
        </w:rPr>
        <w:t>.</w:t>
      </w:r>
      <w:r w:rsidRPr="00AC6A22">
        <w:rPr>
          <w:rFonts w:ascii="Aptos" w:eastAsiaTheme="majorEastAsia" w:hAnsi="Aptos" w:cstheme="majorBidi"/>
          <w:szCs w:val="22"/>
        </w:rPr>
        <w:tab/>
        <w:t xml:space="preserve">Ügyfél neve: </w:t>
      </w:r>
      <w:r w:rsidR="00046203" w:rsidRPr="00AC6A22">
        <w:rPr>
          <w:rFonts w:ascii="Aptos" w:eastAsiaTheme="majorEastAsia" w:hAnsi="Aptos" w:cstheme="majorBidi"/>
          <w:szCs w:val="22"/>
        </w:rPr>
        <w:t>Bereczki József</w:t>
      </w:r>
    </w:p>
    <w:p w14:paraId="2F79FC65" w14:textId="589C9585" w:rsidR="00E5283F" w:rsidRPr="00AC6A22" w:rsidRDefault="00E5283F" w:rsidP="00E5283F">
      <w:pPr>
        <w:ind w:firstLine="709"/>
        <w:rPr>
          <w:rFonts w:ascii="Aptos" w:eastAsiaTheme="majorEastAsia" w:hAnsi="Aptos" w:cstheme="majorBidi"/>
          <w:szCs w:val="22"/>
        </w:rPr>
      </w:pPr>
      <w:r w:rsidRPr="00AC6A22">
        <w:rPr>
          <w:rFonts w:ascii="Aptos" w:eastAsiaTheme="majorEastAsia" w:hAnsi="Aptos" w:cstheme="majorBidi"/>
          <w:szCs w:val="22"/>
        </w:rPr>
        <w:t>b.</w:t>
      </w:r>
      <w:r w:rsidRPr="00AC6A22">
        <w:rPr>
          <w:rFonts w:ascii="Aptos" w:eastAsiaTheme="majorEastAsia" w:hAnsi="Aptos" w:cstheme="majorBidi"/>
          <w:szCs w:val="22"/>
        </w:rPr>
        <w:tab/>
        <w:t>Ügyfél ismert címe</w:t>
      </w:r>
      <w:r w:rsidR="006532CD" w:rsidRPr="00AC6A22">
        <w:rPr>
          <w:rFonts w:ascii="Aptos" w:eastAsiaTheme="majorEastAsia" w:hAnsi="Aptos" w:cstheme="majorBidi"/>
          <w:szCs w:val="22"/>
        </w:rPr>
        <w:t>:</w:t>
      </w:r>
      <w:r w:rsidR="00BE6035" w:rsidRPr="00AC6A22">
        <w:rPr>
          <w:rFonts w:ascii="Aptos" w:eastAsiaTheme="majorEastAsia" w:hAnsi="Aptos" w:cstheme="majorBidi"/>
          <w:szCs w:val="22"/>
        </w:rPr>
        <w:t xml:space="preserve"> Budapest </w:t>
      </w:r>
      <w:r w:rsidR="006532CD" w:rsidRPr="00AC6A22">
        <w:rPr>
          <w:rFonts w:ascii="Aptos" w:eastAsiaTheme="majorEastAsia" w:hAnsi="Aptos" w:cstheme="majorBidi"/>
          <w:szCs w:val="22"/>
        </w:rPr>
        <w:t xml:space="preserve">I. kerület </w:t>
      </w:r>
      <w:r w:rsidR="00B869E9" w:rsidRPr="00AC6A22">
        <w:rPr>
          <w:rFonts w:ascii="Aptos" w:eastAsiaTheme="majorEastAsia" w:hAnsi="Aptos" w:cstheme="majorBidi"/>
          <w:szCs w:val="22"/>
        </w:rPr>
        <w:t>(település</w:t>
      </w:r>
      <w:r w:rsidR="00BE6035" w:rsidRPr="00AC6A22">
        <w:rPr>
          <w:rFonts w:ascii="Aptos" w:eastAsiaTheme="majorEastAsia" w:hAnsi="Aptos" w:cstheme="majorBidi"/>
          <w:szCs w:val="22"/>
        </w:rPr>
        <w:t>szintű adózó)</w:t>
      </w:r>
    </w:p>
    <w:p w14:paraId="17AB9003" w14:textId="1DAFB98B" w:rsidR="00E5283F" w:rsidRPr="00AC6A22" w:rsidRDefault="00E5283F" w:rsidP="00E5283F">
      <w:pPr>
        <w:ind w:firstLine="709"/>
        <w:rPr>
          <w:rFonts w:ascii="Aptos" w:eastAsiaTheme="majorEastAsia" w:hAnsi="Aptos" w:cstheme="majorBidi"/>
          <w:szCs w:val="22"/>
        </w:rPr>
      </w:pPr>
      <w:proofErr w:type="gramStart"/>
      <w:r w:rsidRPr="00AC6A22">
        <w:rPr>
          <w:rFonts w:ascii="Aptos" w:eastAsiaTheme="majorEastAsia" w:hAnsi="Aptos" w:cstheme="majorBidi"/>
          <w:szCs w:val="22"/>
        </w:rPr>
        <w:t>c.</w:t>
      </w:r>
      <w:proofErr w:type="gramEnd"/>
      <w:r w:rsidRPr="00AC6A22">
        <w:rPr>
          <w:rFonts w:ascii="Aptos" w:eastAsiaTheme="majorEastAsia" w:hAnsi="Aptos" w:cstheme="majorBidi"/>
          <w:szCs w:val="22"/>
        </w:rPr>
        <w:tab/>
        <w:t xml:space="preserve">Ügyfél adóazonosító jele: </w:t>
      </w:r>
      <w:r w:rsidR="00046203" w:rsidRPr="00AC6A22">
        <w:rPr>
          <w:rFonts w:ascii="Aptos" w:eastAsiaTheme="majorEastAsia" w:hAnsi="Aptos" w:cstheme="majorBidi"/>
          <w:szCs w:val="22"/>
        </w:rPr>
        <w:t>8368974372</w:t>
      </w:r>
    </w:p>
    <w:p w14:paraId="4637E2A0" w14:textId="77777777" w:rsidR="00E5283F" w:rsidRPr="00AC6A22" w:rsidRDefault="00E5283F" w:rsidP="00E5283F">
      <w:pPr>
        <w:rPr>
          <w:rFonts w:ascii="Aptos" w:eastAsiaTheme="majorEastAsia" w:hAnsi="Aptos" w:cstheme="majorBidi"/>
          <w:szCs w:val="22"/>
        </w:rPr>
      </w:pPr>
    </w:p>
    <w:p w14:paraId="7330B5FA" w14:textId="111DFB21" w:rsidR="00E5283F" w:rsidRPr="00AC6A22" w:rsidRDefault="00E5283F" w:rsidP="00E5283F">
      <w:pPr>
        <w:rPr>
          <w:rFonts w:ascii="Aptos" w:eastAsiaTheme="majorEastAsia" w:hAnsi="Aptos" w:cstheme="majorBidi"/>
          <w:szCs w:val="22"/>
        </w:rPr>
      </w:pPr>
      <w:r w:rsidRPr="00AC6A22">
        <w:rPr>
          <w:rFonts w:ascii="Aptos" w:eastAsiaTheme="majorEastAsia" w:hAnsi="Aptos" w:cstheme="majorBidi"/>
          <w:szCs w:val="22"/>
        </w:rPr>
        <w:t>HIRDETMÉNY ADATAI:</w:t>
      </w:r>
    </w:p>
    <w:p w14:paraId="2EC21E8C" w14:textId="33EA09C3" w:rsidR="00E5283F" w:rsidRPr="00AC6A22" w:rsidRDefault="00E5283F" w:rsidP="009B2097">
      <w:pPr>
        <w:tabs>
          <w:tab w:val="left" w:pos="709"/>
        </w:tabs>
        <w:ind w:left="4366" w:hanging="4366"/>
        <w:jc w:val="both"/>
        <w:rPr>
          <w:rFonts w:ascii="Aptos" w:eastAsiaTheme="majorEastAsia" w:hAnsi="Aptos" w:cstheme="majorBidi"/>
          <w:szCs w:val="22"/>
        </w:rPr>
      </w:pPr>
      <w:r w:rsidRPr="00AC6A22">
        <w:rPr>
          <w:rFonts w:ascii="Aptos" w:eastAsiaTheme="majorEastAsia" w:hAnsi="Aptos" w:cstheme="majorBidi"/>
          <w:szCs w:val="22"/>
        </w:rPr>
        <w:t>4.</w:t>
      </w:r>
      <w:r w:rsidR="009B2097" w:rsidRPr="00AC6A22">
        <w:rPr>
          <w:rFonts w:ascii="Aptos" w:eastAsiaTheme="majorEastAsia" w:hAnsi="Aptos" w:cstheme="majorBidi"/>
          <w:szCs w:val="22"/>
        </w:rPr>
        <w:tab/>
      </w:r>
      <w:r w:rsidRPr="00AC6A22">
        <w:rPr>
          <w:rFonts w:ascii="Aptos" w:eastAsiaTheme="majorEastAsia" w:hAnsi="Aptos" w:cstheme="majorBidi"/>
          <w:szCs w:val="22"/>
        </w:rPr>
        <w:t xml:space="preserve">A hirdetménnyel érintett irat tárgya: </w:t>
      </w:r>
      <w:r w:rsidR="009B2097" w:rsidRPr="00AC6A22">
        <w:rPr>
          <w:rFonts w:ascii="Aptos" w:eastAsiaTheme="majorEastAsia" w:hAnsi="Aptos" w:cstheme="majorBidi"/>
          <w:szCs w:val="22"/>
        </w:rPr>
        <w:t>Tájékoztatás adó módjára behajtandó köztartozás előírásáról</w:t>
      </w:r>
    </w:p>
    <w:p w14:paraId="681ABBE5" w14:textId="77777777" w:rsidR="00E5283F" w:rsidRPr="00AC6A22" w:rsidRDefault="00E5283F" w:rsidP="00E5283F">
      <w:pPr>
        <w:rPr>
          <w:rFonts w:ascii="Aptos" w:eastAsiaTheme="majorEastAsia" w:hAnsi="Aptos" w:cstheme="majorBidi"/>
          <w:szCs w:val="22"/>
        </w:rPr>
      </w:pPr>
      <w:r w:rsidRPr="00AC6A22">
        <w:rPr>
          <w:rFonts w:ascii="Aptos" w:eastAsiaTheme="majorEastAsia" w:hAnsi="Aptos" w:cstheme="majorBidi"/>
          <w:szCs w:val="22"/>
        </w:rPr>
        <w:t>5.</w:t>
      </w:r>
      <w:r w:rsidRPr="00AC6A22">
        <w:rPr>
          <w:rFonts w:ascii="Aptos" w:eastAsiaTheme="majorEastAsia" w:hAnsi="Aptos" w:cstheme="majorBidi"/>
          <w:szCs w:val="22"/>
        </w:rPr>
        <w:tab/>
        <w:t>A hirdetmény szövege:</w:t>
      </w:r>
    </w:p>
    <w:p w14:paraId="714B66A4" w14:textId="77777777" w:rsidR="00E5283F" w:rsidRPr="00AC6A22" w:rsidRDefault="00E5283F" w:rsidP="00E5283F">
      <w:pPr>
        <w:rPr>
          <w:rFonts w:ascii="Aptos" w:eastAsiaTheme="majorEastAsia" w:hAnsi="Aptos" w:cstheme="majorBidi"/>
          <w:szCs w:val="22"/>
        </w:rPr>
      </w:pPr>
    </w:p>
    <w:p w14:paraId="64A734A1" w14:textId="68FDF275" w:rsidR="00E5283F" w:rsidRPr="00AC6A22" w:rsidRDefault="00E5283F" w:rsidP="00E5283F">
      <w:pPr>
        <w:rPr>
          <w:rFonts w:ascii="Aptos" w:eastAsiaTheme="majorEastAsia" w:hAnsi="Aptos" w:cstheme="majorBidi"/>
          <w:szCs w:val="22"/>
        </w:rPr>
      </w:pPr>
      <w:r w:rsidRPr="00AC6A22">
        <w:rPr>
          <w:rFonts w:ascii="Aptos" w:eastAsiaTheme="majorEastAsia" w:hAnsi="Aptos" w:cstheme="majorBidi"/>
          <w:szCs w:val="22"/>
        </w:rPr>
        <w:t>Tisztelt Adózó!</w:t>
      </w:r>
    </w:p>
    <w:p w14:paraId="7D9AE8AA" w14:textId="77777777" w:rsidR="00E5283F" w:rsidRPr="00AC6A22" w:rsidRDefault="00E5283F" w:rsidP="00A3353A">
      <w:pPr>
        <w:jc w:val="both"/>
        <w:rPr>
          <w:rFonts w:ascii="Aptos" w:eastAsiaTheme="majorEastAsia" w:hAnsi="Aptos" w:cstheme="majorBidi"/>
          <w:szCs w:val="22"/>
        </w:rPr>
      </w:pPr>
      <w:r w:rsidRPr="00AC6A22">
        <w:rPr>
          <w:rFonts w:ascii="Aptos" w:eastAsiaTheme="majorEastAsia" w:hAnsi="Aptos" w:cstheme="majorBidi"/>
          <w:szCs w:val="22"/>
        </w:rPr>
        <w:t>Az adóigazgatási eljárás részletszabályairól szóló 465/2017. (XII. 28.) Korm. rendelet 26. § (1)-(2) bekezdésének alapján adóügyében az alábbiakra hívom fel a figyelmét:</w:t>
      </w:r>
    </w:p>
    <w:p w14:paraId="3ADCBC57" w14:textId="660E03FE" w:rsidR="00E5283F" w:rsidRPr="00AC6A22" w:rsidRDefault="00E5283F" w:rsidP="00A3353A">
      <w:pPr>
        <w:jc w:val="both"/>
        <w:rPr>
          <w:rFonts w:ascii="Aptos" w:eastAsiaTheme="majorEastAsia" w:hAnsi="Aptos" w:cstheme="majorBidi"/>
          <w:szCs w:val="22"/>
        </w:rPr>
      </w:pPr>
      <w:r w:rsidRPr="00AC6A22">
        <w:rPr>
          <w:rFonts w:ascii="Aptos" w:eastAsiaTheme="majorEastAsia" w:hAnsi="Aptos" w:cstheme="majorBidi"/>
          <w:szCs w:val="22"/>
        </w:rPr>
        <w:t xml:space="preserve">Az adóhatóság a fenti ügyszámú ügyben </w:t>
      </w:r>
      <w:r w:rsidR="00A3353A" w:rsidRPr="00AC6A22">
        <w:rPr>
          <w:rFonts w:ascii="Aptos" w:eastAsiaTheme="majorEastAsia" w:hAnsi="Aptos" w:cstheme="majorBidi"/>
          <w:szCs w:val="22"/>
        </w:rPr>
        <w:t>tájékoztatást küldött</w:t>
      </w:r>
      <w:r w:rsidRPr="00AC6A22">
        <w:rPr>
          <w:rFonts w:ascii="Aptos" w:eastAsiaTheme="majorEastAsia" w:hAnsi="Aptos" w:cstheme="majorBidi"/>
          <w:szCs w:val="22"/>
        </w:rPr>
        <w:t xml:space="preserve">, de annak kézbesítése akadályba ütközött, ezért Ön, mint </w:t>
      </w:r>
      <w:r w:rsidR="00A3353A" w:rsidRPr="00AC6A22">
        <w:rPr>
          <w:rFonts w:ascii="Aptos" w:eastAsiaTheme="majorEastAsia" w:hAnsi="Aptos" w:cstheme="majorBidi"/>
          <w:szCs w:val="22"/>
        </w:rPr>
        <w:t>A</w:t>
      </w:r>
      <w:r w:rsidRPr="00AC6A22">
        <w:rPr>
          <w:rFonts w:ascii="Aptos" w:eastAsiaTheme="majorEastAsia" w:hAnsi="Aptos" w:cstheme="majorBidi"/>
          <w:szCs w:val="22"/>
        </w:rPr>
        <w:t xml:space="preserve">dózó vagy az Ön képviselője jelen </w:t>
      </w:r>
      <w:r w:rsidR="00A3353A" w:rsidRPr="00AC6A22">
        <w:rPr>
          <w:rFonts w:ascii="Aptos" w:eastAsiaTheme="majorEastAsia" w:hAnsi="Aptos" w:cstheme="majorBidi"/>
          <w:szCs w:val="22"/>
        </w:rPr>
        <w:t>tájékoztatást</w:t>
      </w:r>
      <w:r w:rsidRPr="00AC6A22">
        <w:rPr>
          <w:rFonts w:ascii="Aptos" w:eastAsiaTheme="majorEastAsia" w:hAnsi="Aptos" w:cstheme="majorBidi"/>
          <w:szCs w:val="22"/>
        </w:rPr>
        <w:t xml:space="preserve"> az adóhatóságnál ügyfélszolgálati időben (Hétfőn: 14.00-18.00, Szerdán: 8.00-16.00) átveheti.</w:t>
      </w:r>
    </w:p>
    <w:p w14:paraId="1AE6B432" w14:textId="77777777" w:rsidR="005156D6" w:rsidRPr="00AC6A22" w:rsidRDefault="005156D6" w:rsidP="00E5283F">
      <w:pPr>
        <w:jc w:val="right"/>
        <w:rPr>
          <w:rFonts w:ascii="Aptos" w:eastAsiaTheme="majorEastAsia" w:hAnsi="Aptos" w:cstheme="majorBidi"/>
          <w:szCs w:val="22"/>
        </w:rPr>
      </w:pPr>
    </w:p>
    <w:p w14:paraId="2F300198" w14:textId="77777777" w:rsidR="005156D6" w:rsidRDefault="005156D6" w:rsidP="00E5283F">
      <w:pPr>
        <w:jc w:val="right"/>
        <w:rPr>
          <w:rFonts w:ascii="Aptos" w:eastAsiaTheme="majorEastAsia" w:hAnsi="Aptos" w:cstheme="majorBidi"/>
          <w:color w:val="2F5496" w:themeColor="accent1" w:themeShade="BF"/>
          <w:szCs w:val="22"/>
        </w:rPr>
      </w:pPr>
    </w:p>
    <w:p w14:paraId="17617B82" w14:textId="1F9B9857" w:rsidR="00567B21" w:rsidRPr="00AC6A22" w:rsidRDefault="00E5283F" w:rsidP="00E5283F">
      <w:pPr>
        <w:jc w:val="right"/>
        <w:rPr>
          <w:rFonts w:ascii="Aptos" w:eastAsiaTheme="majorEastAsia" w:hAnsi="Aptos" w:cstheme="majorBidi"/>
          <w:szCs w:val="22"/>
        </w:rPr>
      </w:pPr>
      <w:r w:rsidRPr="00AC6A22">
        <w:rPr>
          <w:rFonts w:ascii="Aptos" w:eastAsiaTheme="majorEastAsia" w:hAnsi="Aptos" w:cstheme="majorBidi"/>
          <w:szCs w:val="22"/>
        </w:rPr>
        <w:t>Adóiroda</w:t>
      </w:r>
    </w:p>
    <w:sectPr w:rsidR="00567B21" w:rsidRPr="00AC6A22" w:rsidSect="0036504C">
      <w:footerReference w:type="default" r:id="rId7"/>
      <w:headerReference w:type="first" r:id="rId8"/>
      <w:footerReference w:type="first" r:id="rId9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27E21" w14:textId="77777777" w:rsidR="00CE4207" w:rsidRDefault="00CE4207" w:rsidP="008C1DBD">
      <w:r>
        <w:separator/>
      </w:r>
    </w:p>
  </w:endnote>
  <w:endnote w:type="continuationSeparator" w:id="0">
    <w:p w14:paraId="6767AA39" w14:textId="77777777" w:rsidR="00CE4207" w:rsidRDefault="00CE4207" w:rsidP="008C1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EE"/>
    <w:family w:val="swiss"/>
    <w:pitch w:val="variable"/>
    <w:sig w:usb0="20000287" w:usb1="00000003" w:usb2="00000000" w:usb3="00000000" w:csb0="0000019F" w:csb1="00000000"/>
  </w:font>
  <w:font w:name="Nexa Regular">
    <w:panose1 w:val="02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6858810"/>
      <w:docPartObj>
        <w:docPartGallery w:val="Page Numbers (Bottom of Page)"/>
        <w:docPartUnique/>
      </w:docPartObj>
    </w:sdtPr>
    <w:sdtEndPr/>
    <w:sdtContent>
      <w:p w14:paraId="532A9915" w14:textId="1820BD82" w:rsidR="0036504C" w:rsidRDefault="0036504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83F">
          <w:rPr>
            <w:noProof/>
          </w:rPr>
          <w:t>2</w:t>
        </w:r>
        <w:r>
          <w:fldChar w:fldCharType="end"/>
        </w:r>
      </w:p>
    </w:sdtContent>
  </w:sdt>
  <w:p w14:paraId="0C49CD65" w14:textId="3A75C59B" w:rsidR="00BA06A0" w:rsidRPr="0036504C" w:rsidRDefault="00BA06A0" w:rsidP="0036504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104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1"/>
      <w:gridCol w:w="1417"/>
    </w:tblGrid>
    <w:tr w:rsidR="005156D6" w14:paraId="2D87D46A" w14:textId="77777777" w:rsidTr="00121C3A">
      <w:trPr>
        <w:trHeight w:hRule="exact" w:val="1361"/>
      </w:trPr>
      <w:tc>
        <w:tcPr>
          <w:tcW w:w="9071" w:type="dxa"/>
        </w:tcPr>
        <w:p w14:paraId="4F712EB1" w14:textId="77777777" w:rsidR="005156D6" w:rsidRPr="00B16FE6" w:rsidRDefault="005156D6" w:rsidP="005156D6">
          <w:pPr>
            <w:pStyle w:val="lfej"/>
            <w:tabs>
              <w:tab w:val="clear" w:pos="9072"/>
            </w:tabs>
            <w:spacing w:line="276" w:lineRule="auto"/>
            <w:ind w:right="34"/>
            <w:jc w:val="right"/>
            <w:rPr>
              <w:rFonts w:ascii="Aptos" w:hAnsi="Aptos"/>
              <w:b/>
              <w:noProof/>
              <w:color w:val="595959" w:themeColor="text1" w:themeTint="A6"/>
              <w:sz w:val="14"/>
              <w:lang w:eastAsia="hu-HU"/>
            </w:rPr>
          </w:pPr>
          <w:r w:rsidRPr="00B16FE6">
            <w:rPr>
              <w:rFonts w:ascii="Aptos" w:hAnsi="Aptos"/>
              <w:b/>
              <w:noProof/>
              <w:color w:val="595959" w:themeColor="text1" w:themeTint="A6"/>
              <w:sz w:val="14"/>
              <w:lang w:eastAsia="hu-HU"/>
            </w:rPr>
            <w:t>Budapest Főváros I. kerület</w:t>
          </w:r>
        </w:p>
        <w:p w14:paraId="44190AFA" w14:textId="77777777" w:rsidR="005156D6" w:rsidRPr="00B16FE6" w:rsidRDefault="005156D6" w:rsidP="005156D6">
          <w:pPr>
            <w:pStyle w:val="lfej"/>
            <w:tabs>
              <w:tab w:val="clear" w:pos="9072"/>
            </w:tabs>
            <w:spacing w:line="276" w:lineRule="auto"/>
            <w:ind w:right="34"/>
            <w:jc w:val="right"/>
            <w:rPr>
              <w:rFonts w:ascii="Aptos" w:hAnsi="Aptos"/>
              <w:b/>
              <w:noProof/>
              <w:color w:val="595959" w:themeColor="text1" w:themeTint="A6"/>
              <w:sz w:val="14"/>
              <w:lang w:eastAsia="hu-HU"/>
            </w:rPr>
          </w:pPr>
          <w:r w:rsidRPr="00B16FE6">
            <w:rPr>
              <w:rFonts w:ascii="Aptos" w:hAnsi="Aptos"/>
              <w:b/>
              <w:noProof/>
              <w:color w:val="595959" w:themeColor="text1" w:themeTint="A6"/>
              <w:sz w:val="14"/>
              <w:lang w:eastAsia="hu-HU"/>
            </w:rPr>
            <w:t>Budavári Polgármesteri Hivatal</w:t>
          </w:r>
        </w:p>
        <w:p w14:paraId="0FC6E806" w14:textId="77777777" w:rsidR="005156D6" w:rsidRPr="00B16FE6" w:rsidRDefault="005156D6" w:rsidP="005156D6">
          <w:pPr>
            <w:pStyle w:val="lfej"/>
            <w:tabs>
              <w:tab w:val="clear" w:pos="9072"/>
            </w:tabs>
            <w:spacing w:line="276" w:lineRule="auto"/>
            <w:ind w:right="34"/>
            <w:jc w:val="right"/>
            <w:rPr>
              <w:rFonts w:ascii="Aptos" w:hAnsi="Aptos"/>
              <w:noProof/>
              <w:color w:val="595959" w:themeColor="text1" w:themeTint="A6"/>
              <w:sz w:val="14"/>
              <w:lang w:eastAsia="hu-HU"/>
            </w:rPr>
          </w:pPr>
          <w:r w:rsidRPr="00B16FE6">
            <w:rPr>
              <w:rFonts w:ascii="Aptos" w:hAnsi="Aptos"/>
              <w:noProof/>
              <w:color w:val="595959" w:themeColor="text1" w:themeTint="A6"/>
              <w:sz w:val="14"/>
              <w:lang w:eastAsia="hu-HU"/>
            </w:rPr>
            <w:t>Adóiroda</w:t>
          </w:r>
        </w:p>
        <w:p w14:paraId="5CBFE16E" w14:textId="77777777" w:rsidR="005156D6" w:rsidRPr="00D512C0" w:rsidRDefault="005156D6" w:rsidP="005156D6">
          <w:pPr>
            <w:pStyle w:val="lfej"/>
            <w:tabs>
              <w:tab w:val="clear" w:pos="9072"/>
            </w:tabs>
            <w:spacing w:line="276" w:lineRule="auto"/>
            <w:ind w:right="34"/>
            <w:jc w:val="right"/>
            <w:rPr>
              <w:rFonts w:ascii="Aptos" w:hAnsi="Aptos"/>
              <w:noProof/>
              <w:color w:val="595959" w:themeColor="text1" w:themeTint="A6"/>
              <w:sz w:val="14"/>
              <w:lang w:eastAsia="hu-HU"/>
            </w:rPr>
          </w:pPr>
          <w:r w:rsidRPr="00D512C0">
            <w:rPr>
              <w:rFonts w:ascii="Aptos" w:hAnsi="Aptos"/>
              <w:noProof/>
              <w:color w:val="595959" w:themeColor="text1" w:themeTint="A6"/>
              <w:sz w:val="14"/>
              <w:lang w:eastAsia="hu-HU"/>
            </w:rPr>
            <w:t>Központi telefonszám: (+36) 1 458-3000</w:t>
          </w:r>
        </w:p>
        <w:p w14:paraId="48381C17" w14:textId="77777777" w:rsidR="005156D6" w:rsidRPr="00D512C0" w:rsidRDefault="005156D6" w:rsidP="005156D6">
          <w:pPr>
            <w:pStyle w:val="lfej"/>
            <w:tabs>
              <w:tab w:val="clear" w:pos="9072"/>
            </w:tabs>
            <w:spacing w:line="276" w:lineRule="auto"/>
            <w:ind w:right="34"/>
            <w:jc w:val="right"/>
            <w:rPr>
              <w:rFonts w:ascii="Aptos" w:hAnsi="Aptos"/>
              <w:noProof/>
              <w:color w:val="595959" w:themeColor="text1" w:themeTint="A6"/>
              <w:sz w:val="14"/>
              <w:lang w:eastAsia="hu-HU"/>
            </w:rPr>
          </w:pPr>
          <w:r w:rsidRPr="00D512C0">
            <w:rPr>
              <w:rFonts w:ascii="Aptos" w:hAnsi="Aptos"/>
              <w:noProof/>
              <w:color w:val="595959" w:themeColor="text1" w:themeTint="A6"/>
              <w:sz w:val="14"/>
              <w:lang w:eastAsia="hu-HU"/>
            </w:rPr>
            <w:t>Cím: 1014 Budapest, Kapisztrán tér 1.</w:t>
          </w:r>
        </w:p>
        <w:p w14:paraId="2B9A841C" w14:textId="77777777" w:rsidR="005156D6" w:rsidRPr="00D512C0" w:rsidRDefault="005156D6" w:rsidP="005156D6">
          <w:pPr>
            <w:pStyle w:val="lfej"/>
            <w:tabs>
              <w:tab w:val="clear" w:pos="9072"/>
            </w:tabs>
            <w:spacing w:line="276" w:lineRule="auto"/>
            <w:ind w:right="34"/>
            <w:jc w:val="right"/>
            <w:rPr>
              <w:rFonts w:ascii="Aptos" w:hAnsi="Aptos"/>
              <w:noProof/>
              <w:color w:val="595959" w:themeColor="text1" w:themeTint="A6"/>
              <w:sz w:val="14"/>
              <w:lang w:eastAsia="hu-HU"/>
            </w:rPr>
          </w:pPr>
          <w:r w:rsidRPr="00D512C0">
            <w:rPr>
              <w:rFonts w:ascii="Aptos" w:hAnsi="Aptos"/>
              <w:noProof/>
              <w:color w:val="595959" w:themeColor="text1" w:themeTint="A6"/>
              <w:sz w:val="14"/>
              <w:lang w:eastAsia="hu-HU"/>
            </w:rPr>
            <w:t>Levelezési cím: 1276 Budapest, Pf. 1198.</w:t>
          </w:r>
        </w:p>
        <w:p w14:paraId="61CAF345" w14:textId="77777777" w:rsidR="005156D6" w:rsidRPr="00B16FE6" w:rsidRDefault="005156D6" w:rsidP="005156D6">
          <w:pPr>
            <w:pStyle w:val="lfej"/>
            <w:tabs>
              <w:tab w:val="clear" w:pos="9072"/>
            </w:tabs>
            <w:spacing w:line="276" w:lineRule="auto"/>
            <w:ind w:right="34"/>
            <w:jc w:val="right"/>
            <w:rPr>
              <w:rFonts w:ascii="Aptos" w:hAnsi="Aptos"/>
              <w:noProof/>
              <w:color w:val="595959" w:themeColor="text1" w:themeTint="A6"/>
              <w:sz w:val="14"/>
              <w:lang w:eastAsia="hu-HU"/>
            </w:rPr>
          </w:pPr>
          <w:r w:rsidRPr="00D512C0">
            <w:rPr>
              <w:rFonts w:ascii="Aptos" w:hAnsi="Aptos"/>
              <w:noProof/>
              <w:color w:val="595959" w:themeColor="text1" w:themeTint="A6"/>
              <w:sz w:val="14"/>
              <w:lang w:eastAsia="hu-HU"/>
            </w:rPr>
            <w:t>KRID: 208048326</w:t>
          </w:r>
          <w:r>
            <w:rPr>
              <w:rFonts w:ascii="Aptos" w:hAnsi="Aptos"/>
              <w:noProof/>
              <w:color w:val="595959" w:themeColor="text1" w:themeTint="A6"/>
              <w:sz w:val="14"/>
              <w:lang w:eastAsia="hu-HU"/>
            </w:rPr>
            <w:t xml:space="preserve"> </w:t>
          </w:r>
        </w:p>
      </w:tc>
      <w:tc>
        <w:tcPr>
          <w:tcW w:w="1417" w:type="dxa"/>
          <w:vAlign w:val="bottom"/>
        </w:tcPr>
        <w:tbl>
          <w:tblPr>
            <w:tblStyle w:val="Rcsostblzat"/>
            <w:tblW w:w="0" w:type="auto"/>
            <w:tblInd w:w="62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95"/>
          </w:tblGrid>
          <w:tr w:rsidR="005156D6" w:rsidRPr="00F26EF4" w14:paraId="53B474D1" w14:textId="77777777" w:rsidTr="00121C3A">
            <w:trPr>
              <w:trHeight w:val="119"/>
            </w:trPr>
            <w:tc>
              <w:tcPr>
                <w:tcW w:w="295" w:type="dxa"/>
                <w:shd w:val="clear" w:color="auto" w:fill="921913"/>
                <w:vAlign w:val="bottom"/>
              </w:tcPr>
              <w:p w14:paraId="41E39ABF" w14:textId="77777777" w:rsidR="005156D6" w:rsidRPr="00F26EF4" w:rsidRDefault="005156D6" w:rsidP="005156D6">
                <w:pPr>
                  <w:jc w:val="right"/>
                  <w:rPr>
                    <w:sz w:val="2"/>
                  </w:rPr>
                </w:pPr>
              </w:p>
            </w:tc>
          </w:tr>
          <w:tr w:rsidR="005156D6" w:rsidRPr="00F26EF4" w14:paraId="0721816C" w14:textId="77777777" w:rsidTr="00121C3A">
            <w:trPr>
              <w:trHeight w:val="119"/>
            </w:trPr>
            <w:tc>
              <w:tcPr>
                <w:tcW w:w="295" w:type="dxa"/>
                <w:shd w:val="clear" w:color="auto" w:fill="E8CC74"/>
              </w:tcPr>
              <w:p w14:paraId="4CF25130" w14:textId="77777777" w:rsidR="005156D6" w:rsidRPr="00F26EF4" w:rsidRDefault="005156D6" w:rsidP="005156D6">
                <w:pPr>
                  <w:jc w:val="right"/>
                  <w:rPr>
                    <w:sz w:val="2"/>
                  </w:rPr>
                </w:pPr>
              </w:p>
            </w:tc>
          </w:tr>
          <w:tr w:rsidR="005156D6" w:rsidRPr="00F26EF4" w14:paraId="526FDE48" w14:textId="77777777" w:rsidTr="00121C3A">
            <w:trPr>
              <w:trHeight w:val="119"/>
            </w:trPr>
            <w:tc>
              <w:tcPr>
                <w:tcW w:w="295" w:type="dxa"/>
                <w:shd w:val="clear" w:color="auto" w:fill="921913"/>
              </w:tcPr>
              <w:p w14:paraId="2B6EBDB0" w14:textId="77777777" w:rsidR="005156D6" w:rsidRPr="00F26EF4" w:rsidRDefault="005156D6" w:rsidP="005156D6">
                <w:pPr>
                  <w:jc w:val="right"/>
                  <w:rPr>
                    <w:sz w:val="2"/>
                  </w:rPr>
                </w:pPr>
              </w:p>
            </w:tc>
          </w:tr>
          <w:tr w:rsidR="005156D6" w:rsidRPr="00F26EF4" w14:paraId="6712B4AE" w14:textId="77777777" w:rsidTr="00121C3A">
            <w:trPr>
              <w:trHeight w:val="119"/>
            </w:trPr>
            <w:tc>
              <w:tcPr>
                <w:tcW w:w="295" w:type="dxa"/>
                <w:shd w:val="clear" w:color="auto" w:fill="E8CC74"/>
              </w:tcPr>
              <w:p w14:paraId="28AF45BA" w14:textId="77777777" w:rsidR="005156D6" w:rsidRPr="00F26EF4" w:rsidRDefault="005156D6" w:rsidP="005156D6">
                <w:pPr>
                  <w:jc w:val="right"/>
                  <w:rPr>
                    <w:sz w:val="2"/>
                  </w:rPr>
                </w:pPr>
              </w:p>
            </w:tc>
          </w:tr>
          <w:tr w:rsidR="005156D6" w:rsidRPr="00F26EF4" w14:paraId="48980A06" w14:textId="77777777" w:rsidTr="00121C3A">
            <w:trPr>
              <w:trHeight w:val="119"/>
            </w:trPr>
            <w:tc>
              <w:tcPr>
                <w:tcW w:w="295" w:type="dxa"/>
                <w:shd w:val="clear" w:color="auto" w:fill="921913"/>
              </w:tcPr>
              <w:p w14:paraId="53AA5552" w14:textId="77777777" w:rsidR="005156D6" w:rsidRPr="00F26EF4" w:rsidRDefault="005156D6" w:rsidP="005156D6">
                <w:pPr>
                  <w:jc w:val="right"/>
                  <w:rPr>
                    <w:sz w:val="2"/>
                  </w:rPr>
                </w:pPr>
              </w:p>
            </w:tc>
          </w:tr>
        </w:tbl>
        <w:p w14:paraId="0BC55CDA" w14:textId="77777777" w:rsidR="005156D6" w:rsidRDefault="005156D6" w:rsidP="005156D6">
          <w:pPr>
            <w:pStyle w:val="lfej"/>
            <w:tabs>
              <w:tab w:val="clear" w:pos="9072"/>
            </w:tabs>
            <w:ind w:right="34"/>
            <w:jc w:val="right"/>
            <w:rPr>
              <w:rFonts w:ascii="Aptos" w:hAnsi="Aptos"/>
              <w:b/>
              <w:noProof/>
              <w:color w:val="595959" w:themeColor="text1" w:themeTint="A6"/>
              <w:sz w:val="14"/>
              <w:lang w:eastAsia="hu-HU"/>
            </w:rPr>
          </w:pPr>
        </w:p>
      </w:tc>
    </w:tr>
  </w:tbl>
  <w:p w14:paraId="2036FBB9" w14:textId="77777777" w:rsidR="00E02A4A" w:rsidRDefault="00E02A4A" w:rsidP="004C6541">
    <w:pPr>
      <w:pStyle w:val="lfej"/>
      <w:jc w:val="center"/>
      <w:rPr>
        <w:rFonts w:ascii="Nexa Regular" w:hAnsi="Nexa Regular" w:cs="Open Sans Semibold"/>
        <w:b/>
        <w:color w:val="0E465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9A6A3" w14:textId="77777777" w:rsidR="00CE4207" w:rsidRDefault="00CE4207" w:rsidP="008C1DBD">
      <w:r>
        <w:separator/>
      </w:r>
    </w:p>
  </w:footnote>
  <w:footnote w:type="continuationSeparator" w:id="0">
    <w:p w14:paraId="3D1CEEAD" w14:textId="77777777" w:rsidR="00CE4207" w:rsidRDefault="00CE4207" w:rsidP="008C1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2AB2F" w14:textId="08009FED" w:rsidR="004C6541" w:rsidRPr="00E5488B" w:rsidRDefault="005156D6" w:rsidP="004C6541">
    <w:pPr>
      <w:pStyle w:val="lfej"/>
      <w:rPr>
        <w:rFonts w:ascii="Nexa Regular" w:hAnsi="Nexa Regular" w:cs="Open Sans"/>
        <w:color w:val="0E465E"/>
        <w:sz w:val="16"/>
        <w:szCs w:val="16"/>
      </w:rPr>
    </w:pPr>
    <w:r>
      <w:rPr>
        <w:noProof/>
        <w:lang w:eastAsia="hu-HU"/>
      </w:rPr>
      <w:drawing>
        <wp:inline distT="0" distB="0" distL="0" distR="0" wp14:anchorId="1B040DC2" wp14:editId="059089F8">
          <wp:extent cx="2750185" cy="743585"/>
          <wp:effectExtent l="0" t="0" r="0" b="0"/>
          <wp:docPr id="6" name="Kép 6" descr="C:\Users\berczi.laszlo\AppData\Local\Microsoft\Windows\INetCache\Content.Word\Budavar_pmhivatal_levelpapir_fejlec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berczi.laszlo\AppData\Local\Microsoft\Windows\INetCache\Content.Word\Budavar_pmhivatal_levelpapir_fejlec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40" t="38333" r="52309" b="11667"/>
                  <a:stretch>
                    <a:fillRect/>
                  </a:stretch>
                </pic:blipFill>
                <pic:spPr bwMode="auto">
                  <a:xfrm>
                    <a:off x="0" y="0"/>
                    <a:ext cx="2750185" cy="74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0E0F28" w14:textId="77777777" w:rsidR="004C6541" w:rsidRPr="00E5488B" w:rsidRDefault="004C6541" w:rsidP="004C6541">
    <w:pPr>
      <w:pStyle w:val="lfej"/>
      <w:jc w:val="right"/>
      <w:rPr>
        <w:rFonts w:ascii="Nexa Regular" w:hAnsi="Nexa Regular" w:cs="Open Sans"/>
        <w:color w:val="0E465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35FC"/>
    <w:multiLevelType w:val="hybridMultilevel"/>
    <w:tmpl w:val="7DC0B2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B48A4"/>
    <w:multiLevelType w:val="hybridMultilevel"/>
    <w:tmpl w:val="11ECF7FC"/>
    <w:lvl w:ilvl="0" w:tplc="F0D6E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1124CF"/>
    <w:multiLevelType w:val="hybridMultilevel"/>
    <w:tmpl w:val="B8EE148C"/>
    <w:lvl w:ilvl="0" w:tplc="A85C512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6FE"/>
    <w:rsid w:val="00027852"/>
    <w:rsid w:val="00027B9B"/>
    <w:rsid w:val="00040F80"/>
    <w:rsid w:val="00046203"/>
    <w:rsid w:val="00065D4A"/>
    <w:rsid w:val="000745E6"/>
    <w:rsid w:val="00076ABF"/>
    <w:rsid w:val="0008125F"/>
    <w:rsid w:val="000826DA"/>
    <w:rsid w:val="000837DF"/>
    <w:rsid w:val="000A45F3"/>
    <w:rsid w:val="000E2ECA"/>
    <w:rsid w:val="00112CAA"/>
    <w:rsid w:val="0013668D"/>
    <w:rsid w:val="00145167"/>
    <w:rsid w:val="0015711D"/>
    <w:rsid w:val="00167BA9"/>
    <w:rsid w:val="001912ED"/>
    <w:rsid w:val="001B79A3"/>
    <w:rsid w:val="001E39CD"/>
    <w:rsid w:val="001E7023"/>
    <w:rsid w:val="00203683"/>
    <w:rsid w:val="00213732"/>
    <w:rsid w:val="00241C1A"/>
    <w:rsid w:val="00263468"/>
    <w:rsid w:val="002808A8"/>
    <w:rsid w:val="0028146A"/>
    <w:rsid w:val="00290175"/>
    <w:rsid w:val="002A64BD"/>
    <w:rsid w:val="00302326"/>
    <w:rsid w:val="00321791"/>
    <w:rsid w:val="00334684"/>
    <w:rsid w:val="00337954"/>
    <w:rsid w:val="003503C1"/>
    <w:rsid w:val="00357635"/>
    <w:rsid w:val="0036504C"/>
    <w:rsid w:val="00366385"/>
    <w:rsid w:val="00376554"/>
    <w:rsid w:val="003825B2"/>
    <w:rsid w:val="00393ACD"/>
    <w:rsid w:val="003A448D"/>
    <w:rsid w:val="003A7B39"/>
    <w:rsid w:val="003B140E"/>
    <w:rsid w:val="003B3256"/>
    <w:rsid w:val="003F1E6A"/>
    <w:rsid w:val="00424C88"/>
    <w:rsid w:val="0042789C"/>
    <w:rsid w:val="00431E6A"/>
    <w:rsid w:val="00437C47"/>
    <w:rsid w:val="00446E5D"/>
    <w:rsid w:val="0047299E"/>
    <w:rsid w:val="00477531"/>
    <w:rsid w:val="004854CF"/>
    <w:rsid w:val="004B5966"/>
    <w:rsid w:val="004C3619"/>
    <w:rsid w:val="004C6541"/>
    <w:rsid w:val="004E77FD"/>
    <w:rsid w:val="005156D6"/>
    <w:rsid w:val="00521DF1"/>
    <w:rsid w:val="0052355D"/>
    <w:rsid w:val="00532944"/>
    <w:rsid w:val="00567B21"/>
    <w:rsid w:val="005A43FA"/>
    <w:rsid w:val="005A4AC2"/>
    <w:rsid w:val="005A72E7"/>
    <w:rsid w:val="005C3B1E"/>
    <w:rsid w:val="005E3276"/>
    <w:rsid w:val="00602334"/>
    <w:rsid w:val="006054EA"/>
    <w:rsid w:val="0060785B"/>
    <w:rsid w:val="00636244"/>
    <w:rsid w:val="006435B6"/>
    <w:rsid w:val="00647F62"/>
    <w:rsid w:val="006532CD"/>
    <w:rsid w:val="00657049"/>
    <w:rsid w:val="00691A23"/>
    <w:rsid w:val="006B425C"/>
    <w:rsid w:val="006C6C74"/>
    <w:rsid w:val="006D00F7"/>
    <w:rsid w:val="006F039C"/>
    <w:rsid w:val="00713B6D"/>
    <w:rsid w:val="00783B04"/>
    <w:rsid w:val="00784008"/>
    <w:rsid w:val="0079592F"/>
    <w:rsid w:val="007A01A1"/>
    <w:rsid w:val="007A5D34"/>
    <w:rsid w:val="007C2574"/>
    <w:rsid w:val="007D0E9B"/>
    <w:rsid w:val="008134F5"/>
    <w:rsid w:val="008174EC"/>
    <w:rsid w:val="0083296C"/>
    <w:rsid w:val="008363EC"/>
    <w:rsid w:val="00846235"/>
    <w:rsid w:val="00861FFF"/>
    <w:rsid w:val="00876B49"/>
    <w:rsid w:val="00884D18"/>
    <w:rsid w:val="008863AB"/>
    <w:rsid w:val="00890070"/>
    <w:rsid w:val="00890BB7"/>
    <w:rsid w:val="008A288C"/>
    <w:rsid w:val="008A7F9B"/>
    <w:rsid w:val="008B248F"/>
    <w:rsid w:val="008B7D16"/>
    <w:rsid w:val="008C026F"/>
    <w:rsid w:val="008C1DBD"/>
    <w:rsid w:val="008E4328"/>
    <w:rsid w:val="00910DFD"/>
    <w:rsid w:val="00934B43"/>
    <w:rsid w:val="00950280"/>
    <w:rsid w:val="00955EE1"/>
    <w:rsid w:val="009A27C2"/>
    <w:rsid w:val="009B2097"/>
    <w:rsid w:val="009D4037"/>
    <w:rsid w:val="009D6C61"/>
    <w:rsid w:val="009F76A5"/>
    <w:rsid w:val="00A10E3A"/>
    <w:rsid w:val="00A22D65"/>
    <w:rsid w:val="00A234D3"/>
    <w:rsid w:val="00A3353A"/>
    <w:rsid w:val="00A45ECD"/>
    <w:rsid w:val="00A5209A"/>
    <w:rsid w:val="00A618C7"/>
    <w:rsid w:val="00A71577"/>
    <w:rsid w:val="00A97377"/>
    <w:rsid w:val="00AC6A22"/>
    <w:rsid w:val="00AD0689"/>
    <w:rsid w:val="00AE6685"/>
    <w:rsid w:val="00B11464"/>
    <w:rsid w:val="00B3475E"/>
    <w:rsid w:val="00B363FC"/>
    <w:rsid w:val="00B439CF"/>
    <w:rsid w:val="00B67D44"/>
    <w:rsid w:val="00B73FDC"/>
    <w:rsid w:val="00B869E9"/>
    <w:rsid w:val="00BA06A0"/>
    <w:rsid w:val="00BA52C7"/>
    <w:rsid w:val="00BB1A06"/>
    <w:rsid w:val="00BC152C"/>
    <w:rsid w:val="00BC4076"/>
    <w:rsid w:val="00BE3686"/>
    <w:rsid w:val="00BE3F03"/>
    <w:rsid w:val="00BE6035"/>
    <w:rsid w:val="00BF1BD2"/>
    <w:rsid w:val="00C07284"/>
    <w:rsid w:val="00C113E3"/>
    <w:rsid w:val="00C263E3"/>
    <w:rsid w:val="00C639B0"/>
    <w:rsid w:val="00C73B26"/>
    <w:rsid w:val="00C76EF1"/>
    <w:rsid w:val="00C8133A"/>
    <w:rsid w:val="00C9551B"/>
    <w:rsid w:val="00CB6046"/>
    <w:rsid w:val="00CE0211"/>
    <w:rsid w:val="00CE4207"/>
    <w:rsid w:val="00D061E6"/>
    <w:rsid w:val="00D11381"/>
    <w:rsid w:val="00D206FE"/>
    <w:rsid w:val="00D46BE3"/>
    <w:rsid w:val="00D81000"/>
    <w:rsid w:val="00D832DC"/>
    <w:rsid w:val="00DA7C5E"/>
    <w:rsid w:val="00DE0380"/>
    <w:rsid w:val="00E02A4A"/>
    <w:rsid w:val="00E31427"/>
    <w:rsid w:val="00E34686"/>
    <w:rsid w:val="00E36DD1"/>
    <w:rsid w:val="00E36FEE"/>
    <w:rsid w:val="00E5283F"/>
    <w:rsid w:val="00E54163"/>
    <w:rsid w:val="00E5488B"/>
    <w:rsid w:val="00E5662C"/>
    <w:rsid w:val="00E6722E"/>
    <w:rsid w:val="00EC12D1"/>
    <w:rsid w:val="00EF0EC0"/>
    <w:rsid w:val="00F01951"/>
    <w:rsid w:val="00F45579"/>
    <w:rsid w:val="00F60711"/>
    <w:rsid w:val="00FA25DC"/>
    <w:rsid w:val="00FA4369"/>
    <w:rsid w:val="00FB0972"/>
    <w:rsid w:val="00FB25ED"/>
    <w:rsid w:val="00FB329E"/>
    <w:rsid w:val="00FC6DB3"/>
    <w:rsid w:val="00FD0E84"/>
    <w:rsid w:val="00FD2116"/>
    <w:rsid w:val="00FD36C2"/>
    <w:rsid w:val="00FF3049"/>
    <w:rsid w:val="00FF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61"/>
    <o:shapelayout v:ext="edit">
      <o:idmap v:ext="edit" data="1"/>
    </o:shapelayout>
  </w:shapeDefaults>
  <w:decimalSymbol w:val=","/>
  <w:listSeparator w:val=";"/>
  <w14:docId w14:val="03B30E9C"/>
  <w14:defaultImageDpi w14:val="32767"/>
  <w15:docId w15:val="{3BC5874E-BD4B-A347-AB4E-A0DCFB00D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E7023"/>
    <w:rPr>
      <w:sz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567B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67B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C1DB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C1DBD"/>
    <w:rPr>
      <w:sz w:val="22"/>
    </w:rPr>
  </w:style>
  <w:style w:type="paragraph" w:styleId="llb">
    <w:name w:val="footer"/>
    <w:basedOn w:val="Norml"/>
    <w:link w:val="llbChar"/>
    <w:uiPriority w:val="99"/>
    <w:unhideWhenUsed/>
    <w:rsid w:val="008C1D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C1DBD"/>
    <w:rPr>
      <w:sz w:val="22"/>
    </w:rPr>
  </w:style>
  <w:style w:type="character" w:styleId="Hiperhivatkozs">
    <w:name w:val="Hyperlink"/>
    <w:basedOn w:val="Bekezdsalapbettpusa"/>
    <w:uiPriority w:val="99"/>
    <w:unhideWhenUsed/>
    <w:rsid w:val="001E7023"/>
    <w:rPr>
      <w:rFonts w:asciiTheme="minorHAnsi" w:hAnsiTheme="minorHAnsi"/>
      <w:color w:val="000000" w:themeColor="text1"/>
      <w:sz w:val="22"/>
      <w:u w:val="none"/>
    </w:rPr>
  </w:style>
  <w:style w:type="character" w:customStyle="1" w:styleId="UnresolvedMention1">
    <w:name w:val="Unresolved Mention1"/>
    <w:basedOn w:val="Bekezdsalapbettpusa"/>
    <w:uiPriority w:val="99"/>
    <w:rsid w:val="008C1DBD"/>
    <w:rPr>
      <w:color w:val="605E5C"/>
      <w:sz w:val="22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BA06A0"/>
    <w:rPr>
      <w:color w:val="954F72" w:themeColor="followedHyperlink"/>
      <w:sz w:val="22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E6722E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F01951"/>
    <w:pPr>
      <w:ind w:left="720"/>
      <w:contextualSpacing/>
    </w:pPr>
  </w:style>
  <w:style w:type="table" w:styleId="Rcsostblzat">
    <w:name w:val="Table Grid"/>
    <w:basedOn w:val="Normltblzat"/>
    <w:uiPriority w:val="39"/>
    <w:rsid w:val="00567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567B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567B2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B209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B20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189</Words>
  <Characters>1306</Characters>
  <Application>Microsoft Office Word</Application>
  <DocSecurity>0</DocSecurity>
  <Lines>10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Deák Anikó</cp:lastModifiedBy>
  <cp:revision>3</cp:revision>
  <cp:lastPrinted>2025-02-11T13:06:00Z</cp:lastPrinted>
  <dcterms:created xsi:type="dcterms:W3CDTF">2025-09-08T12:10:00Z</dcterms:created>
  <dcterms:modified xsi:type="dcterms:W3CDTF">2025-09-08T12:46:00Z</dcterms:modified>
</cp:coreProperties>
</file>