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  <w:color w:val="1F4E79"/>
        </w:rPr>
        <w:t xml:space="preserve">Tisztelt Lakosok!</w:t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/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>Budapest I. kerület Budavári Önkormányzat Képviselő-testületének a szociális és gyermekjóléti pénzbeli, természetbeni és személyes gondoskodást nyújtó ellátásokról szóló 6/2015. (II.27.) önkormányzati rendeletében foglaltak alapján az ünnepi támogatás évente két alkalommal a húsvéti ünnep és a karácsonyi ünnep alkalmából nyújtható. </w:t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/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>Az ünnepi támogatást az önkormányzat nem hivatalból nyújtja, hanem benyújtott kérelem alapján állapítja meg a jogosultságot és a támogatást. A karácsonyi ünnep alkalmából nyújtható ünnepi támogatás megállapítása iránti kérelem tárgyév október 15-től december    15-ig, a húsvéti ünnep alkalmából nyújtható ünnepi támogatás megállapítása iránti kérelem a húsvéti ünnepet megelőző 60 napon belül, de legkésőbb a húsvétot megelőző 10. napig nyújtható be. </w:t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/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>A húsvéti ünnep alkalmából nyújtható ünnepi támogatás megállapítása iránti kérelmet ebben az évben legkésőbb 2023. március 31-ig kell eljuttatni, benyújtani a Budapest Főváros I. kerület Budavári Polgármesteri Hivatal ügyfélszolgálati irodájára (1014 Budapest, Kapisztrán tér 1., vagy 1013 Budapest, Attila út 65.). A kérelem postán is elküldhető a polgármesteri hivatal részére (1014 Budapest, Kapisztrán tér 1., vagy 1250 Budapest, Pf.: 35.), vagy benyújtható elektronikus úton ügyfélkapun keresztül is.  </w:t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/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>Ünnepi támogatásra jogosult az a kérelmező</w:t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>a) aki a 80. életévét betöltötte, vagy a tárgyév december 31. napjáig a 80. életévét betölti,</w:t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>b) aki a tárgyév december 31. napjáig a 65. életévét betölti, és a húsvéti ünnep alkalmából nyújtható támogatás esetén tárgyév március 1-jén, a karácsonyi ünnep alkalmából nyújtható támogatás esetén tárgyév november 1-jén</w:t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>ba) élelmiszertámogatásban, vagy</w:t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>bb) gyógyszertámogatásban, vagy</w:t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>bc) adósságcsökkentési támogatásban, vagy</w:t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>bd) lakásfenntartási támogatásban részesül,</w:t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>c) aki a tárgyévben rendkívüli gyermekvédelmi támogatásban részesült, vagy</w:t>
      </w:r>
    </w:p>
    <w:p>
      <w:pPr>
        <w:jc w:val="both"/>
      </w:pPr>
      <w:r>
        <w:rPr>
          <w:rFonts w:ascii="Times" w:hAnsi="Times" w:cs="Times"/>
          <w:sz w:val="36"/>
          <w:sz-cs w:val="36"/>
          <w:color w:val="1F4E79"/>
        </w:rPr>
        <w:t xml:space="preserve">d) aki a húsvéti ünnep alkalmából nyújtható támogatás esetén a tárgyév március 1-jén, a karácsonyi ünnep alkalmából nyújtható támogatás esetén tárgyév december 1-jén a gyermekek védelméről és gyámügyi igazgatásról szóló törvény szerinti rendszeres gyermekvédelmi kedvezményre jogosult gyermeket nevel a családjában, vagy a 18. életévét betöltötte és saját jogán rendszeres gyermekvédelmi kedvezményre jogosult.</w:t>
      </w:r>
    </w:p>
    <w:p>
      <w:pPr/>
      <w:r>
        <w:rPr>
          <w:rFonts w:ascii="Times" w:hAnsi="Times" w:cs="Times"/>
          <w:sz w:val="36"/>
          <w:sz-cs w:val="36"/>
          <w:color w:val="1F4E79"/>
        </w:rPr>
        <w:t xml:space="preserve"/>
      </w:r>
    </w:p>
    <w:p>
      <w:pPr/>
      <w:r>
        <w:rPr>
          <w:rFonts w:ascii="Times" w:hAnsi="Times" w:cs="Times"/>
          <w:sz w:val="36"/>
          <w:sz-cs w:val="36"/>
          <w:color w:val="1F4E79"/>
        </w:rPr>
        <w:t xml:space="preserve"/>
      </w:r>
    </w:p>
    <w:sectPr>
      <w:pgSz w:w="11905" w:h="16837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Szincsák István</dc:creator>
</cp:coreProperties>
</file>

<file path=docProps/meta.xml><?xml version="1.0" encoding="utf-8"?>
<meta xmlns="http://schemas.apple.com/cocoa/2006/metadata">
  <generator>CocoaOOXMLWriter/1671.6</generator>
</meta>
</file>