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C1C74" w14:textId="1E899186" w:rsidR="00AD6B7D" w:rsidRPr="00E31494" w:rsidRDefault="00AD6B7D" w:rsidP="00004EA0">
      <w:pPr>
        <w:spacing w:after="0" w:line="276" w:lineRule="auto"/>
        <w:jc w:val="right"/>
        <w:rPr>
          <w:rFonts w:ascii="Open Sans Light" w:eastAsia="Times New Roman" w:hAnsi="Open Sans Light" w:cs="Open Sans Light"/>
          <w:noProof w:val="0"/>
          <w:color w:val="0D0D0D" w:themeColor="text1" w:themeTint="F2"/>
          <w:sz w:val="20"/>
          <w:szCs w:val="20"/>
          <w:lang w:eastAsia="hu-HU"/>
        </w:rPr>
      </w:pPr>
      <w:bookmarkStart w:id="0" w:name="_GoBack"/>
      <w:bookmarkEnd w:id="0"/>
      <w:r w:rsidRPr="00E31494">
        <w:rPr>
          <w:rFonts w:ascii="Open Sans Light" w:eastAsia="Times New Roman" w:hAnsi="Open Sans Light" w:cs="Open Sans Light"/>
          <w:noProof w:val="0"/>
          <w:color w:val="0D0D0D" w:themeColor="text1" w:themeTint="F2"/>
          <w:sz w:val="20"/>
          <w:szCs w:val="20"/>
          <w:lang w:eastAsia="hu-HU"/>
        </w:rPr>
        <w:t xml:space="preserve">                                                                                      </w:t>
      </w:r>
      <w:r w:rsidR="00004EA0" w:rsidRPr="00E31494">
        <w:rPr>
          <w:rFonts w:ascii="Open Sans Light" w:eastAsia="Times New Roman" w:hAnsi="Open Sans Light" w:cs="Open Sans Light"/>
          <w:noProof w:val="0"/>
          <w:color w:val="0D0D0D" w:themeColor="text1" w:themeTint="F2"/>
          <w:sz w:val="20"/>
          <w:szCs w:val="20"/>
          <w:lang w:eastAsia="hu-HU"/>
        </w:rPr>
        <w:t xml:space="preserve">                               3.</w:t>
      </w:r>
      <w:r w:rsidRPr="00E31494">
        <w:rPr>
          <w:rFonts w:ascii="Open Sans Light" w:eastAsia="Times New Roman" w:hAnsi="Open Sans Light" w:cs="Open Sans Light"/>
          <w:noProof w:val="0"/>
          <w:color w:val="0D0D0D" w:themeColor="text1" w:themeTint="F2"/>
          <w:sz w:val="20"/>
          <w:szCs w:val="20"/>
          <w:lang w:eastAsia="hu-HU"/>
        </w:rPr>
        <w:t xml:space="preserve"> melléklet</w:t>
      </w:r>
    </w:p>
    <w:p w14:paraId="717C4536" w14:textId="77777777" w:rsidR="00AD6B7D" w:rsidRPr="00E31494" w:rsidRDefault="00AD6B7D" w:rsidP="00004EA0">
      <w:pPr>
        <w:spacing w:after="0" w:line="276" w:lineRule="auto"/>
        <w:jc w:val="center"/>
        <w:rPr>
          <w:rFonts w:ascii="Open Sans Light" w:eastAsia="Times New Roman" w:hAnsi="Open Sans Light" w:cs="Open Sans Light"/>
          <w:noProof w:val="0"/>
          <w:color w:val="0D0D0D" w:themeColor="text1" w:themeTint="F2"/>
          <w:sz w:val="20"/>
          <w:szCs w:val="20"/>
          <w:lang w:eastAsia="hu-HU"/>
        </w:rPr>
      </w:pPr>
    </w:p>
    <w:p w14:paraId="477815DD" w14:textId="77777777" w:rsidR="00AD6B7D" w:rsidRPr="00E31494" w:rsidRDefault="00AD6B7D" w:rsidP="00004EA0">
      <w:pPr>
        <w:spacing w:after="0" w:line="276" w:lineRule="auto"/>
        <w:jc w:val="center"/>
        <w:rPr>
          <w:rFonts w:ascii="Open Sans Light" w:eastAsia="Times New Roman" w:hAnsi="Open Sans Light" w:cs="Open Sans Light"/>
          <w:b/>
          <w:noProof w:val="0"/>
          <w:color w:val="0D0D0D" w:themeColor="text1" w:themeTint="F2"/>
          <w:sz w:val="20"/>
          <w:szCs w:val="20"/>
          <w:lang w:eastAsia="hu-HU"/>
        </w:rPr>
      </w:pPr>
    </w:p>
    <w:p w14:paraId="64EB92D4" w14:textId="77777777" w:rsidR="00AD6B7D" w:rsidRPr="00E31494" w:rsidRDefault="00AD6B7D" w:rsidP="00004EA0">
      <w:pPr>
        <w:spacing w:after="0" w:line="276" w:lineRule="auto"/>
        <w:jc w:val="center"/>
        <w:rPr>
          <w:rFonts w:ascii="Open Sans Light" w:eastAsia="Times New Roman" w:hAnsi="Open Sans Light" w:cs="Open Sans Light"/>
          <w:b/>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A BUDAPEST I. KERÜLET BUDAVÁRI ÖNKORMÁNYZAT</w:t>
      </w:r>
    </w:p>
    <w:p w14:paraId="3C6CBD29" w14:textId="77777777" w:rsidR="00AD6B7D" w:rsidRPr="00E31494" w:rsidRDefault="00AD6B7D" w:rsidP="00004EA0">
      <w:pPr>
        <w:keepNext/>
        <w:spacing w:after="0" w:line="276" w:lineRule="auto"/>
        <w:jc w:val="center"/>
        <w:outlineLvl w:val="0"/>
        <w:rPr>
          <w:rFonts w:ascii="Open Sans Light" w:eastAsia="Times New Roman" w:hAnsi="Open Sans Light" w:cs="Open Sans Light"/>
          <w:b/>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BÍRÁLATI SZABÁLYZATA</w:t>
      </w:r>
    </w:p>
    <w:p w14:paraId="7EBDE830" w14:textId="2D4B6B6B" w:rsidR="00AD6B7D" w:rsidRPr="00E31494" w:rsidRDefault="00AD6B7D" w:rsidP="00004EA0">
      <w:pPr>
        <w:spacing w:after="0" w:line="276" w:lineRule="auto"/>
        <w:rPr>
          <w:rFonts w:ascii="Open Sans Light" w:eastAsia="Times New Roman" w:hAnsi="Open Sans Light" w:cs="Open Sans Light"/>
          <w:b/>
          <w:noProof w:val="0"/>
          <w:color w:val="0D0D0D" w:themeColor="text1" w:themeTint="F2"/>
          <w:sz w:val="20"/>
          <w:szCs w:val="20"/>
          <w:lang w:eastAsia="hu-HU"/>
        </w:rPr>
      </w:pPr>
    </w:p>
    <w:p w14:paraId="568186D3" w14:textId="77777777" w:rsidR="00AD6B7D" w:rsidRPr="00E31494" w:rsidRDefault="00AD6B7D" w:rsidP="00004EA0">
      <w:pPr>
        <w:spacing w:after="0" w:line="276" w:lineRule="auto"/>
        <w:jc w:val="center"/>
        <w:rPr>
          <w:rFonts w:ascii="Open Sans Light" w:eastAsia="Times New Roman" w:hAnsi="Open Sans Light" w:cs="Open Sans Light"/>
          <w:b/>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a  Bursa Hungarica Felsőoktatási Önkormányzati Ösztöndíjrendszer eljárási rendjének és az önkormányzati ösztöndíj megállapításának módjára</w:t>
      </w:r>
    </w:p>
    <w:p w14:paraId="421E4390" w14:textId="323F611E" w:rsidR="00AD6B7D" w:rsidRPr="00E31494" w:rsidRDefault="00004EA0" w:rsidP="00004EA0">
      <w:pPr>
        <w:spacing w:after="0" w:line="276" w:lineRule="auto"/>
        <w:jc w:val="center"/>
        <w:rPr>
          <w:rFonts w:ascii="Open Sans Light" w:eastAsia="Times New Roman" w:hAnsi="Open Sans Light" w:cs="Open Sans Light"/>
          <w:b/>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a 2023</w:t>
      </w:r>
      <w:r w:rsidR="00AD6B7D" w:rsidRPr="00E31494">
        <w:rPr>
          <w:rFonts w:ascii="Open Sans Light" w:eastAsia="Times New Roman" w:hAnsi="Open Sans Light" w:cs="Open Sans Light"/>
          <w:b/>
          <w:noProof w:val="0"/>
          <w:color w:val="0D0D0D" w:themeColor="text1" w:themeTint="F2"/>
          <w:sz w:val="20"/>
          <w:szCs w:val="20"/>
          <w:lang w:eastAsia="hu-HU"/>
        </w:rPr>
        <w:t>. évi pályázati fordulóra benyújtott pályázatok elbírálására</w:t>
      </w:r>
    </w:p>
    <w:p w14:paraId="1E12CF45" w14:textId="77777777" w:rsidR="00AD6B7D" w:rsidRPr="00E31494" w:rsidRDefault="00AD6B7D" w:rsidP="00004EA0">
      <w:pPr>
        <w:spacing w:after="0" w:line="276" w:lineRule="auto"/>
        <w:jc w:val="both"/>
        <w:rPr>
          <w:rFonts w:ascii="Open Sans Light" w:eastAsia="Times New Roman" w:hAnsi="Open Sans Light" w:cs="Open Sans Light"/>
          <w:b/>
          <w:noProof w:val="0"/>
          <w:color w:val="0D0D0D" w:themeColor="text1" w:themeTint="F2"/>
          <w:sz w:val="20"/>
          <w:szCs w:val="20"/>
          <w:lang w:eastAsia="hu-HU"/>
        </w:rPr>
      </w:pPr>
    </w:p>
    <w:p w14:paraId="52A64961" w14:textId="77777777" w:rsidR="00AD6B7D" w:rsidRPr="00E31494" w:rsidRDefault="00AD6B7D" w:rsidP="00004EA0">
      <w:pPr>
        <w:spacing w:after="0" w:line="276" w:lineRule="auto"/>
        <w:jc w:val="both"/>
        <w:rPr>
          <w:rFonts w:ascii="Open Sans Light" w:eastAsia="Times New Roman" w:hAnsi="Open Sans Light" w:cs="Open Sans Light"/>
          <w:b/>
          <w:noProof w:val="0"/>
          <w:color w:val="0D0D0D" w:themeColor="text1" w:themeTint="F2"/>
          <w:sz w:val="20"/>
          <w:szCs w:val="20"/>
          <w:lang w:eastAsia="hu-HU"/>
        </w:rPr>
      </w:pPr>
    </w:p>
    <w:p w14:paraId="5059FABC" w14:textId="43640786"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A Budapest I. kerület Budavári Önk</w:t>
      </w:r>
      <w:r w:rsidR="004D1D9E" w:rsidRPr="00E31494">
        <w:rPr>
          <w:rFonts w:ascii="Open Sans Light" w:eastAsia="Times New Roman" w:hAnsi="Open Sans Light" w:cs="Open Sans Light"/>
          <w:noProof w:val="0"/>
          <w:color w:val="0D0D0D" w:themeColor="text1" w:themeTint="F2"/>
          <w:sz w:val="20"/>
          <w:szCs w:val="20"/>
          <w:lang w:eastAsia="hu-HU"/>
        </w:rPr>
        <w:t>ormányzat Képviselő-testületének Népjóléti, Oktatási, Kulturális és Sport Bizottságához</w:t>
      </w:r>
      <w:r w:rsidRPr="00E31494">
        <w:rPr>
          <w:rFonts w:ascii="Open Sans Light" w:eastAsia="Times New Roman" w:hAnsi="Open Sans Light" w:cs="Open Sans Light"/>
          <w:noProof w:val="0"/>
          <w:color w:val="0D0D0D" w:themeColor="text1" w:themeTint="F2"/>
          <w:sz w:val="20"/>
          <w:szCs w:val="20"/>
          <w:lang w:eastAsia="hu-HU"/>
        </w:rPr>
        <w:t xml:space="preserve"> a Bursa Hungarica Fels</w:t>
      </w:r>
      <w:r w:rsidR="004D1D9E" w:rsidRPr="00E31494">
        <w:rPr>
          <w:rFonts w:ascii="Open Sans Light" w:eastAsia="Times New Roman" w:hAnsi="Open Sans Light" w:cs="Open Sans Light"/>
          <w:noProof w:val="0"/>
          <w:color w:val="0D0D0D" w:themeColor="text1" w:themeTint="F2"/>
          <w:sz w:val="20"/>
          <w:szCs w:val="20"/>
          <w:lang w:eastAsia="hu-HU"/>
        </w:rPr>
        <w:t>őoktatási Ösztöndíjpályázat 2023</w:t>
      </w:r>
      <w:r w:rsidRPr="00E31494">
        <w:rPr>
          <w:rFonts w:ascii="Open Sans Light" w:eastAsia="Times New Roman" w:hAnsi="Open Sans Light" w:cs="Open Sans Light"/>
          <w:noProof w:val="0"/>
          <w:color w:val="0D0D0D" w:themeColor="text1" w:themeTint="F2"/>
          <w:sz w:val="20"/>
          <w:szCs w:val="20"/>
          <w:lang w:eastAsia="hu-HU"/>
        </w:rPr>
        <w:t>. évi pályázati fordulójára benyújtott „A” és a „B” típusú pályázatok elbírálása során az alábbiak figyelembe vételével kell eljárni:</w:t>
      </w:r>
    </w:p>
    <w:p w14:paraId="26F4D8BD" w14:textId="77777777" w:rsidR="00AD6B7D" w:rsidRPr="00E31494" w:rsidRDefault="00AD6B7D" w:rsidP="00004EA0">
      <w:pPr>
        <w:spacing w:after="0" w:line="276" w:lineRule="auto"/>
        <w:jc w:val="both"/>
        <w:rPr>
          <w:rFonts w:ascii="Open Sans Light" w:eastAsia="Times New Roman" w:hAnsi="Open Sans Light" w:cs="Open Sans Light"/>
          <w:b/>
          <w:i/>
          <w:noProof w:val="0"/>
          <w:color w:val="0D0D0D" w:themeColor="text1" w:themeTint="F2"/>
          <w:sz w:val="20"/>
          <w:szCs w:val="20"/>
          <w:lang w:eastAsia="hu-HU"/>
        </w:rPr>
      </w:pPr>
    </w:p>
    <w:p w14:paraId="1A2B875B" w14:textId="77777777" w:rsidR="00AD6B7D" w:rsidRPr="00E31494" w:rsidRDefault="00AD6B7D" w:rsidP="00004EA0">
      <w:pPr>
        <w:numPr>
          <w:ilvl w:val="0"/>
          <w:numId w:val="37"/>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Pályázati követelmények</w:t>
      </w:r>
    </w:p>
    <w:p w14:paraId="12F4667C" w14:textId="77777777"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450C4DE8" w14:textId="77777777" w:rsidR="00AD6B7D" w:rsidRPr="00E31494" w:rsidRDefault="00AD6B7D" w:rsidP="00004EA0">
      <w:pPr>
        <w:numPr>
          <w:ilvl w:val="0"/>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u w:val="single"/>
          <w:lang w:eastAsia="hu-HU"/>
        </w:rPr>
        <w:t>A pályázat alaki követelményei</w:t>
      </w:r>
      <w:r w:rsidRPr="00E31494">
        <w:rPr>
          <w:rFonts w:ascii="Open Sans Light" w:eastAsia="Times New Roman" w:hAnsi="Open Sans Light" w:cs="Open Sans Light"/>
          <w:noProof w:val="0"/>
          <w:color w:val="0D0D0D" w:themeColor="text1" w:themeTint="F2"/>
          <w:sz w:val="20"/>
          <w:szCs w:val="20"/>
          <w:lang w:eastAsia="hu-HU"/>
        </w:rPr>
        <w:t>:</w:t>
      </w:r>
    </w:p>
    <w:p w14:paraId="0415933A" w14:textId="77777777"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u w:val="single"/>
          <w:lang w:eastAsia="hu-HU"/>
        </w:rPr>
      </w:pPr>
      <w:r w:rsidRPr="00E31494">
        <w:rPr>
          <w:rFonts w:ascii="Open Sans Light" w:eastAsia="Times New Roman" w:hAnsi="Open Sans Light" w:cs="Open Sans Light"/>
          <w:noProof w:val="0"/>
          <w:color w:val="0D0D0D" w:themeColor="text1" w:themeTint="F2"/>
          <w:sz w:val="20"/>
          <w:szCs w:val="20"/>
          <w:u w:val="single"/>
          <w:lang w:eastAsia="hu-HU"/>
        </w:rPr>
        <w:t xml:space="preserve"> </w:t>
      </w:r>
    </w:p>
    <w:p w14:paraId="4ABDD8A8" w14:textId="77777777" w:rsidR="00AD6B7D" w:rsidRPr="00E31494" w:rsidRDefault="00AD6B7D" w:rsidP="00004EA0">
      <w:pPr>
        <w:numPr>
          <w:ilvl w:val="1"/>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Pályázni az „A” és a „B típusú pályázatok esetén csak a pályázati kiírásban meghatározott űrlapon lehet.</w:t>
      </w:r>
    </w:p>
    <w:p w14:paraId="702D94E6" w14:textId="3A353FA9" w:rsidR="00AD6B7D" w:rsidRPr="00E31494" w:rsidRDefault="00AD6B7D" w:rsidP="00004EA0">
      <w:pPr>
        <w:numPr>
          <w:ilvl w:val="1"/>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A pályázatot írásban, a pályázó által aláírva, egy példányban</w:t>
      </w:r>
      <w:r w:rsidR="004D1D9E" w:rsidRPr="00E31494">
        <w:rPr>
          <w:rFonts w:ascii="Open Sans Light" w:eastAsia="Times New Roman" w:hAnsi="Open Sans Light" w:cs="Open Sans Light"/>
          <w:noProof w:val="0"/>
          <w:color w:val="0D0D0D" w:themeColor="text1" w:themeTint="F2"/>
          <w:sz w:val="20"/>
          <w:szCs w:val="20"/>
          <w:lang w:eastAsia="hu-HU"/>
        </w:rPr>
        <w:t xml:space="preserve"> eredetben</w:t>
      </w:r>
      <w:r w:rsidRPr="00E31494">
        <w:rPr>
          <w:rFonts w:ascii="Open Sans Light" w:eastAsia="Times New Roman" w:hAnsi="Open Sans Light" w:cs="Open Sans Light"/>
          <w:noProof w:val="0"/>
          <w:color w:val="0D0D0D" w:themeColor="text1" w:themeTint="F2"/>
          <w:sz w:val="20"/>
          <w:szCs w:val="20"/>
          <w:lang w:eastAsia="hu-HU"/>
        </w:rPr>
        <w:t xml:space="preserve"> kell benyújtani</w:t>
      </w:r>
      <w:r w:rsidR="004D1D9E" w:rsidRPr="00E31494">
        <w:rPr>
          <w:rFonts w:ascii="Open Sans Light" w:eastAsia="Times New Roman" w:hAnsi="Open Sans Light" w:cs="Open Sans Light"/>
          <w:noProof w:val="0"/>
          <w:color w:val="0D0D0D" w:themeColor="text1" w:themeTint="F2"/>
          <w:sz w:val="20"/>
          <w:szCs w:val="20"/>
          <w:lang w:eastAsia="hu-HU"/>
        </w:rPr>
        <w:t xml:space="preserve"> a kötelezően csatolandó mellékletekkel együtt</w:t>
      </w:r>
      <w:r w:rsidRPr="00E31494">
        <w:rPr>
          <w:rFonts w:ascii="Open Sans Light" w:eastAsia="Times New Roman" w:hAnsi="Open Sans Light" w:cs="Open Sans Light"/>
          <w:noProof w:val="0"/>
          <w:color w:val="0D0D0D" w:themeColor="text1" w:themeTint="F2"/>
          <w:sz w:val="20"/>
          <w:szCs w:val="20"/>
          <w:lang w:eastAsia="hu-HU"/>
        </w:rPr>
        <w:t xml:space="preserve"> a pályázati kiírásban megjelölt határidőre.</w:t>
      </w:r>
    </w:p>
    <w:p w14:paraId="1FB61CAA" w14:textId="77777777" w:rsidR="00AD6B7D" w:rsidRPr="00E31494" w:rsidRDefault="00AD6B7D" w:rsidP="00004EA0">
      <w:pPr>
        <w:numPr>
          <w:ilvl w:val="1"/>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A pályázati kiírásban kötelezően előírt mellékletek fénymásolt </w:t>
      </w:r>
      <w:r w:rsidRPr="00E31494">
        <w:rPr>
          <w:rFonts w:ascii="Open Sans Light" w:eastAsia="Times New Roman" w:hAnsi="Open Sans Light" w:cs="Open Sans Light"/>
          <w:iCs/>
          <w:noProof w:val="0"/>
          <w:color w:val="0D0D0D" w:themeColor="text1" w:themeTint="F2"/>
          <w:sz w:val="20"/>
          <w:szCs w:val="20"/>
          <w:lang w:eastAsia="hu-HU"/>
        </w:rPr>
        <w:t>nyomtatványon</w:t>
      </w:r>
      <w:r w:rsidRPr="00E31494">
        <w:rPr>
          <w:rFonts w:ascii="Open Sans Light" w:eastAsia="Times New Roman" w:hAnsi="Open Sans Light" w:cs="Open Sans Light"/>
          <w:noProof w:val="0"/>
          <w:color w:val="0D0D0D" w:themeColor="text1" w:themeTint="F2"/>
          <w:sz w:val="20"/>
          <w:szCs w:val="20"/>
          <w:lang w:eastAsia="hu-HU"/>
        </w:rPr>
        <w:t xml:space="preserve"> is benyújthatók, kivéve a hallgatói jogviszony-igazolást</w:t>
      </w:r>
      <w:r w:rsidRPr="00E31494">
        <w:rPr>
          <w:rFonts w:ascii="Open Sans Light" w:eastAsia="Times New Roman" w:hAnsi="Open Sans Light" w:cs="Open Sans Light"/>
          <w:b/>
          <w:i/>
          <w:noProof w:val="0"/>
          <w:color w:val="0D0D0D" w:themeColor="text1" w:themeTint="F2"/>
          <w:sz w:val="20"/>
          <w:szCs w:val="20"/>
          <w:lang w:eastAsia="hu-HU"/>
        </w:rPr>
        <w:t>.</w:t>
      </w:r>
    </w:p>
    <w:p w14:paraId="287668D2" w14:textId="77777777" w:rsidR="00AD6B7D" w:rsidRPr="00E31494" w:rsidRDefault="00AD6B7D" w:rsidP="00004EA0">
      <w:pPr>
        <w:numPr>
          <w:ilvl w:val="1"/>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A pályázati űrlap csak a kötelező mezők kitöltésével és a pályázati kiírásban meghatározott csatolandó mellékletekkel együtt érvényes, így valamely melléklet hiányában a bírálati határidőig hiánypótlás rendelhető el. Hiányzó melléklet esetén a pályázat formai hibásnak minősül, így a pályázatot a bírálatból ki kell zárni és kizárását írásban indokolni kell.</w:t>
      </w:r>
    </w:p>
    <w:p w14:paraId="61A00991" w14:textId="77777777"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539BF23E" w14:textId="77777777" w:rsidR="00AD6B7D" w:rsidRPr="00E31494" w:rsidRDefault="00AD6B7D" w:rsidP="00004EA0">
      <w:pPr>
        <w:numPr>
          <w:ilvl w:val="0"/>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u w:val="single"/>
          <w:lang w:eastAsia="hu-HU"/>
        </w:rPr>
        <w:t>A pályázat tartalmi követelményei</w:t>
      </w:r>
      <w:r w:rsidRPr="00E31494">
        <w:rPr>
          <w:rFonts w:ascii="Open Sans Light" w:eastAsia="Times New Roman" w:hAnsi="Open Sans Light" w:cs="Open Sans Light"/>
          <w:noProof w:val="0"/>
          <w:color w:val="0D0D0D" w:themeColor="text1" w:themeTint="F2"/>
          <w:sz w:val="20"/>
          <w:szCs w:val="20"/>
          <w:lang w:eastAsia="hu-HU"/>
        </w:rPr>
        <w:t>:</w:t>
      </w:r>
    </w:p>
    <w:p w14:paraId="20A903F3" w14:textId="77777777" w:rsidR="00AD6B7D" w:rsidRPr="00E31494" w:rsidRDefault="00AD6B7D" w:rsidP="00004EA0">
      <w:pPr>
        <w:spacing w:after="0" w:line="276" w:lineRule="auto"/>
        <w:ind w:firstLine="705"/>
        <w:jc w:val="both"/>
        <w:rPr>
          <w:rFonts w:ascii="Open Sans Light" w:eastAsia="Times New Roman" w:hAnsi="Open Sans Light" w:cs="Open Sans Light"/>
          <w:noProof w:val="0"/>
          <w:color w:val="0D0D0D" w:themeColor="text1" w:themeTint="F2"/>
          <w:sz w:val="20"/>
          <w:szCs w:val="20"/>
          <w:lang w:eastAsia="hu-HU"/>
        </w:rPr>
      </w:pPr>
    </w:p>
    <w:p w14:paraId="40CD12BB" w14:textId="0B6C3C35" w:rsidR="008E118B" w:rsidRPr="00E31494" w:rsidRDefault="00AD6B7D" w:rsidP="008E118B">
      <w:pPr>
        <w:numPr>
          <w:ilvl w:val="1"/>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„A” típusú pályázatra</w:t>
      </w:r>
      <w:r w:rsidRPr="00E31494">
        <w:rPr>
          <w:rFonts w:ascii="Open Sans Light" w:eastAsia="Times New Roman" w:hAnsi="Open Sans Light" w:cs="Open Sans Light"/>
          <w:noProof w:val="0"/>
          <w:color w:val="0D0D0D" w:themeColor="text1" w:themeTint="F2"/>
          <w:sz w:val="20"/>
          <w:szCs w:val="20"/>
          <w:lang w:eastAsia="hu-HU"/>
        </w:rPr>
        <w:t xml:space="preserve"> a Budapest I. kerület Budavári Önkormányzat illetékességi t</w:t>
      </w:r>
      <w:r w:rsidR="008E118B" w:rsidRPr="00E31494">
        <w:rPr>
          <w:rFonts w:ascii="Open Sans Light" w:eastAsia="Times New Roman" w:hAnsi="Open Sans Light" w:cs="Open Sans Light"/>
          <w:noProof w:val="0"/>
          <w:color w:val="0D0D0D" w:themeColor="text1" w:themeTint="F2"/>
          <w:sz w:val="20"/>
          <w:szCs w:val="20"/>
          <w:lang w:eastAsia="hu-HU"/>
        </w:rPr>
        <w:t>erületén lakóhellyel rendelkező</w:t>
      </w:r>
      <w:r w:rsidRPr="00E31494">
        <w:rPr>
          <w:rFonts w:ascii="Open Sans Light" w:eastAsia="Times New Roman" w:hAnsi="Open Sans Light" w:cs="Open Sans Light"/>
          <w:noProof w:val="0"/>
          <w:color w:val="0D0D0D" w:themeColor="text1" w:themeTint="F2"/>
          <w:sz w:val="20"/>
          <w:szCs w:val="20"/>
          <w:lang w:eastAsia="hu-HU"/>
        </w:rPr>
        <w:t xml:space="preserve"> hátrányos </w:t>
      </w:r>
      <w:r w:rsidR="008E118B" w:rsidRPr="00E31494">
        <w:rPr>
          <w:rFonts w:ascii="Open Sans Light" w:eastAsia="Times New Roman" w:hAnsi="Open Sans Light" w:cs="Open Sans Light"/>
          <w:noProof w:val="0"/>
          <w:color w:val="0D0D0D" w:themeColor="text1" w:themeTint="F2"/>
          <w:sz w:val="20"/>
          <w:szCs w:val="20"/>
          <w:lang w:eastAsia="hu-HU"/>
        </w:rPr>
        <w:t>szociális helyzetű</w:t>
      </w:r>
      <w:r w:rsidRPr="00E31494">
        <w:rPr>
          <w:rFonts w:ascii="Open Sans Light" w:eastAsia="Times New Roman" w:hAnsi="Open Sans Light" w:cs="Open Sans Light"/>
          <w:noProof w:val="0"/>
          <w:color w:val="0D0D0D" w:themeColor="text1" w:themeTint="F2"/>
          <w:sz w:val="20"/>
          <w:szCs w:val="20"/>
          <w:lang w:eastAsia="hu-HU"/>
        </w:rPr>
        <w:t xml:space="preserve"> hallgatók jelentkezhetnek,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felsőoktatási szakképzésben folytatják tanulmánya</w:t>
      </w:r>
      <w:r w:rsidR="008E118B" w:rsidRPr="00E31494">
        <w:rPr>
          <w:rFonts w:ascii="Open Sans Light" w:eastAsia="Times New Roman" w:hAnsi="Open Sans Light" w:cs="Open Sans Light"/>
          <w:noProof w:val="0"/>
          <w:color w:val="0D0D0D" w:themeColor="text1" w:themeTint="F2"/>
          <w:sz w:val="20"/>
          <w:szCs w:val="20"/>
          <w:lang w:eastAsia="hu-HU"/>
        </w:rPr>
        <w:t xml:space="preserve">ikat. Az ösztöndíjra pályázhatnak a 2022. szeptemberében felsőoktatási tanulmányaik utolsó évét megkezdő hallgatók is. Az ösztöndíjra pályázatot nyújthatnak be azok a hallgatók is, akiknek a hallgatói jogviszonya a felsőoktatási intézményben a pályázat benyújtásakor szünetel. Ebben az esetben az ösztöndíj folyósításának feltétele, hogy a 2022/2023. tanév második félévére a beiratkozott hallgató aktív hallgatói jogviszonnyal rendelkezzen. </w:t>
      </w:r>
    </w:p>
    <w:p w14:paraId="32420123" w14:textId="77777777" w:rsidR="008E118B" w:rsidRPr="00E31494" w:rsidRDefault="008E118B" w:rsidP="008E118B">
      <w:pPr>
        <w:spacing w:after="0" w:line="276" w:lineRule="auto"/>
        <w:ind w:left="1080"/>
        <w:jc w:val="both"/>
        <w:rPr>
          <w:rFonts w:ascii="Open Sans Light" w:eastAsia="Times New Roman" w:hAnsi="Open Sans Light" w:cs="Open Sans Light"/>
          <w:noProof w:val="0"/>
          <w:color w:val="0D0D0D" w:themeColor="text1" w:themeTint="F2"/>
          <w:sz w:val="20"/>
          <w:szCs w:val="20"/>
          <w:lang w:eastAsia="hu-HU"/>
        </w:rPr>
      </w:pPr>
    </w:p>
    <w:p w14:paraId="7252FE17" w14:textId="77777777" w:rsidR="00AD6B7D" w:rsidRPr="00E31494" w:rsidRDefault="00AD6B7D" w:rsidP="00004EA0">
      <w:pPr>
        <w:spacing w:after="0" w:line="276" w:lineRule="auto"/>
        <w:ind w:left="1080"/>
        <w:jc w:val="both"/>
        <w:rPr>
          <w:rFonts w:ascii="Open Sans Light" w:eastAsia="Times New Roman" w:hAnsi="Open Sans Light" w:cs="Open Sans Light"/>
          <w:noProof w:val="0"/>
          <w:color w:val="0D0D0D" w:themeColor="text1" w:themeTint="F2"/>
          <w:sz w:val="20"/>
          <w:szCs w:val="20"/>
          <w:lang w:eastAsia="hu-HU"/>
        </w:rPr>
      </w:pPr>
    </w:p>
    <w:p w14:paraId="13DE5550" w14:textId="5784DB9E" w:rsidR="003A0BED" w:rsidRPr="00E31494" w:rsidRDefault="00AD6B7D" w:rsidP="002144FE">
      <w:pPr>
        <w:numPr>
          <w:ilvl w:val="1"/>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„B” típusú pályázatra</w:t>
      </w:r>
      <w:r w:rsidRPr="00E31494">
        <w:rPr>
          <w:rFonts w:ascii="Open Sans Light" w:eastAsia="Times New Roman" w:hAnsi="Open Sans Light" w:cs="Open Sans Light"/>
          <w:noProof w:val="0"/>
          <w:color w:val="0D0D0D" w:themeColor="text1" w:themeTint="F2"/>
          <w:sz w:val="20"/>
          <w:szCs w:val="20"/>
          <w:lang w:eastAsia="hu-HU"/>
        </w:rPr>
        <w:t xml:space="preserve"> a Budapest I. kerület Budavári Önkormányzat illetékességi t</w:t>
      </w:r>
      <w:r w:rsidR="002144FE" w:rsidRPr="00E31494">
        <w:rPr>
          <w:rFonts w:ascii="Open Sans Light" w:eastAsia="Times New Roman" w:hAnsi="Open Sans Light" w:cs="Open Sans Light"/>
          <w:noProof w:val="0"/>
          <w:color w:val="0D0D0D" w:themeColor="text1" w:themeTint="F2"/>
          <w:sz w:val="20"/>
          <w:szCs w:val="20"/>
          <w:lang w:eastAsia="hu-HU"/>
        </w:rPr>
        <w:t>erületén lakóhellyel rendelkező</w:t>
      </w:r>
      <w:r w:rsidRPr="00E31494">
        <w:rPr>
          <w:rFonts w:ascii="Open Sans Light" w:eastAsia="Times New Roman" w:hAnsi="Open Sans Light" w:cs="Open Sans Light"/>
          <w:noProof w:val="0"/>
          <w:color w:val="0D0D0D" w:themeColor="text1" w:themeTint="F2"/>
          <w:sz w:val="20"/>
          <w:szCs w:val="20"/>
          <w:lang w:eastAsia="hu-HU"/>
        </w:rPr>
        <w:t xml:space="preserve"> hátrányos szociális helyzet</w:t>
      </w:r>
      <w:r w:rsidR="002144FE" w:rsidRPr="00E31494">
        <w:rPr>
          <w:rFonts w:ascii="Open Sans Light" w:eastAsia="Times New Roman" w:hAnsi="Open Sans Light" w:cs="Open Sans Light"/>
          <w:noProof w:val="0"/>
          <w:color w:val="0D0D0D" w:themeColor="text1" w:themeTint="F2"/>
          <w:sz w:val="20"/>
          <w:szCs w:val="20"/>
          <w:lang w:eastAsia="hu-HU"/>
        </w:rPr>
        <w:t>ű, a 2022/2023</w:t>
      </w:r>
      <w:r w:rsidRPr="00E31494">
        <w:rPr>
          <w:rFonts w:ascii="Open Sans Light" w:eastAsia="Times New Roman" w:hAnsi="Open Sans Light" w:cs="Open Sans Light"/>
          <w:noProof w:val="0"/>
          <w:color w:val="0D0D0D" w:themeColor="text1" w:themeTint="F2"/>
          <w:sz w:val="20"/>
          <w:szCs w:val="20"/>
          <w:lang w:eastAsia="hu-HU"/>
        </w:rPr>
        <w:t>. tanévben utolsó éves, ére</w:t>
      </w:r>
      <w:r w:rsidR="002144FE" w:rsidRPr="00E31494">
        <w:rPr>
          <w:rFonts w:ascii="Open Sans Light" w:eastAsia="Times New Roman" w:hAnsi="Open Sans Light" w:cs="Open Sans Light"/>
          <w:noProof w:val="0"/>
          <w:color w:val="0D0D0D" w:themeColor="text1" w:themeTint="F2"/>
          <w:sz w:val="20"/>
          <w:szCs w:val="20"/>
          <w:lang w:eastAsia="hu-HU"/>
        </w:rPr>
        <w:t>ttségi előtt álló középiskolás, illetve</w:t>
      </w:r>
      <w:r w:rsidRPr="00E31494">
        <w:rPr>
          <w:rFonts w:ascii="Open Sans Light" w:eastAsia="Times New Roman" w:hAnsi="Open Sans Light" w:cs="Open Sans Light"/>
          <w:noProof w:val="0"/>
          <w:color w:val="0D0D0D" w:themeColor="text1" w:themeTint="F2"/>
          <w:sz w:val="20"/>
          <w:szCs w:val="20"/>
          <w:lang w:eastAsia="hu-HU"/>
        </w:rPr>
        <w:t xml:space="preserve"> felsőfokú végzettséggel nem rendelkező</w:t>
      </w:r>
      <w:r w:rsidR="002144FE" w:rsidRPr="00E31494">
        <w:rPr>
          <w:rFonts w:ascii="Open Sans Light" w:eastAsia="Times New Roman" w:hAnsi="Open Sans Light" w:cs="Open Sans Light"/>
          <w:noProof w:val="0"/>
          <w:color w:val="0D0D0D" w:themeColor="text1" w:themeTint="F2"/>
          <w:sz w:val="20"/>
          <w:szCs w:val="20"/>
          <w:lang w:eastAsia="hu-HU"/>
        </w:rPr>
        <w:t xml:space="preserve">, felsőoktatási intézménybe </w:t>
      </w:r>
      <w:r w:rsidRPr="00E31494">
        <w:rPr>
          <w:rFonts w:ascii="Open Sans Light" w:eastAsia="Times New Roman" w:hAnsi="Open Sans Light" w:cs="Open Sans Light"/>
          <w:noProof w:val="0"/>
          <w:color w:val="0D0D0D" w:themeColor="text1" w:themeTint="F2"/>
          <w:sz w:val="20"/>
          <w:szCs w:val="20"/>
          <w:lang w:eastAsia="hu-HU"/>
        </w:rPr>
        <w:t>felvételt</w:t>
      </w:r>
      <w:r w:rsidR="002144FE" w:rsidRPr="00E31494">
        <w:rPr>
          <w:rFonts w:ascii="Open Sans Light" w:eastAsia="Times New Roman" w:hAnsi="Open Sans Light" w:cs="Open Sans Light"/>
          <w:noProof w:val="0"/>
          <w:color w:val="0D0D0D" w:themeColor="text1" w:themeTint="F2"/>
          <w:sz w:val="20"/>
          <w:szCs w:val="20"/>
          <w:lang w:eastAsia="hu-HU"/>
        </w:rPr>
        <w:t xml:space="preserve"> még nem nyert érettségizett pályázók jelentkezhetnek, akik a 2023/2024</w:t>
      </w:r>
      <w:r w:rsidRPr="00E31494">
        <w:rPr>
          <w:rFonts w:ascii="Open Sans Light" w:eastAsia="Times New Roman" w:hAnsi="Open Sans Light" w:cs="Open Sans Light"/>
          <w:noProof w:val="0"/>
          <w:color w:val="0D0D0D" w:themeColor="text1" w:themeTint="F2"/>
          <w:sz w:val="20"/>
          <w:szCs w:val="20"/>
          <w:lang w:eastAsia="hu-HU"/>
        </w:rPr>
        <w:t>. tanévtől kezdődően f</w:t>
      </w:r>
      <w:r w:rsidR="002144FE" w:rsidRPr="00E31494">
        <w:rPr>
          <w:rFonts w:ascii="Open Sans Light" w:eastAsia="Times New Roman" w:hAnsi="Open Sans Light" w:cs="Open Sans Light"/>
          <w:noProof w:val="0"/>
          <w:color w:val="0D0D0D" w:themeColor="text1" w:themeTint="F2"/>
          <w:sz w:val="20"/>
          <w:szCs w:val="20"/>
          <w:lang w:eastAsia="hu-HU"/>
        </w:rPr>
        <w:t>elsőoktatási intézményben</w:t>
      </w:r>
      <w:r w:rsidRPr="00E31494">
        <w:rPr>
          <w:rFonts w:ascii="Open Sans Light" w:eastAsia="Times New Roman" w:hAnsi="Open Sans Light" w:cs="Open Sans Light"/>
          <w:noProof w:val="0"/>
          <w:color w:val="0D0D0D" w:themeColor="text1" w:themeTint="F2"/>
          <w:sz w:val="20"/>
          <w:szCs w:val="20"/>
          <w:lang w:eastAsia="hu-HU"/>
        </w:rPr>
        <w:t xml:space="preserve"> teljes idejű (</w:t>
      </w:r>
      <w:r w:rsidR="002144FE" w:rsidRPr="00E31494">
        <w:rPr>
          <w:rFonts w:ascii="Open Sans Light" w:eastAsia="Times New Roman" w:hAnsi="Open Sans Light" w:cs="Open Sans Light"/>
          <w:noProof w:val="0"/>
          <w:color w:val="0D0D0D" w:themeColor="text1" w:themeTint="F2"/>
          <w:sz w:val="20"/>
          <w:szCs w:val="20"/>
          <w:lang w:eastAsia="hu-HU"/>
        </w:rPr>
        <w:t xml:space="preserve">nappali munkarend) </w:t>
      </w:r>
      <w:r w:rsidRPr="00E31494">
        <w:rPr>
          <w:rFonts w:ascii="Open Sans Light" w:eastAsia="Times New Roman" w:hAnsi="Open Sans Light" w:cs="Open Sans Light"/>
          <w:noProof w:val="0"/>
          <w:color w:val="0D0D0D" w:themeColor="text1" w:themeTint="F2"/>
          <w:sz w:val="20"/>
          <w:szCs w:val="20"/>
          <w:lang w:eastAsia="hu-HU"/>
        </w:rPr>
        <w:t>alapképzésben, osztatlan képzésben vagy felsőoktatási szakképzésben kívánnak részt venni.</w:t>
      </w:r>
      <w:r w:rsidR="002144FE" w:rsidRPr="00E31494">
        <w:rPr>
          <w:rFonts w:ascii="Open Sans Light" w:eastAsia="Times New Roman" w:hAnsi="Open Sans Light" w:cs="Open Sans Light"/>
          <w:noProof w:val="0"/>
          <w:color w:val="0D0D0D" w:themeColor="text1" w:themeTint="F2"/>
          <w:sz w:val="20"/>
          <w:szCs w:val="20"/>
          <w:lang w:eastAsia="hu-HU"/>
        </w:rPr>
        <w:t xml:space="preserve"> </w:t>
      </w:r>
      <w:r w:rsidR="003A0BED" w:rsidRPr="00E31494">
        <w:rPr>
          <w:rFonts w:ascii="Open Sans Light" w:eastAsia="Times New Roman" w:hAnsi="Open Sans Light" w:cs="Open Sans Light"/>
          <w:noProof w:val="0"/>
          <w:color w:val="0D0D0D" w:themeColor="text1" w:themeTint="F2"/>
          <w:sz w:val="20"/>
          <w:szCs w:val="20"/>
          <w:lang w:eastAsia="hu-HU"/>
        </w:rPr>
        <w:t xml:space="preserve">A pályázatra jelentkezők közül csak azok részesülhetnek ösztöndíjban, akik a 2023. évi általános felvételi eljárásban először nyernek felvételt felsőoktatási intézménybe, és tanulmányaikat a 2023/2024. tanévben ténylegesen megkezdik. </w:t>
      </w:r>
    </w:p>
    <w:p w14:paraId="6456F39E" w14:textId="1EEA31AA" w:rsidR="00AD6B7D" w:rsidRPr="00E31494" w:rsidRDefault="00AD6B7D" w:rsidP="002144FE">
      <w:pPr>
        <w:spacing w:after="0" w:line="276" w:lineRule="auto"/>
        <w:rPr>
          <w:rFonts w:ascii="Open Sans Light" w:eastAsia="Times New Roman" w:hAnsi="Open Sans Light" w:cs="Open Sans Light"/>
          <w:noProof w:val="0"/>
          <w:color w:val="0D0D0D" w:themeColor="text1" w:themeTint="F2"/>
          <w:sz w:val="20"/>
          <w:szCs w:val="20"/>
          <w:lang w:eastAsia="hu-HU"/>
        </w:rPr>
      </w:pPr>
    </w:p>
    <w:p w14:paraId="76CCE3D0" w14:textId="2E014A85" w:rsidR="00AD6B7D" w:rsidRPr="00E31494" w:rsidRDefault="005B1BF7" w:rsidP="00004EA0">
      <w:pPr>
        <w:numPr>
          <w:ilvl w:val="1"/>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Az ösztöndíjban azok a hátrányos szociális helyzetű</w:t>
      </w:r>
      <w:r w:rsidR="00AD6B7D" w:rsidRPr="00E31494">
        <w:rPr>
          <w:rFonts w:ascii="Open Sans Light" w:eastAsia="Times New Roman" w:hAnsi="Open Sans Light" w:cs="Open Sans Light"/>
          <w:noProof w:val="0"/>
          <w:color w:val="0D0D0D" w:themeColor="text1" w:themeTint="F2"/>
          <w:sz w:val="20"/>
          <w:szCs w:val="20"/>
          <w:lang w:eastAsia="hu-HU"/>
        </w:rPr>
        <w:t xml:space="preserve"> pályázók részesülhetnek,</w:t>
      </w:r>
      <w:r w:rsidRPr="00E31494">
        <w:rPr>
          <w:rFonts w:ascii="Open Sans Light" w:eastAsia="Times New Roman" w:hAnsi="Open Sans Light" w:cs="Open Sans Light"/>
          <w:noProof w:val="0"/>
          <w:color w:val="0D0D0D" w:themeColor="text1" w:themeTint="F2"/>
          <w:sz w:val="20"/>
          <w:szCs w:val="20"/>
          <w:lang w:eastAsia="hu-HU"/>
        </w:rPr>
        <w:t xml:space="preserve"> akik nem egyszemélyes háztartásban élnek, és</w:t>
      </w:r>
      <w:r w:rsidR="00AD6B7D" w:rsidRPr="00E31494">
        <w:rPr>
          <w:rFonts w:ascii="Open Sans Light" w:eastAsia="Times New Roman" w:hAnsi="Open Sans Light" w:cs="Open Sans Light"/>
          <w:noProof w:val="0"/>
          <w:color w:val="0D0D0D" w:themeColor="text1" w:themeTint="F2"/>
          <w:sz w:val="20"/>
          <w:szCs w:val="20"/>
          <w:lang w:eastAsia="hu-HU"/>
        </w:rPr>
        <w:t xml:space="preserve"> akiknek</w:t>
      </w:r>
      <w:r w:rsidRPr="00E31494">
        <w:rPr>
          <w:rFonts w:ascii="Open Sans Light" w:eastAsia="Times New Roman" w:hAnsi="Open Sans Light" w:cs="Open Sans Light"/>
          <w:noProof w:val="0"/>
          <w:color w:val="0D0D0D" w:themeColor="text1" w:themeTint="F2"/>
          <w:sz w:val="20"/>
          <w:szCs w:val="20"/>
          <w:lang w:eastAsia="hu-HU"/>
        </w:rPr>
        <w:t xml:space="preserve"> a háztartásában</w:t>
      </w:r>
      <w:r w:rsidR="00AD6B7D" w:rsidRPr="00E31494">
        <w:rPr>
          <w:rFonts w:ascii="Open Sans Light" w:eastAsia="Times New Roman" w:hAnsi="Open Sans Light" w:cs="Open Sans Light"/>
          <w:noProof w:val="0"/>
          <w:color w:val="0D0D0D" w:themeColor="text1" w:themeTint="F2"/>
          <w:sz w:val="20"/>
          <w:szCs w:val="20"/>
          <w:lang w:eastAsia="hu-HU"/>
        </w:rPr>
        <w:t xml:space="preserve"> a</w:t>
      </w:r>
      <w:r w:rsidRPr="00E31494">
        <w:rPr>
          <w:rFonts w:ascii="Open Sans Light" w:eastAsia="Times New Roman" w:hAnsi="Open Sans Light" w:cs="Open Sans Light"/>
          <w:noProof w:val="0"/>
          <w:color w:val="0D0D0D" w:themeColor="text1" w:themeTint="F2"/>
          <w:sz w:val="20"/>
          <w:szCs w:val="20"/>
          <w:lang w:eastAsia="hu-HU"/>
        </w:rPr>
        <w:t xml:space="preserve">z egy főre jutó havi nettó </w:t>
      </w:r>
      <w:r w:rsidR="00AD6B7D" w:rsidRPr="00E31494">
        <w:rPr>
          <w:rFonts w:ascii="Open Sans Light" w:eastAsia="Times New Roman" w:hAnsi="Open Sans Light" w:cs="Open Sans Light"/>
          <w:noProof w:val="0"/>
          <w:color w:val="0D0D0D" w:themeColor="text1" w:themeTint="F2"/>
          <w:sz w:val="20"/>
          <w:szCs w:val="20"/>
          <w:lang w:eastAsia="hu-HU"/>
        </w:rPr>
        <w:t>jövedelem</w:t>
      </w:r>
      <w:r w:rsidRPr="00E31494">
        <w:rPr>
          <w:rFonts w:ascii="Open Sans Light" w:eastAsia="Times New Roman" w:hAnsi="Open Sans Light" w:cs="Open Sans Light"/>
          <w:noProof w:val="0"/>
          <w:color w:val="0D0D0D" w:themeColor="text1" w:themeTint="F2"/>
          <w:sz w:val="20"/>
          <w:szCs w:val="20"/>
          <w:lang w:eastAsia="hu-HU"/>
        </w:rPr>
        <w:t xml:space="preserve"> nem haladja meg</w:t>
      </w:r>
      <w:r w:rsidR="00AD6B7D" w:rsidRPr="00E31494">
        <w:rPr>
          <w:rFonts w:ascii="Open Sans Light" w:eastAsia="Times New Roman" w:hAnsi="Open Sans Light" w:cs="Open Sans Light"/>
          <w:noProof w:val="0"/>
          <w:color w:val="0D0D0D" w:themeColor="text1" w:themeTint="F2"/>
          <w:sz w:val="20"/>
          <w:szCs w:val="20"/>
          <w:lang w:eastAsia="hu-HU"/>
        </w:rPr>
        <w:t xml:space="preserve"> az öregségi nyugdíj mindenkor</w:t>
      </w:r>
      <w:r w:rsidRPr="00E31494">
        <w:rPr>
          <w:rFonts w:ascii="Open Sans Light" w:eastAsia="Times New Roman" w:hAnsi="Open Sans Light" w:cs="Open Sans Light"/>
          <w:noProof w:val="0"/>
          <w:color w:val="0D0D0D" w:themeColor="text1" w:themeTint="F2"/>
          <w:sz w:val="20"/>
          <w:szCs w:val="20"/>
          <w:lang w:eastAsia="hu-HU"/>
        </w:rPr>
        <w:t>i legkisebb összegének</w:t>
      </w:r>
      <w:r w:rsidR="00802476" w:rsidRPr="00E31494">
        <w:rPr>
          <w:rFonts w:ascii="Open Sans Light" w:eastAsia="Times New Roman" w:hAnsi="Open Sans Light" w:cs="Open Sans Light"/>
          <w:noProof w:val="0"/>
          <w:color w:val="0D0D0D" w:themeColor="text1" w:themeTint="F2"/>
          <w:sz w:val="20"/>
          <w:szCs w:val="20"/>
          <w:lang w:eastAsia="hu-HU"/>
        </w:rPr>
        <w:t xml:space="preserve">     (28 500 Ft)</w:t>
      </w:r>
      <w:r w:rsidRPr="00E31494">
        <w:rPr>
          <w:rFonts w:ascii="Open Sans Light" w:eastAsia="Times New Roman" w:hAnsi="Open Sans Light" w:cs="Open Sans Light"/>
          <w:noProof w:val="0"/>
          <w:color w:val="0D0D0D" w:themeColor="text1" w:themeTint="F2"/>
          <w:sz w:val="20"/>
          <w:szCs w:val="20"/>
          <w:lang w:eastAsia="hu-HU"/>
        </w:rPr>
        <w:t xml:space="preserve"> 400 %-át (114 000 Ft). Egyszemélyes háztartás, egyedül élő pályázó esetén a pályázó jövedelme nem haladja meg az öregségi nyugdíj mindenkori legkisebb összegének </w:t>
      </w:r>
      <w:r w:rsidR="00802476" w:rsidRPr="00E31494">
        <w:rPr>
          <w:rFonts w:ascii="Open Sans Light" w:eastAsia="Times New Roman" w:hAnsi="Open Sans Light" w:cs="Open Sans Light"/>
          <w:noProof w:val="0"/>
          <w:color w:val="0D0D0D" w:themeColor="text1" w:themeTint="F2"/>
          <w:sz w:val="20"/>
          <w:szCs w:val="20"/>
          <w:lang w:eastAsia="hu-HU"/>
        </w:rPr>
        <w:t xml:space="preserve">(28 500 Ft) </w:t>
      </w:r>
      <w:r w:rsidRPr="00E31494">
        <w:rPr>
          <w:rFonts w:ascii="Open Sans Light" w:eastAsia="Times New Roman" w:hAnsi="Open Sans Light" w:cs="Open Sans Light"/>
          <w:noProof w:val="0"/>
          <w:color w:val="0D0D0D" w:themeColor="text1" w:themeTint="F2"/>
          <w:sz w:val="20"/>
          <w:szCs w:val="20"/>
          <w:lang w:eastAsia="hu-HU"/>
        </w:rPr>
        <w:t xml:space="preserve">450 %-át (128 250 Ft).  </w:t>
      </w:r>
    </w:p>
    <w:p w14:paraId="3773E4EE" w14:textId="05B3372A" w:rsidR="00AD6B7D" w:rsidRPr="00E31494" w:rsidRDefault="00AD6B7D" w:rsidP="00004EA0">
      <w:pPr>
        <w:spacing w:after="0" w:line="276" w:lineRule="auto"/>
        <w:rPr>
          <w:rFonts w:ascii="Open Sans Light" w:eastAsia="Times New Roman" w:hAnsi="Open Sans Light" w:cs="Open Sans Light"/>
          <w:noProof w:val="0"/>
          <w:color w:val="0D0D0D" w:themeColor="text1" w:themeTint="F2"/>
          <w:sz w:val="20"/>
          <w:szCs w:val="20"/>
          <w:lang w:eastAsia="hu-HU"/>
        </w:rPr>
      </w:pPr>
    </w:p>
    <w:p w14:paraId="742257B3" w14:textId="4757FF21" w:rsidR="00AD6B7D" w:rsidRPr="00E31494" w:rsidRDefault="00AD6B7D" w:rsidP="00004EA0">
      <w:pPr>
        <w:numPr>
          <w:ilvl w:val="1"/>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Nem részesülhet támogatásban az a pályázó, aki:</w:t>
      </w:r>
    </w:p>
    <w:p w14:paraId="15E369A9" w14:textId="096A8AE0" w:rsidR="005B1BF7" w:rsidRPr="00E31494" w:rsidRDefault="005B1BF7"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17B6CE15" w14:textId="77777777" w:rsidR="005B1BF7" w:rsidRPr="00E31494" w:rsidRDefault="00AD6B7D" w:rsidP="00004EA0">
      <w:pPr>
        <w:spacing w:after="0" w:line="276" w:lineRule="auto"/>
        <w:ind w:left="705"/>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     - a Magyar Honvéd</w:t>
      </w:r>
      <w:r w:rsidR="005B1BF7" w:rsidRPr="00E31494">
        <w:rPr>
          <w:rFonts w:ascii="Open Sans Light" w:eastAsia="Times New Roman" w:hAnsi="Open Sans Light" w:cs="Open Sans Light"/>
          <w:noProof w:val="0"/>
          <w:color w:val="0D0D0D" w:themeColor="text1" w:themeTint="F2"/>
          <w:sz w:val="20"/>
          <w:szCs w:val="20"/>
          <w:lang w:eastAsia="hu-HU"/>
        </w:rPr>
        <w:t>ség és a rendvédelmi feladatokat ellátó szervek hivatásos és</w:t>
      </w:r>
    </w:p>
    <w:p w14:paraId="518B7964" w14:textId="5EA2576E" w:rsidR="00AD6B7D" w:rsidRPr="00E31494" w:rsidRDefault="005B1BF7" w:rsidP="00004EA0">
      <w:pPr>
        <w:spacing w:after="0" w:line="276" w:lineRule="auto"/>
        <w:ind w:left="705"/>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        szerződéses állományú hallgatója, </w:t>
      </w:r>
    </w:p>
    <w:p w14:paraId="6EBCC971" w14:textId="77777777" w:rsidR="00AD6B7D" w:rsidRPr="00E31494" w:rsidRDefault="00AD6B7D" w:rsidP="00004EA0">
      <w:pPr>
        <w:spacing w:after="0" w:line="276" w:lineRule="auto"/>
        <w:ind w:left="705"/>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     - doktori (PhD) képzésben vesz részt,</w:t>
      </w:r>
    </w:p>
    <w:p w14:paraId="2F336188" w14:textId="77777777" w:rsidR="005B1BF7" w:rsidRPr="00E31494" w:rsidRDefault="00AD6B7D" w:rsidP="00004EA0">
      <w:pPr>
        <w:spacing w:after="0" w:line="276" w:lineRule="auto"/>
        <w:ind w:left="705"/>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     - </w:t>
      </w:r>
      <w:r w:rsidR="005B1BF7" w:rsidRPr="00E31494">
        <w:rPr>
          <w:rFonts w:ascii="Open Sans Light" w:eastAsia="Times New Roman" w:hAnsi="Open Sans Light" w:cs="Open Sans Light"/>
          <w:noProof w:val="0"/>
          <w:color w:val="0D0D0D" w:themeColor="text1" w:themeTint="F2"/>
          <w:sz w:val="20"/>
          <w:szCs w:val="20"/>
          <w:lang w:eastAsia="hu-HU"/>
        </w:rPr>
        <w:t xml:space="preserve">kizárólag </w:t>
      </w:r>
      <w:r w:rsidRPr="00E31494">
        <w:rPr>
          <w:rFonts w:ascii="Open Sans Light" w:eastAsia="Times New Roman" w:hAnsi="Open Sans Light" w:cs="Open Sans Light"/>
          <w:noProof w:val="0"/>
          <w:color w:val="0D0D0D" w:themeColor="text1" w:themeTint="F2"/>
          <w:sz w:val="20"/>
          <w:szCs w:val="20"/>
          <w:lang w:eastAsia="hu-HU"/>
        </w:rPr>
        <w:t>külföldi intézménn</w:t>
      </w:r>
      <w:r w:rsidR="005B1BF7" w:rsidRPr="00E31494">
        <w:rPr>
          <w:rFonts w:ascii="Open Sans Light" w:eastAsia="Times New Roman" w:hAnsi="Open Sans Light" w:cs="Open Sans Light"/>
          <w:noProof w:val="0"/>
          <w:color w:val="0D0D0D" w:themeColor="text1" w:themeTint="F2"/>
          <w:sz w:val="20"/>
          <w:szCs w:val="20"/>
          <w:lang w:eastAsia="hu-HU"/>
        </w:rPr>
        <w:t>yel áll hallgatói jogviszonyban és/vagy vendéghallgatói</w:t>
      </w:r>
    </w:p>
    <w:p w14:paraId="5B88E544" w14:textId="79D05A32" w:rsidR="00AD6B7D" w:rsidRPr="00E31494" w:rsidRDefault="005B1BF7" w:rsidP="00004EA0">
      <w:pPr>
        <w:spacing w:after="0" w:line="276" w:lineRule="auto"/>
        <w:ind w:left="705"/>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        képzésben vesz részt. </w:t>
      </w:r>
    </w:p>
    <w:p w14:paraId="2DD04D3A" w14:textId="77777777" w:rsidR="00AD6B7D" w:rsidRPr="00E31494" w:rsidRDefault="00AD6B7D" w:rsidP="00004EA0">
      <w:pPr>
        <w:spacing w:after="0" w:line="276" w:lineRule="auto"/>
        <w:ind w:left="705"/>
        <w:jc w:val="both"/>
        <w:rPr>
          <w:rFonts w:ascii="Open Sans Light" w:eastAsia="Times New Roman" w:hAnsi="Open Sans Light" w:cs="Open Sans Light"/>
          <w:noProof w:val="0"/>
          <w:color w:val="0D0D0D" w:themeColor="text1" w:themeTint="F2"/>
          <w:sz w:val="20"/>
          <w:szCs w:val="20"/>
          <w:lang w:eastAsia="hu-HU"/>
        </w:rPr>
      </w:pPr>
    </w:p>
    <w:p w14:paraId="2B2F76A6" w14:textId="77777777" w:rsidR="00AD6B7D" w:rsidRPr="00E31494" w:rsidRDefault="00AD6B7D" w:rsidP="00004EA0">
      <w:pPr>
        <w:numPr>
          <w:ilvl w:val="1"/>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iCs/>
          <w:noProof w:val="0"/>
          <w:color w:val="0D0D0D" w:themeColor="text1" w:themeTint="F2"/>
          <w:sz w:val="20"/>
          <w:szCs w:val="20"/>
          <w:lang w:eastAsia="hu-HU"/>
        </w:rPr>
        <w:t>Az ösztöndíj elbírálása kizárólag szociális rászorultság alapján, a pályázó tanulmányi eredményétől függetlenül történik.</w:t>
      </w:r>
    </w:p>
    <w:p w14:paraId="56E78A35" w14:textId="77777777" w:rsidR="00AD6B7D" w:rsidRPr="00E31494" w:rsidRDefault="00AD6B7D" w:rsidP="00004EA0">
      <w:pPr>
        <w:spacing w:after="0" w:line="276" w:lineRule="auto"/>
        <w:ind w:left="1080"/>
        <w:jc w:val="both"/>
        <w:rPr>
          <w:rFonts w:ascii="Open Sans Light" w:eastAsia="Times New Roman" w:hAnsi="Open Sans Light" w:cs="Open Sans Light"/>
          <w:noProof w:val="0"/>
          <w:color w:val="0D0D0D" w:themeColor="text1" w:themeTint="F2"/>
          <w:sz w:val="20"/>
          <w:szCs w:val="20"/>
          <w:lang w:eastAsia="hu-HU"/>
        </w:rPr>
      </w:pPr>
    </w:p>
    <w:p w14:paraId="0BADED2C" w14:textId="77777777" w:rsidR="00AD6B7D" w:rsidRPr="00E31494" w:rsidRDefault="00AD6B7D" w:rsidP="00004EA0">
      <w:pPr>
        <w:numPr>
          <w:ilvl w:val="0"/>
          <w:numId w:val="38"/>
        </w:numPr>
        <w:spacing w:after="0" w:line="276" w:lineRule="auto"/>
        <w:jc w:val="both"/>
        <w:rPr>
          <w:rFonts w:ascii="Open Sans Light" w:eastAsia="Times New Roman" w:hAnsi="Open Sans Light" w:cs="Open Sans Light"/>
          <w:noProof w:val="0"/>
          <w:color w:val="0D0D0D" w:themeColor="text1" w:themeTint="F2"/>
          <w:sz w:val="20"/>
          <w:szCs w:val="20"/>
          <w:u w:val="single"/>
          <w:lang w:eastAsia="hu-HU"/>
        </w:rPr>
      </w:pPr>
      <w:r w:rsidRPr="00E31494">
        <w:rPr>
          <w:rFonts w:ascii="Open Sans Light" w:eastAsia="Times New Roman" w:hAnsi="Open Sans Light" w:cs="Open Sans Light"/>
          <w:noProof w:val="0"/>
          <w:color w:val="0D0D0D" w:themeColor="text1" w:themeTint="F2"/>
          <w:sz w:val="20"/>
          <w:szCs w:val="20"/>
          <w:u w:val="single"/>
          <w:lang w:eastAsia="hu-HU"/>
        </w:rPr>
        <w:t xml:space="preserve">A pályázók rangsorolásának szempontjai: </w:t>
      </w:r>
    </w:p>
    <w:p w14:paraId="68FF6FBE" w14:textId="07CCB0D5" w:rsidR="00AD6B7D" w:rsidRPr="00E31494" w:rsidRDefault="00AD6B7D" w:rsidP="003F5EC2">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2A6EB573" w14:textId="5564D65F" w:rsidR="00AD6B7D" w:rsidRPr="00E31494" w:rsidRDefault="00AD6B7D" w:rsidP="00004EA0">
      <w:pPr>
        <w:numPr>
          <w:ilvl w:val="1"/>
          <w:numId w:val="38"/>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A pályázatok elbírálása során a</w:t>
      </w:r>
      <w:r w:rsidR="00B416C1" w:rsidRPr="00E31494">
        <w:rPr>
          <w:rFonts w:ascii="Open Sans Light" w:eastAsia="Times New Roman" w:hAnsi="Open Sans Light" w:cs="Open Sans Light"/>
          <w:noProof w:val="0"/>
          <w:color w:val="0D0D0D" w:themeColor="text1" w:themeTint="F2"/>
          <w:sz w:val="20"/>
          <w:szCs w:val="20"/>
          <w:lang w:eastAsia="hu-HU"/>
        </w:rPr>
        <w:t xml:space="preserve"> különösen hátrányos szociális</w:t>
      </w:r>
      <w:r w:rsidRPr="00E31494">
        <w:rPr>
          <w:rFonts w:ascii="Open Sans Light" w:eastAsia="Times New Roman" w:hAnsi="Open Sans Light" w:cs="Open Sans Light"/>
          <w:noProof w:val="0"/>
          <w:color w:val="0D0D0D" w:themeColor="text1" w:themeTint="F2"/>
          <w:sz w:val="20"/>
          <w:szCs w:val="20"/>
          <w:lang w:eastAsia="hu-HU"/>
        </w:rPr>
        <w:t xml:space="preserve"> helyzetre va</w:t>
      </w:r>
      <w:r w:rsidR="0055293B" w:rsidRPr="00E31494">
        <w:rPr>
          <w:rFonts w:ascii="Open Sans Light" w:eastAsia="Times New Roman" w:hAnsi="Open Sans Light" w:cs="Open Sans Light"/>
          <w:noProof w:val="0"/>
          <w:color w:val="0D0D0D" w:themeColor="text1" w:themeTint="F2"/>
          <w:sz w:val="20"/>
          <w:szCs w:val="20"/>
          <w:lang w:eastAsia="hu-HU"/>
        </w:rPr>
        <w:t>ló tekintettel - az egy főre jutó jövedelem vizsgálatán túl</w:t>
      </w:r>
      <w:r w:rsidRPr="00E31494">
        <w:rPr>
          <w:rFonts w:ascii="Open Sans Light" w:eastAsia="Times New Roman" w:hAnsi="Open Sans Light" w:cs="Open Sans Light"/>
          <w:noProof w:val="0"/>
          <w:color w:val="0D0D0D" w:themeColor="text1" w:themeTint="F2"/>
          <w:sz w:val="20"/>
          <w:szCs w:val="20"/>
          <w:lang w:eastAsia="hu-HU"/>
        </w:rPr>
        <w:t xml:space="preserve"> - előnyben kell részesíteni</w:t>
      </w:r>
      <w:r w:rsidR="0055293B" w:rsidRPr="00E31494">
        <w:rPr>
          <w:rFonts w:ascii="Open Sans Light" w:eastAsia="Times New Roman" w:hAnsi="Open Sans Light" w:cs="Open Sans Light"/>
          <w:noProof w:val="0"/>
          <w:color w:val="0D0D0D" w:themeColor="text1" w:themeTint="F2"/>
          <w:sz w:val="20"/>
          <w:szCs w:val="20"/>
          <w:lang w:eastAsia="hu-HU"/>
        </w:rPr>
        <w:t xml:space="preserve"> az alábbi sorrend alapján </w:t>
      </w:r>
      <w:r w:rsidRPr="00E31494">
        <w:rPr>
          <w:rFonts w:ascii="Open Sans Light" w:eastAsia="Times New Roman" w:hAnsi="Open Sans Light" w:cs="Open Sans Light"/>
          <w:noProof w:val="0"/>
          <w:color w:val="0D0D0D" w:themeColor="text1" w:themeTint="F2"/>
          <w:sz w:val="20"/>
          <w:szCs w:val="20"/>
          <w:lang w:eastAsia="hu-HU"/>
        </w:rPr>
        <w:t xml:space="preserve">a pályázót, ha:   </w:t>
      </w:r>
    </w:p>
    <w:p w14:paraId="7433C60E" w14:textId="36B3B11E" w:rsidR="00AD6B7D" w:rsidRPr="00E31494" w:rsidRDefault="00AD6B7D" w:rsidP="00004EA0">
      <w:pPr>
        <w:pStyle w:val="Listaszerbekezds"/>
        <w:numPr>
          <w:ilvl w:val="0"/>
          <w:numId w:val="41"/>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árva vagy félárva</w:t>
      </w:r>
    </w:p>
    <w:p w14:paraId="3E9A7461" w14:textId="77777777" w:rsidR="0055293B" w:rsidRPr="00E31494" w:rsidRDefault="0055293B" w:rsidP="00004EA0">
      <w:pPr>
        <w:pStyle w:val="Listaszerbekezds"/>
        <w:numPr>
          <w:ilvl w:val="0"/>
          <w:numId w:val="41"/>
        </w:numPr>
        <w:tabs>
          <w:tab w:val="num" w:pos="4245"/>
        </w:tabs>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gyermeket nevel,</w:t>
      </w:r>
    </w:p>
    <w:p w14:paraId="0DD834E5" w14:textId="74DDCD5D" w:rsidR="0055293B" w:rsidRPr="00E31494" w:rsidRDefault="0055293B" w:rsidP="00004EA0">
      <w:pPr>
        <w:numPr>
          <w:ilvl w:val="0"/>
          <w:numId w:val="41"/>
        </w:numPr>
        <w:tabs>
          <w:tab w:val="num" w:pos="4245"/>
        </w:tabs>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krónikus betegségben szenved, vagy a háztartásában fol</w:t>
      </w:r>
      <w:r w:rsidR="00E31494">
        <w:rPr>
          <w:rFonts w:ascii="Open Sans Light" w:eastAsia="Times New Roman" w:hAnsi="Open Sans Light" w:cs="Open Sans Light"/>
          <w:noProof w:val="0"/>
          <w:color w:val="0D0D0D" w:themeColor="text1" w:themeTint="F2"/>
          <w:sz w:val="20"/>
          <w:szCs w:val="20"/>
          <w:lang w:eastAsia="hu-HU"/>
        </w:rPr>
        <w:t xml:space="preserve">yamatos ellátást igénylő beteg </w:t>
      </w:r>
      <w:r w:rsidRPr="00E31494">
        <w:rPr>
          <w:rFonts w:ascii="Open Sans Light" w:eastAsia="Times New Roman" w:hAnsi="Open Sans Light" w:cs="Open Sans Light"/>
          <w:noProof w:val="0"/>
          <w:color w:val="0D0D0D" w:themeColor="text1" w:themeTint="F2"/>
          <w:sz w:val="20"/>
          <w:szCs w:val="20"/>
          <w:lang w:eastAsia="hu-HU"/>
        </w:rPr>
        <w:t xml:space="preserve">van, </w:t>
      </w:r>
    </w:p>
    <w:p w14:paraId="286BCE80" w14:textId="495EF969" w:rsidR="003F5EC2" w:rsidRPr="00E31494" w:rsidRDefault="003F5EC2" w:rsidP="00004EA0">
      <w:pPr>
        <w:numPr>
          <w:ilvl w:val="0"/>
          <w:numId w:val="41"/>
        </w:numPr>
        <w:tabs>
          <w:tab w:val="num" w:pos="4245"/>
        </w:tabs>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háztartásában olyan gyermek van, akire tekintettel gyermekek otthongondozási díját állapítottak meg,</w:t>
      </w:r>
    </w:p>
    <w:p w14:paraId="1C774664" w14:textId="5B92FE2B" w:rsidR="0055293B" w:rsidRPr="00E31494" w:rsidRDefault="0055293B" w:rsidP="00004EA0">
      <w:pPr>
        <w:numPr>
          <w:ilvl w:val="0"/>
          <w:numId w:val="41"/>
        </w:numPr>
        <w:tabs>
          <w:tab w:val="num" w:pos="4245"/>
        </w:tabs>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szülője, gondviselője nyilvántartott álláskereső vagy nyugdíjas,</w:t>
      </w:r>
    </w:p>
    <w:p w14:paraId="312DAD56" w14:textId="0E904BE3" w:rsidR="003F5EC2" w:rsidRPr="00E31494" w:rsidRDefault="003F5EC2" w:rsidP="003F5EC2">
      <w:pPr>
        <w:numPr>
          <w:ilvl w:val="0"/>
          <w:numId w:val="41"/>
        </w:numPr>
        <w:tabs>
          <w:tab w:val="num" w:pos="4245"/>
        </w:tabs>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lastRenderedPageBreak/>
        <w:t xml:space="preserve">szülője, gondviselője álláskeresési támogatásban, vagy foglalkoztatást helyettesítő támogatásban, vagy ápolási díjban részesül, </w:t>
      </w:r>
    </w:p>
    <w:p w14:paraId="371D04BE" w14:textId="5E5265FF" w:rsidR="0055293B" w:rsidRPr="00E31494" w:rsidRDefault="0055293B" w:rsidP="00004EA0">
      <w:pPr>
        <w:numPr>
          <w:ilvl w:val="0"/>
          <w:numId w:val="41"/>
        </w:numPr>
        <w:tabs>
          <w:tab w:val="num" w:pos="4245"/>
        </w:tabs>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gyermekét egyedül nevelő </w:t>
      </w:r>
      <w:r w:rsidR="003F5EC2" w:rsidRPr="00E31494">
        <w:rPr>
          <w:rFonts w:ascii="Open Sans Light" w:eastAsia="Times New Roman" w:hAnsi="Open Sans Light" w:cs="Open Sans Light"/>
          <w:noProof w:val="0"/>
          <w:color w:val="0D0D0D" w:themeColor="text1" w:themeTint="F2"/>
          <w:sz w:val="20"/>
          <w:szCs w:val="20"/>
          <w:lang w:eastAsia="hu-HU"/>
        </w:rPr>
        <w:t xml:space="preserve">(egyedülálló) </w:t>
      </w:r>
      <w:r w:rsidRPr="00E31494">
        <w:rPr>
          <w:rFonts w:ascii="Open Sans Light" w:eastAsia="Times New Roman" w:hAnsi="Open Sans Light" w:cs="Open Sans Light"/>
          <w:noProof w:val="0"/>
          <w:color w:val="0D0D0D" w:themeColor="text1" w:themeTint="F2"/>
          <w:sz w:val="20"/>
          <w:szCs w:val="20"/>
          <w:lang w:eastAsia="hu-HU"/>
        </w:rPr>
        <w:t>szülővel él egy háztartásban,</w:t>
      </w:r>
    </w:p>
    <w:p w14:paraId="2C95C46E" w14:textId="405F7D6E" w:rsidR="0055293B" w:rsidRPr="00E31494" w:rsidRDefault="0055293B" w:rsidP="00004EA0">
      <w:pPr>
        <w:numPr>
          <w:ilvl w:val="0"/>
          <w:numId w:val="41"/>
        </w:numPr>
        <w:tabs>
          <w:tab w:val="num" w:pos="4245"/>
        </w:tabs>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háztartásában az eltartottak száma három</w:t>
      </w:r>
      <w:r w:rsidR="003F5EC2" w:rsidRPr="00E31494">
        <w:rPr>
          <w:rFonts w:ascii="Open Sans Light" w:eastAsia="Times New Roman" w:hAnsi="Open Sans Light" w:cs="Open Sans Light"/>
          <w:noProof w:val="0"/>
          <w:color w:val="0D0D0D" w:themeColor="text1" w:themeTint="F2"/>
          <w:sz w:val="20"/>
          <w:szCs w:val="20"/>
          <w:lang w:eastAsia="hu-HU"/>
        </w:rPr>
        <w:t>,</w:t>
      </w:r>
      <w:r w:rsidRPr="00E31494">
        <w:rPr>
          <w:rFonts w:ascii="Open Sans Light" w:eastAsia="Times New Roman" w:hAnsi="Open Sans Light" w:cs="Open Sans Light"/>
          <w:noProof w:val="0"/>
          <w:color w:val="0D0D0D" w:themeColor="text1" w:themeTint="F2"/>
          <w:sz w:val="20"/>
          <w:szCs w:val="20"/>
          <w:lang w:eastAsia="hu-HU"/>
        </w:rPr>
        <w:t xml:space="preserve"> vagy annál több,</w:t>
      </w:r>
    </w:p>
    <w:p w14:paraId="1BD99062" w14:textId="4625ACB0" w:rsidR="0055293B" w:rsidRPr="00E31494" w:rsidRDefault="0055293B" w:rsidP="00004EA0">
      <w:pPr>
        <w:numPr>
          <w:ilvl w:val="0"/>
          <w:numId w:val="41"/>
        </w:numPr>
        <w:tabs>
          <w:tab w:val="num" w:pos="4245"/>
        </w:tabs>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kollégiumi ellátásra jogosult, de helyhiány miatt abban nem részesül.</w:t>
      </w:r>
    </w:p>
    <w:p w14:paraId="2E5EAA2A" w14:textId="77777777" w:rsidR="007F75E8" w:rsidRPr="00E31494" w:rsidRDefault="007F75E8" w:rsidP="007F75E8">
      <w:pPr>
        <w:spacing w:after="0" w:line="276" w:lineRule="auto"/>
        <w:ind w:left="4245"/>
        <w:jc w:val="both"/>
        <w:rPr>
          <w:rFonts w:ascii="Open Sans Light" w:eastAsia="Times New Roman" w:hAnsi="Open Sans Light" w:cs="Open Sans Light"/>
          <w:noProof w:val="0"/>
          <w:color w:val="0D0D0D" w:themeColor="text1" w:themeTint="F2"/>
          <w:sz w:val="20"/>
          <w:szCs w:val="20"/>
          <w:lang w:eastAsia="hu-HU"/>
        </w:rPr>
      </w:pPr>
    </w:p>
    <w:p w14:paraId="31D4D8F5" w14:textId="174E82CC" w:rsidR="007F75E8" w:rsidRPr="00E31494" w:rsidRDefault="007F75E8" w:rsidP="007F75E8">
      <w:p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3.2. A bírálati szabályzat 3.1. pontjában felsoroltakat hivatalos irattal igazolni kell. </w:t>
      </w:r>
    </w:p>
    <w:p w14:paraId="72E58B48" w14:textId="77777777" w:rsidR="00AD6B7D" w:rsidRPr="00E31494" w:rsidRDefault="00AD6B7D" w:rsidP="00004EA0">
      <w:pPr>
        <w:spacing w:after="0" w:line="276" w:lineRule="auto"/>
        <w:ind w:left="3540"/>
        <w:jc w:val="both"/>
        <w:rPr>
          <w:rFonts w:ascii="Open Sans Light" w:eastAsia="Times New Roman" w:hAnsi="Open Sans Light" w:cs="Open Sans Light"/>
          <w:noProof w:val="0"/>
          <w:color w:val="0D0D0D" w:themeColor="text1" w:themeTint="F2"/>
          <w:sz w:val="20"/>
          <w:szCs w:val="20"/>
          <w:lang w:eastAsia="hu-HU"/>
        </w:rPr>
      </w:pPr>
    </w:p>
    <w:p w14:paraId="6B1D405D" w14:textId="77777777" w:rsidR="00AD6B7D" w:rsidRPr="00E31494" w:rsidRDefault="00AD6B7D" w:rsidP="00004EA0">
      <w:pPr>
        <w:numPr>
          <w:ilvl w:val="0"/>
          <w:numId w:val="35"/>
        </w:numPr>
        <w:spacing w:after="0" w:line="276" w:lineRule="auto"/>
        <w:jc w:val="both"/>
        <w:rPr>
          <w:rFonts w:ascii="Open Sans Light" w:eastAsia="Times New Roman" w:hAnsi="Open Sans Light" w:cs="Open Sans Light"/>
          <w:b/>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Az önkormányzati támogatás mértéke és folyósításának időtartama:</w:t>
      </w:r>
    </w:p>
    <w:p w14:paraId="5C3B2FB0" w14:textId="77777777" w:rsidR="00AD6B7D" w:rsidRPr="00E31494" w:rsidRDefault="00AD6B7D" w:rsidP="00004EA0">
      <w:pPr>
        <w:spacing w:after="0" w:line="276" w:lineRule="auto"/>
        <w:ind w:left="720"/>
        <w:jc w:val="both"/>
        <w:rPr>
          <w:rFonts w:ascii="Open Sans Light" w:eastAsia="Times New Roman" w:hAnsi="Open Sans Light" w:cs="Open Sans Light"/>
          <w:b/>
          <w:noProof w:val="0"/>
          <w:color w:val="0D0D0D" w:themeColor="text1" w:themeTint="F2"/>
          <w:sz w:val="20"/>
          <w:szCs w:val="20"/>
          <w:lang w:eastAsia="hu-HU"/>
        </w:rPr>
      </w:pPr>
    </w:p>
    <w:p w14:paraId="65A14F2C" w14:textId="195DA436" w:rsidR="00AD6B7D" w:rsidRPr="00E31494" w:rsidRDefault="00AD6B7D" w:rsidP="00004EA0">
      <w:pPr>
        <w:spacing w:after="0" w:line="276" w:lineRule="auto"/>
        <w:ind w:left="720"/>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1.1. A Budapest I. kerület Budavári Önkormányzat által nyújtható </w:t>
      </w:r>
      <w:r w:rsidR="003414C5" w:rsidRPr="00E31494">
        <w:rPr>
          <w:rFonts w:ascii="Open Sans Light" w:eastAsia="Times New Roman" w:hAnsi="Open Sans Light" w:cs="Open Sans Light"/>
          <w:noProof w:val="0"/>
          <w:color w:val="0D0D0D" w:themeColor="text1" w:themeTint="F2"/>
          <w:sz w:val="20"/>
          <w:szCs w:val="20"/>
          <w:lang w:eastAsia="hu-HU"/>
        </w:rPr>
        <w:t>önkormányzati ösztöndíj (</w:t>
      </w:r>
      <w:r w:rsidRPr="00E31494">
        <w:rPr>
          <w:rFonts w:ascii="Open Sans Light" w:eastAsia="Times New Roman" w:hAnsi="Open Sans Light" w:cs="Open Sans Light"/>
          <w:noProof w:val="0"/>
          <w:color w:val="0D0D0D" w:themeColor="text1" w:themeTint="F2"/>
          <w:sz w:val="20"/>
          <w:szCs w:val="20"/>
          <w:lang w:eastAsia="hu-HU"/>
        </w:rPr>
        <w:t>a továbbiakban: önkormányz</w:t>
      </w:r>
      <w:r w:rsidR="00987394" w:rsidRPr="00E31494">
        <w:rPr>
          <w:rFonts w:ascii="Open Sans Light" w:eastAsia="Times New Roman" w:hAnsi="Open Sans Light" w:cs="Open Sans Light"/>
          <w:noProof w:val="0"/>
          <w:color w:val="0D0D0D" w:themeColor="text1" w:themeTint="F2"/>
          <w:sz w:val="20"/>
          <w:szCs w:val="20"/>
          <w:lang w:eastAsia="hu-HU"/>
        </w:rPr>
        <w:t xml:space="preserve">ati ösztöndíj) havi összege: 20 000 </w:t>
      </w:r>
      <w:r w:rsidRPr="00E31494">
        <w:rPr>
          <w:rFonts w:ascii="Open Sans Light" w:eastAsia="Times New Roman" w:hAnsi="Open Sans Light" w:cs="Open Sans Light"/>
          <w:noProof w:val="0"/>
          <w:color w:val="0D0D0D" w:themeColor="text1" w:themeTint="F2"/>
          <w:sz w:val="20"/>
          <w:szCs w:val="20"/>
          <w:lang w:eastAsia="hu-HU"/>
        </w:rPr>
        <w:t>Ft.</w:t>
      </w:r>
    </w:p>
    <w:p w14:paraId="78673BD3" w14:textId="77777777" w:rsidR="00AD6B7D" w:rsidRPr="00E31494" w:rsidRDefault="00AD6B7D" w:rsidP="00004EA0">
      <w:pPr>
        <w:spacing w:after="0" w:line="276" w:lineRule="auto"/>
        <w:ind w:left="720"/>
        <w:jc w:val="both"/>
        <w:rPr>
          <w:rFonts w:ascii="Open Sans Light" w:eastAsia="Times New Roman" w:hAnsi="Open Sans Light" w:cs="Open Sans Light"/>
          <w:noProof w:val="0"/>
          <w:color w:val="0D0D0D" w:themeColor="text1" w:themeTint="F2"/>
          <w:sz w:val="20"/>
          <w:szCs w:val="20"/>
          <w:lang w:eastAsia="hu-HU"/>
        </w:rPr>
      </w:pPr>
    </w:p>
    <w:p w14:paraId="2B6EFC9F" w14:textId="2AFBB468" w:rsidR="00AD6B7D" w:rsidRPr="00E31494" w:rsidRDefault="00AD6B7D" w:rsidP="00004EA0">
      <w:pPr>
        <w:pStyle w:val="Listaszerbekezds"/>
        <w:numPr>
          <w:ilvl w:val="1"/>
          <w:numId w:val="34"/>
        </w:numPr>
        <w:spacing w:after="0" w:line="276" w:lineRule="auto"/>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Az önkormányzati ösztöndíj folyósításának kezdete és időtartama:</w:t>
      </w:r>
    </w:p>
    <w:p w14:paraId="5979A6AA" w14:textId="77777777" w:rsidR="003414C5" w:rsidRPr="00E31494" w:rsidRDefault="003414C5" w:rsidP="00004EA0">
      <w:pPr>
        <w:pStyle w:val="Listaszerbekezds"/>
        <w:spacing w:after="0" w:line="276" w:lineRule="auto"/>
        <w:ind w:left="1080"/>
        <w:rPr>
          <w:rFonts w:ascii="Open Sans Light" w:eastAsia="Times New Roman" w:hAnsi="Open Sans Light" w:cs="Open Sans Light"/>
          <w:noProof w:val="0"/>
          <w:color w:val="0D0D0D" w:themeColor="text1" w:themeTint="F2"/>
          <w:sz w:val="20"/>
          <w:szCs w:val="20"/>
          <w:lang w:eastAsia="hu-HU"/>
        </w:rPr>
      </w:pPr>
    </w:p>
    <w:p w14:paraId="5BDE3A0D" w14:textId="77777777" w:rsidR="00AD6B7D" w:rsidRPr="00E31494" w:rsidRDefault="00AD6B7D" w:rsidP="00004EA0">
      <w:pPr>
        <w:spacing w:after="0" w:line="276" w:lineRule="auto"/>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            - „A” típusú pályázat: 10 hónap, azaz két egymást követő tanulmányi félév</w:t>
      </w:r>
    </w:p>
    <w:p w14:paraId="7765D9D7" w14:textId="70AE5343" w:rsidR="00AD6B7D" w:rsidRPr="00E31494" w:rsidRDefault="00AD6B7D" w:rsidP="00004EA0">
      <w:pPr>
        <w:spacing w:after="0" w:line="276" w:lineRule="auto"/>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      </w:t>
      </w:r>
      <w:r w:rsidR="00E31494">
        <w:rPr>
          <w:rFonts w:ascii="Open Sans Light" w:eastAsia="Times New Roman" w:hAnsi="Open Sans Light" w:cs="Open Sans Light"/>
          <w:noProof w:val="0"/>
          <w:color w:val="0D0D0D" w:themeColor="text1" w:themeTint="F2"/>
          <w:sz w:val="20"/>
          <w:szCs w:val="20"/>
          <w:lang w:eastAsia="hu-HU"/>
        </w:rPr>
        <w:t xml:space="preserve">        (a </w:t>
      </w:r>
      <w:r w:rsidR="00313D1A" w:rsidRPr="00E31494">
        <w:rPr>
          <w:rFonts w:ascii="Open Sans Light" w:eastAsia="Times New Roman" w:hAnsi="Open Sans Light" w:cs="Open Sans Light"/>
          <w:noProof w:val="0"/>
          <w:color w:val="0D0D0D" w:themeColor="text1" w:themeTint="F2"/>
          <w:sz w:val="20"/>
          <w:szCs w:val="20"/>
          <w:lang w:eastAsia="hu-HU"/>
        </w:rPr>
        <w:t>2022/2023. tanév második féléve és a 2023/2024. tanév első féléve,</w:t>
      </w:r>
    </w:p>
    <w:p w14:paraId="5F7F1D1A" w14:textId="7F437125" w:rsidR="00F07601" w:rsidRPr="00E31494" w:rsidRDefault="00313D1A" w:rsidP="00004EA0">
      <w:pPr>
        <w:spacing w:after="0" w:line="276" w:lineRule="auto"/>
        <w:rPr>
          <w:rFonts w:ascii="Open Sans Light" w:eastAsia="Times New Roman" w:hAnsi="Open Sans Light" w:cs="Open Sans Light"/>
          <w:i/>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               </w:t>
      </w:r>
    </w:p>
    <w:p w14:paraId="1962F422" w14:textId="77777777" w:rsidR="00AD6B7D" w:rsidRPr="00E31494" w:rsidRDefault="00AD6B7D" w:rsidP="00004EA0">
      <w:pPr>
        <w:spacing w:after="0" w:line="276" w:lineRule="auto"/>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            - „B” típusú pályázat: 3x10 hónap, azaz hat egymást követő tanulmányi félév </w:t>
      </w:r>
    </w:p>
    <w:p w14:paraId="043C8CE7" w14:textId="382BA917" w:rsidR="00AD6B7D" w:rsidRPr="00E31494" w:rsidRDefault="00313D1A" w:rsidP="00004EA0">
      <w:pPr>
        <w:spacing w:after="0" w:line="276" w:lineRule="auto"/>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               (a 2023/2024. tanév, a 2024/2025. tanév, és a 2025/2026</w:t>
      </w:r>
      <w:r w:rsidR="00AD6B7D" w:rsidRPr="00E31494">
        <w:rPr>
          <w:rFonts w:ascii="Open Sans Light" w:eastAsia="Times New Roman" w:hAnsi="Open Sans Light" w:cs="Open Sans Light"/>
          <w:noProof w:val="0"/>
          <w:color w:val="0D0D0D" w:themeColor="text1" w:themeTint="F2"/>
          <w:sz w:val="20"/>
          <w:szCs w:val="20"/>
          <w:lang w:eastAsia="hu-HU"/>
        </w:rPr>
        <w:t>. tanév).</w:t>
      </w:r>
    </w:p>
    <w:p w14:paraId="21F63783" w14:textId="77777777"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7DBC5BE7" w14:textId="77777777" w:rsidR="00AD6B7D" w:rsidRPr="00E31494" w:rsidRDefault="00AD6B7D" w:rsidP="00004EA0">
      <w:pPr>
        <w:numPr>
          <w:ilvl w:val="0"/>
          <w:numId w:val="35"/>
        </w:numPr>
        <w:spacing w:after="0" w:line="276" w:lineRule="auto"/>
        <w:jc w:val="both"/>
        <w:rPr>
          <w:rFonts w:ascii="Open Sans Light" w:eastAsia="Times New Roman" w:hAnsi="Open Sans Light" w:cs="Open Sans Light"/>
          <w:b/>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Határidők:</w:t>
      </w:r>
    </w:p>
    <w:p w14:paraId="3E1E996A" w14:textId="77777777" w:rsidR="00AD6B7D" w:rsidRPr="00E31494" w:rsidRDefault="00AD6B7D" w:rsidP="00004EA0">
      <w:pPr>
        <w:spacing w:after="0" w:line="276" w:lineRule="auto"/>
        <w:ind w:left="720"/>
        <w:jc w:val="both"/>
        <w:rPr>
          <w:rFonts w:ascii="Open Sans Light" w:eastAsia="Times New Roman" w:hAnsi="Open Sans Light" w:cs="Open Sans Light"/>
          <w:b/>
          <w:noProof w:val="0"/>
          <w:color w:val="0D0D0D" w:themeColor="text1" w:themeTint="F2"/>
          <w:sz w:val="20"/>
          <w:szCs w:val="20"/>
          <w:lang w:eastAsia="hu-HU"/>
        </w:rPr>
      </w:pPr>
    </w:p>
    <w:p w14:paraId="415C27AA" w14:textId="13A5376A" w:rsidR="007F20F6" w:rsidRPr="00E31494" w:rsidRDefault="007F20F6" w:rsidP="007F20F6">
      <w:pPr>
        <w:pStyle w:val="Listaszerbekezds"/>
        <w:numPr>
          <w:ilvl w:val="1"/>
          <w:numId w:val="37"/>
        </w:num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A pályázatok benyújtásának határideje:</w:t>
      </w:r>
      <w:r w:rsidRPr="00E31494">
        <w:rPr>
          <w:rFonts w:ascii="Open Sans Light" w:eastAsia="Times New Roman" w:hAnsi="Open Sans Light" w:cs="Open Sans Light"/>
          <w:noProof w:val="0"/>
          <w:color w:val="0D0D0D" w:themeColor="text1" w:themeTint="F2"/>
          <w:sz w:val="20"/>
          <w:szCs w:val="20"/>
          <w:lang w:eastAsia="hu-HU"/>
        </w:rPr>
        <w:tab/>
      </w:r>
      <w:r w:rsidRPr="00E31494">
        <w:rPr>
          <w:rFonts w:ascii="Open Sans Light" w:eastAsia="Times New Roman" w:hAnsi="Open Sans Light" w:cs="Open Sans Light"/>
          <w:noProof w:val="0"/>
          <w:color w:val="0D0D0D" w:themeColor="text1" w:themeTint="F2"/>
          <w:sz w:val="20"/>
          <w:szCs w:val="20"/>
          <w:lang w:eastAsia="hu-HU"/>
        </w:rPr>
        <w:tab/>
        <w:t xml:space="preserve">2022. </w:t>
      </w:r>
      <w:r w:rsidR="003A5C76" w:rsidRPr="00E31494">
        <w:rPr>
          <w:rFonts w:ascii="Open Sans Light" w:eastAsia="Times New Roman" w:hAnsi="Open Sans Light" w:cs="Open Sans Light"/>
          <w:noProof w:val="0"/>
          <w:color w:val="0D0D0D" w:themeColor="text1" w:themeTint="F2"/>
          <w:sz w:val="20"/>
          <w:szCs w:val="20"/>
          <w:lang w:eastAsia="hu-HU"/>
        </w:rPr>
        <w:t>november 3.</w:t>
      </w:r>
    </w:p>
    <w:p w14:paraId="1AE51C9A" w14:textId="77777777" w:rsidR="007F20F6" w:rsidRPr="00E31494" w:rsidRDefault="007F20F6" w:rsidP="00004EA0">
      <w:pPr>
        <w:spacing w:after="0" w:line="276" w:lineRule="auto"/>
        <w:ind w:left="708"/>
        <w:jc w:val="both"/>
        <w:rPr>
          <w:rFonts w:ascii="Open Sans Light" w:eastAsia="Times New Roman" w:hAnsi="Open Sans Light" w:cs="Open Sans Light"/>
          <w:noProof w:val="0"/>
          <w:color w:val="0D0D0D" w:themeColor="text1" w:themeTint="F2"/>
          <w:sz w:val="20"/>
          <w:szCs w:val="20"/>
          <w:lang w:eastAsia="hu-HU"/>
        </w:rPr>
      </w:pPr>
    </w:p>
    <w:p w14:paraId="36F051F2" w14:textId="7515042B" w:rsidR="00AD6B7D" w:rsidRPr="00E31494" w:rsidRDefault="007F20F6" w:rsidP="00004EA0">
      <w:pPr>
        <w:spacing w:after="0" w:line="276" w:lineRule="auto"/>
        <w:ind w:left="708"/>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xml:space="preserve">1.2. </w:t>
      </w:r>
      <w:r w:rsidR="00AD6B7D" w:rsidRPr="00E31494">
        <w:rPr>
          <w:rFonts w:ascii="Open Sans Light" w:eastAsia="Times New Roman" w:hAnsi="Open Sans Light" w:cs="Open Sans Light"/>
          <w:noProof w:val="0"/>
          <w:color w:val="0D0D0D" w:themeColor="text1" w:themeTint="F2"/>
          <w:sz w:val="20"/>
          <w:szCs w:val="20"/>
          <w:lang w:eastAsia="hu-HU"/>
        </w:rPr>
        <w:t>A pályázatok e</w:t>
      </w:r>
      <w:r w:rsidR="003A5C76" w:rsidRPr="00E31494">
        <w:rPr>
          <w:rFonts w:ascii="Open Sans Light" w:eastAsia="Times New Roman" w:hAnsi="Open Sans Light" w:cs="Open Sans Light"/>
          <w:noProof w:val="0"/>
          <w:color w:val="0D0D0D" w:themeColor="text1" w:themeTint="F2"/>
          <w:sz w:val="20"/>
          <w:szCs w:val="20"/>
          <w:lang w:eastAsia="hu-HU"/>
        </w:rPr>
        <w:t>lbírálásának határideje:</w:t>
      </w:r>
      <w:r w:rsidR="003A5C76" w:rsidRPr="00E31494">
        <w:rPr>
          <w:rFonts w:ascii="Open Sans Light" w:eastAsia="Times New Roman" w:hAnsi="Open Sans Light" w:cs="Open Sans Light"/>
          <w:noProof w:val="0"/>
          <w:color w:val="0D0D0D" w:themeColor="text1" w:themeTint="F2"/>
          <w:sz w:val="20"/>
          <w:szCs w:val="20"/>
          <w:lang w:eastAsia="hu-HU"/>
        </w:rPr>
        <w:tab/>
        <w:t xml:space="preserve">  </w:t>
      </w:r>
      <w:r w:rsidR="003A5C76" w:rsidRPr="00E31494">
        <w:rPr>
          <w:rFonts w:ascii="Open Sans Light" w:eastAsia="Times New Roman" w:hAnsi="Open Sans Light" w:cs="Open Sans Light"/>
          <w:noProof w:val="0"/>
          <w:color w:val="0D0D0D" w:themeColor="text1" w:themeTint="F2"/>
          <w:sz w:val="20"/>
          <w:szCs w:val="20"/>
          <w:lang w:eastAsia="hu-HU"/>
        </w:rPr>
        <w:tab/>
        <w:t>2022. december 5</w:t>
      </w:r>
      <w:r w:rsidR="00AD6B7D" w:rsidRPr="00E31494">
        <w:rPr>
          <w:rFonts w:ascii="Open Sans Light" w:eastAsia="Times New Roman" w:hAnsi="Open Sans Light" w:cs="Open Sans Light"/>
          <w:noProof w:val="0"/>
          <w:color w:val="0D0D0D" w:themeColor="text1" w:themeTint="F2"/>
          <w:sz w:val="20"/>
          <w:szCs w:val="20"/>
          <w:lang w:eastAsia="hu-HU"/>
        </w:rPr>
        <w:t>.</w:t>
      </w:r>
    </w:p>
    <w:p w14:paraId="3C8493F8" w14:textId="77777777" w:rsidR="00AD6B7D" w:rsidRPr="00E31494" w:rsidRDefault="00AD6B7D" w:rsidP="00004EA0">
      <w:pPr>
        <w:spacing w:after="0" w:line="276" w:lineRule="auto"/>
        <w:ind w:left="708"/>
        <w:jc w:val="both"/>
        <w:rPr>
          <w:rFonts w:ascii="Open Sans Light" w:eastAsia="Times New Roman" w:hAnsi="Open Sans Light" w:cs="Open Sans Light"/>
          <w:noProof w:val="0"/>
          <w:color w:val="0D0D0D" w:themeColor="text1" w:themeTint="F2"/>
          <w:sz w:val="20"/>
          <w:szCs w:val="20"/>
          <w:lang w:eastAsia="hu-HU"/>
        </w:rPr>
      </w:pPr>
    </w:p>
    <w:p w14:paraId="452D6FE1" w14:textId="29E4A7B6" w:rsidR="00AD6B7D" w:rsidRPr="00E31494" w:rsidRDefault="00AD6B7D" w:rsidP="00004EA0">
      <w:pPr>
        <w:spacing w:after="0" w:line="276" w:lineRule="auto"/>
        <w:jc w:val="both"/>
        <w:rPr>
          <w:rFonts w:ascii="Open Sans Light" w:eastAsia="Times New Roman" w:hAnsi="Open Sans Light" w:cs="Open Sans Light"/>
          <w:bCs/>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ab/>
      </w:r>
      <w:r w:rsidRPr="00E31494">
        <w:rPr>
          <w:rFonts w:ascii="Open Sans Light" w:eastAsia="Times New Roman" w:hAnsi="Open Sans Light" w:cs="Open Sans Light"/>
          <w:noProof w:val="0"/>
          <w:color w:val="0D0D0D" w:themeColor="text1" w:themeTint="F2"/>
          <w:sz w:val="20"/>
          <w:szCs w:val="20"/>
          <w:lang w:eastAsia="hu-HU"/>
        </w:rPr>
        <w:t>1.2.</w:t>
      </w:r>
      <w:r w:rsidRPr="00E31494">
        <w:rPr>
          <w:rFonts w:ascii="Open Sans Light" w:eastAsia="Times New Roman" w:hAnsi="Open Sans Light" w:cs="Open Sans Light"/>
          <w:b/>
          <w:noProof w:val="0"/>
          <w:color w:val="0D0D0D" w:themeColor="text1" w:themeTint="F2"/>
          <w:sz w:val="20"/>
          <w:szCs w:val="20"/>
          <w:lang w:eastAsia="hu-HU"/>
        </w:rPr>
        <w:t xml:space="preserve"> </w:t>
      </w:r>
      <w:r w:rsidRPr="00E31494">
        <w:rPr>
          <w:rFonts w:ascii="Open Sans Light" w:eastAsia="Times New Roman" w:hAnsi="Open Sans Light" w:cs="Open Sans Light"/>
          <w:bCs/>
          <w:noProof w:val="0"/>
          <w:color w:val="0D0D0D" w:themeColor="text1" w:themeTint="F2"/>
          <w:sz w:val="20"/>
          <w:szCs w:val="20"/>
          <w:lang w:eastAsia="hu-HU"/>
        </w:rPr>
        <w:t>Az eredmény kö</w:t>
      </w:r>
      <w:r w:rsidR="003A5C76" w:rsidRPr="00E31494">
        <w:rPr>
          <w:rFonts w:ascii="Open Sans Light" w:eastAsia="Times New Roman" w:hAnsi="Open Sans Light" w:cs="Open Sans Light"/>
          <w:bCs/>
          <w:noProof w:val="0"/>
          <w:color w:val="0D0D0D" w:themeColor="text1" w:themeTint="F2"/>
          <w:sz w:val="20"/>
          <w:szCs w:val="20"/>
          <w:lang w:eastAsia="hu-HU"/>
        </w:rPr>
        <w:t>zzétételének határideje:</w:t>
      </w:r>
      <w:r w:rsidR="003A5C76" w:rsidRPr="00E31494">
        <w:rPr>
          <w:rFonts w:ascii="Open Sans Light" w:eastAsia="Times New Roman" w:hAnsi="Open Sans Light" w:cs="Open Sans Light"/>
          <w:bCs/>
          <w:noProof w:val="0"/>
          <w:color w:val="0D0D0D" w:themeColor="text1" w:themeTint="F2"/>
          <w:sz w:val="20"/>
          <w:szCs w:val="20"/>
          <w:lang w:eastAsia="hu-HU"/>
        </w:rPr>
        <w:tab/>
        <w:t xml:space="preserve">  </w:t>
      </w:r>
      <w:r w:rsidR="003A5C76" w:rsidRPr="00E31494">
        <w:rPr>
          <w:rFonts w:ascii="Open Sans Light" w:eastAsia="Times New Roman" w:hAnsi="Open Sans Light" w:cs="Open Sans Light"/>
          <w:bCs/>
          <w:noProof w:val="0"/>
          <w:color w:val="0D0D0D" w:themeColor="text1" w:themeTint="F2"/>
          <w:sz w:val="20"/>
          <w:szCs w:val="20"/>
          <w:lang w:eastAsia="hu-HU"/>
        </w:rPr>
        <w:tab/>
        <w:t>2022. december 6</w:t>
      </w:r>
      <w:r w:rsidRPr="00E31494">
        <w:rPr>
          <w:rFonts w:ascii="Open Sans Light" w:eastAsia="Times New Roman" w:hAnsi="Open Sans Light" w:cs="Open Sans Light"/>
          <w:bCs/>
          <w:noProof w:val="0"/>
          <w:color w:val="0D0D0D" w:themeColor="text1" w:themeTint="F2"/>
          <w:sz w:val="20"/>
          <w:szCs w:val="20"/>
          <w:lang w:eastAsia="hu-HU"/>
        </w:rPr>
        <w:t>.</w:t>
      </w:r>
    </w:p>
    <w:p w14:paraId="0FE84250" w14:textId="38717918" w:rsidR="00AD6B7D" w:rsidRPr="00E31494" w:rsidRDefault="00AD6B7D" w:rsidP="00004EA0">
      <w:pPr>
        <w:spacing w:after="0" w:line="276" w:lineRule="auto"/>
        <w:jc w:val="both"/>
        <w:rPr>
          <w:rFonts w:ascii="Open Sans Light" w:eastAsia="Times New Roman" w:hAnsi="Open Sans Light" w:cs="Open Sans Light"/>
          <w:bCs/>
          <w:i/>
          <w:noProof w:val="0"/>
          <w:color w:val="0D0D0D" w:themeColor="text1" w:themeTint="F2"/>
          <w:sz w:val="20"/>
          <w:szCs w:val="20"/>
          <w:lang w:eastAsia="hu-HU"/>
        </w:rPr>
      </w:pPr>
    </w:p>
    <w:p w14:paraId="5C44B7B9" w14:textId="77777777" w:rsidR="00AD6B7D" w:rsidRPr="00E31494" w:rsidRDefault="00AD6B7D" w:rsidP="00004EA0">
      <w:pPr>
        <w:numPr>
          <w:ilvl w:val="0"/>
          <w:numId w:val="35"/>
        </w:numPr>
        <w:spacing w:after="0" w:line="276" w:lineRule="auto"/>
        <w:jc w:val="both"/>
        <w:rPr>
          <w:rFonts w:ascii="Open Sans Light" w:eastAsia="Times New Roman" w:hAnsi="Open Sans Light" w:cs="Open Sans Light"/>
          <w:b/>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A pályázatok elbírálásának módja:</w:t>
      </w:r>
    </w:p>
    <w:p w14:paraId="53492B0B" w14:textId="77777777" w:rsidR="00AD6B7D" w:rsidRPr="00E31494" w:rsidRDefault="00AD6B7D" w:rsidP="00004EA0">
      <w:pPr>
        <w:spacing w:after="0" w:line="276" w:lineRule="auto"/>
        <w:jc w:val="both"/>
        <w:rPr>
          <w:rFonts w:ascii="Open Sans Light" w:eastAsia="Times New Roman" w:hAnsi="Open Sans Light" w:cs="Open Sans Light"/>
          <w:b/>
          <w:noProof w:val="0"/>
          <w:color w:val="0D0D0D" w:themeColor="text1" w:themeTint="F2"/>
          <w:sz w:val="20"/>
          <w:szCs w:val="20"/>
          <w:lang w:eastAsia="hu-HU"/>
        </w:rPr>
      </w:pPr>
    </w:p>
    <w:p w14:paraId="390521FC" w14:textId="6220DB0F" w:rsidR="00AD6B7D" w:rsidRPr="00E31494" w:rsidRDefault="00901857" w:rsidP="00004EA0">
      <w:pPr>
        <w:spacing w:after="0" w:line="276" w:lineRule="auto"/>
        <w:ind w:left="708"/>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1.1 A pályázatokat Budapest I. K</w:t>
      </w:r>
      <w:r w:rsidR="00AD6B7D" w:rsidRPr="00E31494">
        <w:rPr>
          <w:rFonts w:ascii="Open Sans Light" w:eastAsia="Times New Roman" w:hAnsi="Open Sans Light" w:cs="Open Sans Light"/>
          <w:noProof w:val="0"/>
          <w:color w:val="0D0D0D" w:themeColor="text1" w:themeTint="F2"/>
          <w:sz w:val="20"/>
          <w:szCs w:val="20"/>
          <w:lang w:eastAsia="hu-HU"/>
        </w:rPr>
        <w:t>erület Budavári Ön</w:t>
      </w:r>
      <w:r w:rsidRPr="00E31494">
        <w:rPr>
          <w:rFonts w:ascii="Open Sans Light" w:eastAsia="Times New Roman" w:hAnsi="Open Sans Light" w:cs="Open Sans Light"/>
          <w:noProof w:val="0"/>
          <w:color w:val="0D0D0D" w:themeColor="text1" w:themeTint="F2"/>
          <w:sz w:val="20"/>
          <w:szCs w:val="20"/>
          <w:lang w:eastAsia="hu-HU"/>
        </w:rPr>
        <w:t>kormányzat Képviselő-testületének Népjóléti, Oktatási, Kulturális és Sport Bizottsága bírálja el és dönt az ösztöndíjak odaítéléséről</w:t>
      </w:r>
      <w:r w:rsidR="00AD6B7D" w:rsidRPr="00E31494">
        <w:rPr>
          <w:rFonts w:ascii="Open Sans Light" w:eastAsia="Times New Roman" w:hAnsi="Open Sans Light" w:cs="Open Sans Light"/>
          <w:noProof w:val="0"/>
          <w:color w:val="0D0D0D" w:themeColor="text1" w:themeTint="F2"/>
          <w:sz w:val="20"/>
          <w:szCs w:val="20"/>
          <w:lang w:eastAsia="hu-HU"/>
        </w:rPr>
        <w:t xml:space="preserve"> a Budapest Főváros I.</w:t>
      </w:r>
      <w:r w:rsidRPr="00E31494">
        <w:rPr>
          <w:rFonts w:ascii="Open Sans Light" w:eastAsia="Times New Roman" w:hAnsi="Open Sans Light" w:cs="Open Sans Light"/>
          <w:noProof w:val="0"/>
          <w:color w:val="0D0D0D" w:themeColor="text1" w:themeTint="F2"/>
          <w:sz w:val="20"/>
          <w:szCs w:val="20"/>
          <w:lang w:eastAsia="hu-HU"/>
        </w:rPr>
        <w:t xml:space="preserve"> </w:t>
      </w:r>
      <w:r w:rsidR="00AD6B7D" w:rsidRPr="00E31494">
        <w:rPr>
          <w:rFonts w:ascii="Open Sans Light" w:eastAsia="Times New Roman" w:hAnsi="Open Sans Light" w:cs="Open Sans Light"/>
          <w:noProof w:val="0"/>
          <w:color w:val="0D0D0D" w:themeColor="text1" w:themeTint="F2"/>
          <w:sz w:val="20"/>
          <w:szCs w:val="20"/>
          <w:lang w:eastAsia="hu-HU"/>
        </w:rPr>
        <w:t>kerületi Budavári Polgármester</w:t>
      </w:r>
      <w:r w:rsidRPr="00E31494">
        <w:rPr>
          <w:rFonts w:ascii="Open Sans Light" w:eastAsia="Times New Roman" w:hAnsi="Open Sans Light" w:cs="Open Sans Light"/>
          <w:noProof w:val="0"/>
          <w:color w:val="0D0D0D" w:themeColor="text1" w:themeTint="F2"/>
          <w:sz w:val="20"/>
          <w:szCs w:val="20"/>
          <w:lang w:eastAsia="hu-HU"/>
        </w:rPr>
        <w:t>i Hivatal Szociális és Intézménytámogatási Iroda előkészítése,</w:t>
      </w:r>
      <w:r w:rsidR="00AD6B7D" w:rsidRPr="00E31494">
        <w:rPr>
          <w:rFonts w:ascii="Open Sans Light" w:eastAsia="Times New Roman" w:hAnsi="Open Sans Light" w:cs="Open Sans Light"/>
          <w:noProof w:val="0"/>
          <w:color w:val="0D0D0D" w:themeColor="text1" w:themeTint="F2"/>
          <w:sz w:val="20"/>
          <w:szCs w:val="20"/>
          <w:lang w:eastAsia="hu-HU"/>
        </w:rPr>
        <w:t xml:space="preserve"> összegzése alapján. </w:t>
      </w:r>
    </w:p>
    <w:p w14:paraId="14F583FC" w14:textId="6C58DF3A"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2878B147" w14:textId="6CB2FA0A" w:rsidR="00A52B6A" w:rsidRPr="00E31494" w:rsidRDefault="00901857"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ab/>
        <w:t>A bizottság</w:t>
      </w:r>
      <w:r w:rsidR="00A52B6A" w:rsidRPr="00E31494">
        <w:rPr>
          <w:rFonts w:ascii="Open Sans Light" w:eastAsia="Times New Roman" w:hAnsi="Open Sans Light" w:cs="Open Sans Light"/>
          <w:noProof w:val="0"/>
          <w:color w:val="0D0D0D" w:themeColor="text1" w:themeTint="F2"/>
          <w:sz w:val="20"/>
          <w:szCs w:val="20"/>
          <w:lang w:eastAsia="hu-HU"/>
        </w:rPr>
        <w:t xml:space="preserve">: </w:t>
      </w:r>
    </w:p>
    <w:p w14:paraId="0CE40EF3" w14:textId="77777777" w:rsidR="00A52B6A" w:rsidRPr="00E31494" w:rsidRDefault="00A52B6A"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29D5204F" w14:textId="39214ACB" w:rsidR="00AD6B7D" w:rsidRPr="00E31494" w:rsidRDefault="00AD6B7D" w:rsidP="00004EA0">
      <w:pPr>
        <w:spacing w:after="0" w:line="276" w:lineRule="auto"/>
        <w:ind w:left="708"/>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az összegzés alapjá</w:t>
      </w:r>
      <w:r w:rsidR="00901857" w:rsidRPr="00E31494">
        <w:rPr>
          <w:rFonts w:ascii="Open Sans Light" w:eastAsia="Times New Roman" w:hAnsi="Open Sans Light" w:cs="Open Sans Light"/>
          <w:noProof w:val="0"/>
          <w:color w:val="0D0D0D" w:themeColor="text1" w:themeTint="F2"/>
          <w:sz w:val="20"/>
          <w:szCs w:val="20"/>
          <w:lang w:eastAsia="hu-HU"/>
        </w:rPr>
        <w:t>n határidőre elbírálja a</w:t>
      </w:r>
      <w:r w:rsidRPr="00E31494">
        <w:rPr>
          <w:rFonts w:ascii="Open Sans Light" w:eastAsia="Times New Roman" w:hAnsi="Open Sans Light" w:cs="Open Sans Light"/>
          <w:noProof w:val="0"/>
          <w:color w:val="0D0D0D" w:themeColor="text1" w:themeTint="F2"/>
          <w:sz w:val="20"/>
          <w:szCs w:val="20"/>
          <w:lang w:eastAsia="hu-HU"/>
        </w:rPr>
        <w:t xml:space="preserve"> pályázatokat,</w:t>
      </w:r>
    </w:p>
    <w:p w14:paraId="70452E4B" w14:textId="77777777" w:rsidR="00AD6B7D" w:rsidRPr="00E31494" w:rsidRDefault="00AD6B7D" w:rsidP="00004EA0">
      <w:pPr>
        <w:spacing w:after="0" w:line="276" w:lineRule="auto"/>
        <w:ind w:left="708"/>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lastRenderedPageBreak/>
        <w:t>- minden határidőn belül benyújtott, formailag megfelelő pályázatot érdemben elbírál és döntését  írásban  indokolja,</w:t>
      </w:r>
    </w:p>
    <w:p w14:paraId="290DEAE9" w14:textId="20D534E2" w:rsidR="00AD6B7D" w:rsidRPr="00E31494" w:rsidRDefault="00AD6B7D" w:rsidP="00004EA0">
      <w:pPr>
        <w:spacing w:after="0" w:line="276" w:lineRule="auto"/>
        <w:ind w:left="708"/>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kizárja a határidőn túl benyújtott</w:t>
      </w:r>
      <w:r w:rsidR="00901857" w:rsidRPr="00E31494">
        <w:rPr>
          <w:rFonts w:ascii="Open Sans Light" w:eastAsia="Times New Roman" w:hAnsi="Open Sans Light" w:cs="Open Sans Light"/>
          <w:noProof w:val="0"/>
          <w:color w:val="0D0D0D" w:themeColor="text1" w:themeTint="F2"/>
          <w:sz w:val="20"/>
          <w:szCs w:val="20"/>
          <w:lang w:eastAsia="hu-HU"/>
        </w:rPr>
        <w:t>,</w:t>
      </w:r>
      <w:r w:rsidRPr="00E31494">
        <w:rPr>
          <w:rFonts w:ascii="Open Sans Light" w:eastAsia="Times New Roman" w:hAnsi="Open Sans Light" w:cs="Open Sans Light"/>
          <w:noProof w:val="0"/>
          <w:color w:val="0D0D0D" w:themeColor="text1" w:themeTint="F2"/>
          <w:sz w:val="20"/>
          <w:szCs w:val="20"/>
          <w:lang w:eastAsia="hu-HU"/>
        </w:rPr>
        <w:t xml:space="preserve"> vagy formailag nem megfelelő pályázatokat a bírálatból, melyet írásban köteles indokolni,</w:t>
      </w:r>
    </w:p>
    <w:p w14:paraId="15F9A345" w14:textId="77777777" w:rsidR="00AD6B7D" w:rsidRPr="00E31494" w:rsidRDefault="00AD6B7D" w:rsidP="00004EA0">
      <w:pPr>
        <w:spacing w:after="0" w:line="276" w:lineRule="auto"/>
        <w:ind w:left="708"/>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 az elbírálás során fajra, nemre, bőrszínre, felekezeti vagy világnézeti hovatartozásra, tanulmányi eredményre tekintet nélkül – kizárólag a pályázó szociális rászorultságának objektív vizsgálatára tekintettel – jár el,</w:t>
      </w:r>
    </w:p>
    <w:p w14:paraId="24F95181" w14:textId="21CDD53E"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ab/>
        <w:t>- gondoskodi</w:t>
      </w:r>
      <w:r w:rsidR="00901857" w:rsidRPr="00E31494">
        <w:rPr>
          <w:rFonts w:ascii="Open Sans Light" w:eastAsia="Times New Roman" w:hAnsi="Open Sans Light" w:cs="Open Sans Light"/>
          <w:noProof w:val="0"/>
          <w:color w:val="0D0D0D" w:themeColor="text1" w:themeTint="F2"/>
          <w:sz w:val="20"/>
          <w:szCs w:val="20"/>
          <w:lang w:eastAsia="hu-HU"/>
        </w:rPr>
        <w:t>k a Bírálati Lapok kitöltéséről.</w:t>
      </w:r>
    </w:p>
    <w:p w14:paraId="124FD682" w14:textId="119A6D1E" w:rsidR="00AD6B7D" w:rsidRPr="00E31494" w:rsidRDefault="00AD6B7D" w:rsidP="00004EA0">
      <w:pPr>
        <w:spacing w:after="0" w:line="276" w:lineRule="auto"/>
        <w:jc w:val="both"/>
        <w:rPr>
          <w:rFonts w:ascii="Open Sans Light" w:eastAsia="Times New Roman" w:hAnsi="Open Sans Light" w:cs="Open Sans Light"/>
          <w:i/>
          <w:noProof w:val="0"/>
          <w:color w:val="0D0D0D" w:themeColor="text1" w:themeTint="F2"/>
          <w:sz w:val="20"/>
          <w:szCs w:val="20"/>
          <w:lang w:eastAsia="hu-HU"/>
        </w:rPr>
      </w:pPr>
    </w:p>
    <w:p w14:paraId="1BE4EFC7" w14:textId="77777777" w:rsidR="00AD6B7D" w:rsidRPr="00E31494" w:rsidRDefault="00AD6B7D" w:rsidP="00004EA0">
      <w:pPr>
        <w:numPr>
          <w:ilvl w:val="0"/>
          <w:numId w:val="35"/>
        </w:numPr>
        <w:spacing w:after="0" w:line="276" w:lineRule="auto"/>
        <w:jc w:val="both"/>
        <w:rPr>
          <w:rFonts w:ascii="Open Sans Light" w:eastAsia="Times New Roman" w:hAnsi="Open Sans Light" w:cs="Open Sans Light"/>
          <w:b/>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A pályázati bírálat során használandó fogalmak értelmezése:</w:t>
      </w:r>
    </w:p>
    <w:p w14:paraId="6980F0A7" w14:textId="5A120AFF" w:rsidR="00A52B6A" w:rsidRPr="00E31494" w:rsidRDefault="00A52B6A"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2571283A" w14:textId="728DE9F6" w:rsidR="00D67969" w:rsidRPr="00E31494" w:rsidRDefault="00D67969" w:rsidP="00D67969">
      <w:pPr>
        <w:jc w:val="both"/>
        <w:rPr>
          <w:rFonts w:ascii="Open Sans Light" w:hAnsi="Open Sans Light" w:cs="Open Sans Light"/>
          <w:noProof w:val="0"/>
          <w:sz w:val="20"/>
          <w:szCs w:val="20"/>
        </w:rPr>
      </w:pPr>
      <w:r w:rsidRPr="00E31494">
        <w:rPr>
          <w:rFonts w:ascii="Open Sans Light" w:eastAsia="Times New Roman" w:hAnsi="Open Sans Light" w:cs="Open Sans Light"/>
          <w:b/>
          <w:noProof w:val="0"/>
          <w:color w:val="0D0D0D" w:themeColor="text1" w:themeTint="F2"/>
          <w:sz w:val="20"/>
          <w:szCs w:val="20"/>
          <w:lang w:eastAsia="hu-HU"/>
        </w:rPr>
        <w:t>1.1.</w:t>
      </w:r>
      <w:r w:rsidRPr="00E31494">
        <w:rPr>
          <w:rFonts w:ascii="Open Sans Light" w:eastAsia="Times New Roman" w:hAnsi="Open Sans Light" w:cs="Open Sans Light"/>
          <w:noProof w:val="0"/>
          <w:color w:val="0D0D0D" w:themeColor="text1" w:themeTint="F2"/>
          <w:sz w:val="20"/>
          <w:szCs w:val="20"/>
          <w:lang w:eastAsia="hu-HU"/>
        </w:rPr>
        <w:t xml:space="preserve"> </w:t>
      </w:r>
      <w:r w:rsidRPr="00E31494">
        <w:rPr>
          <w:rFonts w:ascii="Open Sans Light" w:hAnsi="Open Sans Light" w:cs="Open Sans Light"/>
          <w:b/>
          <w:noProof w:val="0"/>
          <w:sz w:val="20"/>
          <w:szCs w:val="20"/>
          <w:u w:val="single"/>
        </w:rPr>
        <w:t>Egy háztartásban élők:</w:t>
      </w:r>
      <w:r w:rsidRPr="00E31494">
        <w:rPr>
          <w:rFonts w:ascii="Open Sans Light" w:hAnsi="Open Sans Light" w:cs="Open Sans Light"/>
          <w:b/>
          <w:noProof w:val="0"/>
          <w:sz w:val="20"/>
          <w:szCs w:val="20"/>
        </w:rPr>
        <w:t xml:space="preserve"> </w:t>
      </w:r>
      <w:r w:rsidRPr="00E31494">
        <w:rPr>
          <w:rFonts w:ascii="Open Sans Light" w:hAnsi="Open Sans Light" w:cs="Open Sans Light"/>
          <w:noProof w:val="0"/>
          <w:sz w:val="20"/>
          <w:szCs w:val="20"/>
        </w:rPr>
        <w:t>a pályázó lakóhelye szerinti lakásban életvitelszerűen együttlakó, ott bejelentett lakóhellyel vagy tartózkodási hellyel rendelkező személyek.</w:t>
      </w:r>
    </w:p>
    <w:p w14:paraId="0121080D" w14:textId="191BF7E2" w:rsidR="00D67969" w:rsidRPr="00E31494" w:rsidRDefault="00D67969" w:rsidP="00D67969">
      <w:pPr>
        <w:pStyle w:val="Lbjegyzetszveg"/>
        <w:jc w:val="both"/>
        <w:rPr>
          <w:rFonts w:ascii="Open Sans Light" w:hAnsi="Open Sans Light" w:cs="Open Sans Light"/>
          <w:b/>
          <w:u w:val="single"/>
        </w:rPr>
      </w:pPr>
      <w:r w:rsidRPr="00E31494">
        <w:rPr>
          <w:rFonts w:ascii="Open Sans Light" w:hAnsi="Open Sans Light" w:cs="Open Sans Light"/>
          <w:b/>
          <w:u w:val="single"/>
        </w:rPr>
        <w:t>1.2. Jövedelem:</w:t>
      </w:r>
    </w:p>
    <w:p w14:paraId="292C1709" w14:textId="77777777" w:rsidR="00D67969" w:rsidRPr="00E31494" w:rsidRDefault="00D67969" w:rsidP="00D67969">
      <w:pPr>
        <w:pStyle w:val="Lbjegyzetszveg"/>
        <w:jc w:val="both"/>
        <w:rPr>
          <w:rFonts w:ascii="Open Sans Light" w:hAnsi="Open Sans Light" w:cs="Open Sans Light"/>
        </w:rPr>
      </w:pPr>
    </w:p>
    <w:p w14:paraId="6B3E7911" w14:textId="77777777" w:rsidR="00D67969" w:rsidRPr="00E31494" w:rsidRDefault="00D67969" w:rsidP="00D67969">
      <w:pPr>
        <w:autoSpaceDE w:val="0"/>
        <w:autoSpaceDN w:val="0"/>
        <w:adjustRightInd w:val="0"/>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 xml:space="preserve">A szociális igazgatásról és szociális ellátásokról szóló 1993. évi III. törvény 4. § (1) bekezdés a) pontja alapján az </w:t>
      </w:r>
      <w:r w:rsidRPr="00E31494">
        <w:rPr>
          <w:rFonts w:ascii="Open Sans Light" w:hAnsi="Open Sans Light" w:cs="Open Sans Light"/>
          <w:bCs/>
          <w:noProof w:val="0"/>
          <w:sz w:val="20"/>
          <w:szCs w:val="20"/>
        </w:rPr>
        <w:t>elismert költségekkel és a befizetési kötelezettséggel csökkentett</w:t>
      </w:r>
    </w:p>
    <w:p w14:paraId="56B770AB" w14:textId="77777777" w:rsidR="00D67969" w:rsidRPr="00E31494" w:rsidRDefault="00D67969" w:rsidP="00D67969">
      <w:pPr>
        <w:autoSpaceDE w:val="0"/>
        <w:autoSpaceDN w:val="0"/>
        <w:adjustRightInd w:val="0"/>
        <w:ind w:left="900" w:hanging="191"/>
        <w:jc w:val="both"/>
        <w:rPr>
          <w:rFonts w:ascii="Open Sans Light" w:hAnsi="Open Sans Light" w:cs="Open Sans Light"/>
          <w:noProof w:val="0"/>
          <w:sz w:val="20"/>
          <w:szCs w:val="20"/>
        </w:rPr>
      </w:pPr>
      <w:r w:rsidRPr="00E31494">
        <w:rPr>
          <w:rFonts w:ascii="Open Sans Light" w:hAnsi="Open Sans Light" w:cs="Open Sans Light"/>
          <w:iCs/>
          <w:noProof w:val="0"/>
          <w:sz w:val="20"/>
          <w:szCs w:val="20"/>
        </w:rPr>
        <w:t xml:space="preserve">- aa) </w:t>
      </w:r>
      <w:r w:rsidRPr="00E31494">
        <w:rPr>
          <w:rFonts w:ascii="Open Sans Light" w:hAnsi="Open Sans Light" w:cs="Open Sans Light"/>
          <w:noProof w:val="0"/>
          <w:sz w:val="20"/>
          <w:szCs w:val="20"/>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14:paraId="45312D80" w14:textId="4EB0C4BA" w:rsidR="00D67969" w:rsidRPr="00E31494" w:rsidRDefault="00D67969" w:rsidP="00D67969">
      <w:pPr>
        <w:autoSpaceDE w:val="0"/>
        <w:autoSpaceDN w:val="0"/>
        <w:adjustRightInd w:val="0"/>
        <w:ind w:left="900" w:hanging="191"/>
        <w:jc w:val="both"/>
        <w:rPr>
          <w:rFonts w:ascii="Open Sans Light" w:hAnsi="Open Sans Light" w:cs="Open Sans Light"/>
          <w:iCs/>
          <w:noProof w:val="0"/>
          <w:sz w:val="20"/>
          <w:szCs w:val="20"/>
        </w:rPr>
      </w:pPr>
      <w:r w:rsidRPr="00E31494">
        <w:rPr>
          <w:rFonts w:ascii="Open Sans Light" w:hAnsi="Open Sans Light" w:cs="Open Sans Light"/>
          <w:iCs/>
          <w:noProof w:val="0"/>
          <w:sz w:val="20"/>
          <w:szCs w:val="20"/>
        </w:rPr>
        <w:t xml:space="preserve">- ab) </w:t>
      </w:r>
      <w:r w:rsidRPr="00E31494">
        <w:rPr>
          <w:rFonts w:ascii="Open Sans Light" w:hAnsi="Open Sans Light" w:cs="Open Sans Light"/>
          <w:noProof w:val="0"/>
          <w:sz w:val="20"/>
          <w:szCs w:val="20"/>
        </w:rPr>
        <w:t>azon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2005. évi CXX. törvény szerint adót, illetve hozzájárulást kell fizetni.</w:t>
      </w:r>
    </w:p>
    <w:p w14:paraId="6B9F99D4" w14:textId="0C3D47F9" w:rsidR="00D67969" w:rsidRPr="00E31494" w:rsidRDefault="00D67969" w:rsidP="00D67969">
      <w:pPr>
        <w:autoSpaceDE w:val="0"/>
        <w:autoSpaceDN w:val="0"/>
        <w:adjustRightInd w:val="0"/>
        <w:jc w:val="both"/>
        <w:rPr>
          <w:rFonts w:ascii="Open Sans Light" w:hAnsi="Open Sans Light" w:cs="Open Sans Light"/>
          <w:noProof w:val="0"/>
          <w:sz w:val="20"/>
          <w:szCs w:val="20"/>
        </w:rPr>
      </w:pPr>
      <w:r w:rsidRPr="00E31494">
        <w:rPr>
          <w:rFonts w:ascii="Open Sans Light" w:hAnsi="Open Sans Light" w:cs="Open Sans Light"/>
          <w:b/>
          <w:noProof w:val="0"/>
          <w:sz w:val="20"/>
          <w:szCs w:val="20"/>
          <w:u w:val="single"/>
        </w:rPr>
        <w:t>1.3. Elismert költségnek</w:t>
      </w:r>
      <w:r w:rsidRPr="00E31494">
        <w:rPr>
          <w:rFonts w:ascii="Open Sans Light" w:hAnsi="Open Sans Light" w:cs="Open Sans Light"/>
          <w:noProof w:val="0"/>
          <w:sz w:val="20"/>
          <w:szCs w:val="20"/>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16B357F2" w14:textId="3B0D9BBB" w:rsidR="00D67969" w:rsidRPr="00E31494" w:rsidRDefault="00D67969" w:rsidP="00D67969">
      <w:pPr>
        <w:autoSpaceDE w:val="0"/>
        <w:autoSpaceDN w:val="0"/>
        <w:adjustRightInd w:val="0"/>
        <w:jc w:val="both"/>
        <w:rPr>
          <w:rFonts w:ascii="Open Sans Light" w:hAnsi="Open Sans Light" w:cs="Open Sans Light"/>
          <w:noProof w:val="0"/>
          <w:sz w:val="20"/>
          <w:szCs w:val="20"/>
        </w:rPr>
      </w:pPr>
      <w:r w:rsidRPr="00E31494">
        <w:rPr>
          <w:rFonts w:ascii="Open Sans Light" w:hAnsi="Open Sans Light" w:cs="Open Sans Light"/>
          <w:b/>
          <w:noProof w:val="0"/>
          <w:sz w:val="20"/>
          <w:szCs w:val="20"/>
          <w:u w:val="single"/>
        </w:rPr>
        <w:t>1.4. Befizetési kötelezettségnek</w:t>
      </w:r>
      <w:r w:rsidRPr="00E31494">
        <w:rPr>
          <w:rFonts w:ascii="Open Sans Light" w:hAnsi="Open Sans Light" w:cs="Open Sans Light"/>
          <w:noProof w:val="0"/>
          <w:sz w:val="20"/>
          <w:szCs w:val="20"/>
        </w:rPr>
        <w:t xml:space="preserve"> minősül a személyi jövedelemadó, a magánszemélyt terhelő egyszerűsített közteherviselési hozzájárulás, társadalombiztosítási járulék és az egészségügyi szolgáltatási járulék.</w:t>
      </w:r>
    </w:p>
    <w:p w14:paraId="79418F2A" w14:textId="5AFBA9B9" w:rsidR="00D67969" w:rsidRPr="00E31494" w:rsidRDefault="00D67969" w:rsidP="00D67969">
      <w:pPr>
        <w:autoSpaceDE w:val="0"/>
        <w:autoSpaceDN w:val="0"/>
        <w:adjustRightInd w:val="0"/>
        <w:jc w:val="both"/>
        <w:rPr>
          <w:rFonts w:ascii="Open Sans Light" w:hAnsi="Open Sans Light" w:cs="Open Sans Light"/>
          <w:b/>
          <w:noProof w:val="0"/>
          <w:sz w:val="20"/>
          <w:szCs w:val="20"/>
          <w:u w:val="single"/>
        </w:rPr>
      </w:pPr>
      <w:r w:rsidRPr="00E31494">
        <w:rPr>
          <w:rFonts w:ascii="Open Sans Light" w:hAnsi="Open Sans Light" w:cs="Open Sans Light"/>
          <w:b/>
          <w:noProof w:val="0"/>
          <w:sz w:val="20"/>
          <w:szCs w:val="20"/>
          <w:u w:val="single"/>
        </w:rPr>
        <w:t>1.5. Nem minősül jövedelemnek</w:t>
      </w:r>
    </w:p>
    <w:p w14:paraId="631E3D8F" w14:textId="43506F18" w:rsidR="00D67969" w:rsidRPr="00E31494" w:rsidRDefault="00D67969" w:rsidP="00D67969">
      <w:pPr>
        <w:pStyle w:val="Listaszerbekezds"/>
        <w:numPr>
          <w:ilvl w:val="0"/>
          <w:numId w:val="31"/>
        </w:numPr>
        <w:spacing w:before="120" w:after="0" w:line="240" w:lineRule="auto"/>
        <w:contextualSpacing w:val="0"/>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a re</w:t>
      </w:r>
      <w:r w:rsidR="00E31494">
        <w:rPr>
          <w:rFonts w:ascii="Open Sans Light" w:hAnsi="Open Sans Light" w:cs="Open Sans Light"/>
          <w:noProof w:val="0"/>
          <w:sz w:val="20"/>
          <w:szCs w:val="20"/>
        </w:rPr>
        <w:t xml:space="preserve">ndkívüli települési támogatás, </w:t>
      </w:r>
      <w:r w:rsidRPr="00E31494">
        <w:rPr>
          <w:rFonts w:ascii="Open Sans Light" w:hAnsi="Open Sans Light" w:cs="Open Sans Light"/>
          <w:noProof w:val="0"/>
          <w:sz w:val="20"/>
          <w:szCs w:val="20"/>
        </w:rPr>
        <w:t>valamint a lakhatáshoz kapcsolódó rendszeres kiadások viseléséhez, a gyógyszerkiadások viseléséhez és a lakhatási kiadásokhoz kapcsolódó hátralékot felhalmozó személyek részére nyújtott települési támogatás,</w:t>
      </w:r>
    </w:p>
    <w:p w14:paraId="1A2C882B" w14:textId="77777777" w:rsidR="00D67969" w:rsidRPr="00E31494" w:rsidRDefault="00D67969" w:rsidP="00D67969">
      <w:pPr>
        <w:pStyle w:val="Listaszerbekezds"/>
        <w:numPr>
          <w:ilvl w:val="0"/>
          <w:numId w:val="31"/>
        </w:numPr>
        <w:spacing w:before="120" w:after="0" w:line="240" w:lineRule="auto"/>
        <w:contextualSpacing w:val="0"/>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39709EB5" w14:textId="77777777" w:rsidR="00D67969" w:rsidRPr="00E31494" w:rsidRDefault="00D67969" w:rsidP="00D67969">
      <w:pPr>
        <w:pStyle w:val="Listaszerbekezds"/>
        <w:numPr>
          <w:ilvl w:val="0"/>
          <w:numId w:val="31"/>
        </w:numPr>
        <w:spacing w:before="120" w:after="0" w:line="240" w:lineRule="auto"/>
        <w:ind w:left="714" w:hanging="357"/>
        <w:contextualSpacing w:val="0"/>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lastRenderedPageBreak/>
        <w:t>az anyasági támogatás,</w:t>
      </w:r>
    </w:p>
    <w:p w14:paraId="30854B5D" w14:textId="77777777" w:rsidR="00D67969" w:rsidRPr="00E31494" w:rsidRDefault="00D67969" w:rsidP="00D67969">
      <w:pPr>
        <w:pStyle w:val="Listaszerbekezds"/>
        <w:numPr>
          <w:ilvl w:val="0"/>
          <w:numId w:val="31"/>
        </w:numPr>
        <w:spacing w:before="120" w:after="0" w:line="240" w:lineRule="auto"/>
        <w:contextualSpacing w:val="0"/>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a nyugdíjprémium, az egyszeri juttatás, a tizenharmadik havi nyugdíj, a tizenharmadik havi ellátás és a szépkorúak jubileumi juttatása,</w:t>
      </w:r>
    </w:p>
    <w:p w14:paraId="04A8FED0" w14:textId="77777777" w:rsidR="00D67969" w:rsidRPr="00E31494" w:rsidRDefault="00D67969" w:rsidP="00D67969">
      <w:pPr>
        <w:pStyle w:val="Listaszerbekezds"/>
        <w:numPr>
          <w:ilvl w:val="0"/>
          <w:numId w:val="31"/>
        </w:numPr>
        <w:spacing w:before="120" w:after="0" w:line="240" w:lineRule="auto"/>
        <w:contextualSpacing w:val="0"/>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a személyes gondoskodásért fizetendő személyi térítési díj megállapítása kivételével a súlyos mozgáskorlátozott személyek pénzbeli közlekedési kedvezményei, a vakok személyi járadéka és a fogyatékossági támogatás,</w:t>
      </w:r>
    </w:p>
    <w:p w14:paraId="624424BD" w14:textId="77777777" w:rsidR="00D67969" w:rsidRPr="00E31494" w:rsidRDefault="00D67969" w:rsidP="00D67969">
      <w:pPr>
        <w:pStyle w:val="Listaszerbekezds"/>
        <w:numPr>
          <w:ilvl w:val="0"/>
          <w:numId w:val="31"/>
        </w:numPr>
        <w:spacing w:before="120" w:after="0" w:line="240" w:lineRule="auto"/>
        <w:contextualSpacing w:val="0"/>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a fogadó szervezet által az önkéntesnek külön törvény alapján biztosított juttatás,</w:t>
      </w:r>
    </w:p>
    <w:p w14:paraId="6B4242D2" w14:textId="77777777" w:rsidR="00D67969" w:rsidRPr="00E31494" w:rsidRDefault="00D67969" w:rsidP="00D67969">
      <w:pPr>
        <w:pStyle w:val="Listaszerbekezds"/>
        <w:numPr>
          <w:ilvl w:val="0"/>
          <w:numId w:val="31"/>
        </w:numPr>
        <w:spacing w:before="120" w:after="0" w:line="240" w:lineRule="auto"/>
        <w:contextualSpacing w:val="0"/>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680A5C29" w14:textId="77777777" w:rsidR="00D67969" w:rsidRPr="00E31494" w:rsidRDefault="00D67969" w:rsidP="00D67969">
      <w:pPr>
        <w:pStyle w:val="Listaszerbekezds"/>
        <w:numPr>
          <w:ilvl w:val="0"/>
          <w:numId w:val="31"/>
        </w:numPr>
        <w:spacing w:before="120" w:after="0" w:line="240" w:lineRule="auto"/>
        <w:contextualSpacing w:val="0"/>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a házi segítségnyújtás keretében társadalmi gondozásért kapott tiszteletdíj,</w:t>
      </w:r>
    </w:p>
    <w:p w14:paraId="707E840F" w14:textId="77777777" w:rsidR="00D67969" w:rsidRPr="00E31494" w:rsidRDefault="00D67969" w:rsidP="00D67969">
      <w:pPr>
        <w:pStyle w:val="Listaszerbekezds"/>
        <w:numPr>
          <w:ilvl w:val="0"/>
          <w:numId w:val="31"/>
        </w:numPr>
        <w:spacing w:before="120" w:after="0" w:line="240" w:lineRule="auto"/>
        <w:contextualSpacing w:val="0"/>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az energiafelhasználáshoz nyújtott támogatás,</w:t>
      </w:r>
    </w:p>
    <w:p w14:paraId="409D1442" w14:textId="77777777" w:rsidR="00D67969" w:rsidRPr="00E31494" w:rsidRDefault="00D67969" w:rsidP="00D67969">
      <w:pPr>
        <w:pStyle w:val="Listaszerbekezds"/>
        <w:numPr>
          <w:ilvl w:val="0"/>
          <w:numId w:val="31"/>
        </w:numPr>
        <w:spacing w:before="120" w:after="0" w:line="240" w:lineRule="auto"/>
        <w:ind w:left="714" w:hanging="357"/>
        <w:contextualSpacing w:val="0"/>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a szociális szövetkezet tagja által, a közérdekű nyugdíjas szövetkezet öregségi nyugdíjban vagy átmeneti bányászjáradékban részesülő</w:t>
      </w:r>
      <w:r w:rsidRPr="00E31494" w:rsidDel="007743A8">
        <w:rPr>
          <w:rFonts w:ascii="Open Sans Light" w:hAnsi="Open Sans Light" w:cs="Open Sans Light"/>
          <w:noProof w:val="0"/>
          <w:sz w:val="20"/>
          <w:szCs w:val="20"/>
        </w:rPr>
        <w:t xml:space="preserve"> </w:t>
      </w:r>
      <w:r w:rsidRPr="00E31494">
        <w:rPr>
          <w:rFonts w:ascii="Open Sans Light" w:hAnsi="Open Sans Light" w:cs="Open Sans Light"/>
          <w:noProof w:val="0"/>
          <w:sz w:val="20"/>
          <w:szCs w:val="20"/>
        </w:rPr>
        <w:t>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14:paraId="651EF587" w14:textId="77777777" w:rsidR="00D67969" w:rsidRPr="00E31494" w:rsidRDefault="00D67969" w:rsidP="00D67969">
      <w:pPr>
        <w:pStyle w:val="Szvegtrzs"/>
        <w:numPr>
          <w:ilvl w:val="0"/>
          <w:numId w:val="31"/>
        </w:numPr>
        <w:overflowPunct/>
        <w:autoSpaceDE/>
        <w:autoSpaceDN/>
        <w:adjustRightInd/>
        <w:spacing w:before="120"/>
        <w:ind w:left="714" w:hanging="357"/>
        <w:textAlignment w:val="auto"/>
        <w:rPr>
          <w:rFonts w:ascii="Open Sans Light" w:hAnsi="Open Sans Light" w:cs="Open Sans Light"/>
          <w:snapToGrid w:val="0"/>
          <w:sz w:val="20"/>
        </w:rPr>
      </w:pPr>
      <w:r w:rsidRPr="00E31494">
        <w:rPr>
          <w:rFonts w:ascii="Open Sans Light" w:hAnsi="Open Sans Light" w:cs="Open Sans Light"/>
          <w:snapToGrid w:val="0"/>
          <w:sz w:val="2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6FBE15CE" w14:textId="162561FE" w:rsidR="00D67969" w:rsidRPr="00E31494" w:rsidRDefault="00D67969" w:rsidP="00D67969">
      <w:pPr>
        <w:pStyle w:val="Szvegtrzs"/>
        <w:numPr>
          <w:ilvl w:val="0"/>
          <w:numId w:val="31"/>
        </w:numPr>
        <w:overflowPunct/>
        <w:autoSpaceDE/>
        <w:autoSpaceDN/>
        <w:adjustRightInd/>
        <w:spacing w:before="120"/>
        <w:ind w:left="714" w:hanging="357"/>
        <w:textAlignment w:val="auto"/>
        <w:rPr>
          <w:rFonts w:ascii="Open Sans Light" w:hAnsi="Open Sans Light" w:cs="Open Sans Light"/>
          <w:snapToGrid w:val="0"/>
          <w:sz w:val="20"/>
        </w:rPr>
      </w:pPr>
      <w:r w:rsidRPr="00E31494">
        <w:rPr>
          <w:rFonts w:ascii="Open Sans Light" w:hAnsi="Open Sans Light" w:cs="Open Sans Light"/>
          <w:snapToGrid w:val="0"/>
          <w:sz w:val="2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332D0432" w14:textId="77777777" w:rsidR="00D67969" w:rsidRPr="00E31494" w:rsidRDefault="00D67969" w:rsidP="00D67969">
      <w:pPr>
        <w:pStyle w:val="Szvegtrzs"/>
        <w:overflowPunct/>
        <w:autoSpaceDE/>
        <w:autoSpaceDN/>
        <w:adjustRightInd/>
        <w:spacing w:before="120"/>
        <w:ind w:left="714"/>
        <w:textAlignment w:val="auto"/>
        <w:rPr>
          <w:rFonts w:ascii="Open Sans Light" w:hAnsi="Open Sans Light" w:cs="Open Sans Light"/>
          <w:snapToGrid w:val="0"/>
          <w:sz w:val="20"/>
        </w:rPr>
      </w:pPr>
    </w:p>
    <w:p w14:paraId="27265A6A" w14:textId="26511968" w:rsidR="00D67969" w:rsidRPr="00E31494" w:rsidRDefault="00D67969" w:rsidP="00D67969">
      <w:pPr>
        <w:spacing w:after="0" w:line="276" w:lineRule="auto"/>
        <w:jc w:val="both"/>
        <w:rPr>
          <w:rFonts w:ascii="Open Sans Light" w:eastAsia="Times New Roman" w:hAnsi="Open Sans Light" w:cs="Open Sans Light"/>
          <w:b/>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VI. Szociális rászorultság igazolására csatolandó iratok:</w:t>
      </w:r>
    </w:p>
    <w:p w14:paraId="7081246D" w14:textId="77777777" w:rsidR="00A52B6A" w:rsidRPr="00E31494" w:rsidRDefault="00A52B6A" w:rsidP="00004EA0">
      <w:pPr>
        <w:autoSpaceDE w:val="0"/>
        <w:autoSpaceDN w:val="0"/>
        <w:adjustRightInd w:val="0"/>
        <w:spacing w:after="0" w:line="276" w:lineRule="auto"/>
        <w:jc w:val="both"/>
        <w:rPr>
          <w:rFonts w:ascii="Open Sans Light" w:hAnsi="Open Sans Light" w:cs="Open Sans Light"/>
          <w:noProof w:val="0"/>
          <w:color w:val="0D0D0D" w:themeColor="text1" w:themeTint="F2"/>
          <w:sz w:val="20"/>
          <w:szCs w:val="20"/>
        </w:rPr>
      </w:pPr>
    </w:p>
    <w:p w14:paraId="7E63885C" w14:textId="5A56A2E6" w:rsidR="00D67969" w:rsidRPr="00E31494" w:rsidRDefault="00D67969" w:rsidP="00D67969">
      <w:pPr>
        <w:pStyle w:val="Listaszerbekezds"/>
        <w:numPr>
          <w:ilvl w:val="0"/>
          <w:numId w:val="28"/>
        </w:numPr>
        <w:spacing w:line="240" w:lineRule="auto"/>
        <w:jc w:val="both"/>
        <w:rPr>
          <w:rFonts w:ascii="Open Sans Light" w:hAnsi="Open Sans Light" w:cs="Open Sans Light"/>
          <w:noProof w:val="0"/>
          <w:color w:val="0D0D0D" w:themeColor="text1" w:themeTint="F2"/>
          <w:sz w:val="20"/>
          <w:szCs w:val="20"/>
        </w:rPr>
      </w:pPr>
      <w:r w:rsidRPr="00E31494">
        <w:rPr>
          <w:rFonts w:ascii="Open Sans Light" w:hAnsi="Open Sans Light" w:cs="Open Sans Light"/>
          <w:noProof w:val="0"/>
          <w:color w:val="0D0D0D" w:themeColor="text1" w:themeTint="F2"/>
          <w:sz w:val="20"/>
          <w:szCs w:val="20"/>
        </w:rPr>
        <w:t xml:space="preserve">havi rendszerességgel járó </w:t>
      </w:r>
      <w:r w:rsidRPr="00E31494">
        <w:rPr>
          <w:rStyle w:val="highlighted"/>
          <w:rFonts w:ascii="Open Sans Light" w:hAnsi="Open Sans Light" w:cs="Open Sans Light"/>
          <w:noProof w:val="0"/>
          <w:sz w:val="20"/>
          <w:szCs w:val="20"/>
        </w:rPr>
        <w:t>nem vállalkozásból, illetve őstermelői tevékenységb</w:t>
      </w:r>
      <w:r w:rsidR="00E31494">
        <w:rPr>
          <w:rStyle w:val="highlighted"/>
          <w:rFonts w:ascii="Open Sans Light" w:hAnsi="Open Sans Light" w:cs="Open Sans Light"/>
          <w:noProof w:val="0"/>
          <w:sz w:val="20"/>
          <w:szCs w:val="20"/>
        </w:rPr>
        <w:t xml:space="preserve">ől </w:t>
      </w:r>
      <w:r w:rsidRPr="00E31494">
        <w:rPr>
          <w:rStyle w:val="highlighted"/>
          <w:rFonts w:ascii="Open Sans Light" w:hAnsi="Open Sans Light" w:cs="Open Sans Light"/>
          <w:noProof w:val="0"/>
          <w:sz w:val="20"/>
          <w:szCs w:val="20"/>
        </w:rPr>
        <w:t xml:space="preserve">származó </w:t>
      </w:r>
      <w:r w:rsidRPr="00E31494">
        <w:rPr>
          <w:rFonts w:ascii="Open Sans Light" w:hAnsi="Open Sans Light" w:cs="Open Sans Light"/>
          <w:noProof w:val="0"/>
          <w:color w:val="0D0D0D" w:themeColor="text1" w:themeTint="F2"/>
          <w:sz w:val="20"/>
          <w:szCs w:val="20"/>
        </w:rPr>
        <w:t>jövedelem esetén a pályázat benyújtását közvetlenül megelőző havi nettó jövedelemigazolás, munkabér esetén a munkáltató által kiállított és aláírt a bruttó és nettó munkabért, valamint a levonásokat is tartalmazó hiteles jövedelemigazolás, vagy fizetési jegyzék (bérjegyzék), amely tartalmazza a bruttó és a nettó munkabért, valamint a levonásokat is,</w:t>
      </w:r>
    </w:p>
    <w:p w14:paraId="4B732C14" w14:textId="491C4B4E" w:rsidR="00D67969" w:rsidRPr="00E31494" w:rsidRDefault="00D67969" w:rsidP="00D67969">
      <w:pPr>
        <w:pStyle w:val="Listaszerbekezds"/>
        <w:numPr>
          <w:ilvl w:val="0"/>
          <w:numId w:val="28"/>
        </w:numPr>
        <w:spacing w:line="240" w:lineRule="auto"/>
        <w:jc w:val="both"/>
        <w:rPr>
          <w:rFonts w:ascii="Open Sans Light" w:hAnsi="Open Sans Light" w:cs="Open Sans Light"/>
          <w:noProof w:val="0"/>
          <w:color w:val="0D0D0D" w:themeColor="text1" w:themeTint="F2"/>
          <w:sz w:val="20"/>
          <w:szCs w:val="20"/>
        </w:rPr>
      </w:pPr>
      <w:r w:rsidRPr="00E31494">
        <w:rPr>
          <w:rFonts w:ascii="Open Sans Light" w:hAnsi="Open Sans Light" w:cs="Open Sans Light"/>
          <w:noProof w:val="0"/>
          <w:color w:val="0D0D0D" w:themeColor="text1" w:themeTint="F2"/>
          <w:sz w:val="20"/>
          <w:szCs w:val="20"/>
        </w:rPr>
        <w:t>a Magyar Államkincstár, az állami foglalkoztatási szerv, az önkormányzat, vagy a kormányhivatal/kerületi hivatal, vagy egyéb más szerv, hatóság által folyósított ellátások esetében a pályázat benyújtását meg</w:t>
      </w:r>
      <w:r w:rsidR="00E31494">
        <w:rPr>
          <w:rFonts w:ascii="Open Sans Light" w:hAnsi="Open Sans Light" w:cs="Open Sans Light"/>
          <w:noProof w:val="0"/>
          <w:color w:val="0D0D0D" w:themeColor="text1" w:themeTint="F2"/>
          <w:sz w:val="20"/>
          <w:szCs w:val="20"/>
        </w:rPr>
        <w:t>e</w:t>
      </w:r>
      <w:r w:rsidRPr="00E31494">
        <w:rPr>
          <w:rFonts w:ascii="Open Sans Light" w:hAnsi="Open Sans Light" w:cs="Open Sans Light"/>
          <w:noProof w:val="0"/>
          <w:color w:val="0D0D0D" w:themeColor="text1" w:themeTint="F2"/>
          <w:sz w:val="20"/>
          <w:szCs w:val="20"/>
        </w:rPr>
        <w:t>lőző hónapban kifizetett ellátás összegét tartalmazó postai kifizetési utalvány szelvény, vagy bankszámlakivonat, vagy a pénzintézet igazolása és az ellátást megállapító határozat (döntés) másolata,</w:t>
      </w:r>
    </w:p>
    <w:p w14:paraId="1C6EE272" w14:textId="680CAB80" w:rsidR="00D67969" w:rsidRPr="00E31494" w:rsidRDefault="00D67969" w:rsidP="00D67969">
      <w:pPr>
        <w:pStyle w:val="Listaszerbekezds"/>
        <w:numPr>
          <w:ilvl w:val="0"/>
          <w:numId w:val="28"/>
        </w:numPr>
        <w:spacing w:after="0" w:line="240" w:lineRule="auto"/>
        <w:jc w:val="both"/>
        <w:rPr>
          <w:rFonts w:ascii="Open Sans Light" w:hAnsi="Open Sans Light" w:cs="Open Sans Light"/>
          <w:noProof w:val="0"/>
          <w:color w:val="0D0D0D" w:themeColor="text1" w:themeTint="F2"/>
          <w:sz w:val="20"/>
          <w:szCs w:val="20"/>
        </w:rPr>
      </w:pPr>
      <w:r w:rsidRPr="00E31494">
        <w:rPr>
          <w:rFonts w:ascii="Open Sans Light" w:hAnsi="Open Sans Light" w:cs="Open Sans Light"/>
          <w:noProof w:val="0"/>
          <w:color w:val="0D0D0D" w:themeColor="text1" w:themeTint="F2"/>
          <w:sz w:val="20"/>
          <w:szCs w:val="20"/>
        </w:rPr>
        <w:t>a Magyar Államkincstár Nyugdíjfolyósító Igazgatósága által folyósított ellátások (pl.: árvaellátás, öreg</w:t>
      </w:r>
      <w:r w:rsidR="00E31494">
        <w:rPr>
          <w:rFonts w:ascii="Open Sans Light" w:hAnsi="Open Sans Light" w:cs="Open Sans Light"/>
          <w:noProof w:val="0"/>
          <w:color w:val="0D0D0D" w:themeColor="text1" w:themeTint="F2"/>
          <w:sz w:val="20"/>
          <w:szCs w:val="20"/>
        </w:rPr>
        <w:t>ség</w:t>
      </w:r>
      <w:r w:rsidRPr="00E31494">
        <w:rPr>
          <w:rFonts w:ascii="Open Sans Light" w:hAnsi="Open Sans Light" w:cs="Open Sans Light"/>
          <w:noProof w:val="0"/>
          <w:color w:val="0D0D0D" w:themeColor="text1" w:themeTint="F2"/>
          <w:sz w:val="20"/>
          <w:szCs w:val="20"/>
        </w:rPr>
        <w:t xml:space="preserve">i nyugdíj, rokkantsági ellátás stb.) esetében a Magyar Államkincstár Nyugdíjfolyósító Igazgatósága által elkészített 2022. január hónapban megküldött tájékoztatója (értesítése), amelyben szerepel a 2022. január 1-jétől megállapított ellátás összege és jogcíme, típusa (zöld </w:t>
      </w:r>
      <w:r w:rsidRPr="00E31494">
        <w:rPr>
          <w:rFonts w:ascii="Open Sans Light" w:hAnsi="Open Sans Light" w:cs="Open Sans Light"/>
          <w:noProof w:val="0"/>
          <w:color w:val="0D0D0D" w:themeColor="text1" w:themeTint="F2"/>
          <w:sz w:val="20"/>
          <w:szCs w:val="20"/>
        </w:rPr>
        <w:lastRenderedPageBreak/>
        <w:t>színű összesítő tájékoztató), valamint a pályázat benyújtását megelőző havi ellátás összegét tartalmazó kifizetési utalvány szelvény, vagy bankszámlakivonat, vagy a pénzintézet igazolása,</w:t>
      </w:r>
    </w:p>
    <w:p w14:paraId="64F1E775" w14:textId="77777777" w:rsidR="00D67969" w:rsidRPr="00E31494" w:rsidRDefault="00D67969" w:rsidP="00D67969">
      <w:pPr>
        <w:pStyle w:val="uj"/>
        <w:numPr>
          <w:ilvl w:val="0"/>
          <w:numId w:val="28"/>
        </w:numPr>
        <w:spacing w:after="0" w:afterAutospacing="0"/>
        <w:jc w:val="both"/>
        <w:rPr>
          <w:rStyle w:val="highlighted"/>
          <w:rFonts w:ascii="Open Sans Light" w:hAnsi="Open Sans Light" w:cs="Open Sans Light"/>
          <w:sz w:val="20"/>
          <w:szCs w:val="20"/>
        </w:rPr>
      </w:pPr>
      <w:r w:rsidRPr="00E31494">
        <w:rPr>
          <w:rStyle w:val="highlighted"/>
          <w:rFonts w:ascii="Open Sans Light" w:hAnsi="Open Sans Light" w:cs="Open Sans Light"/>
          <w:sz w:val="20"/>
          <w:szCs w:val="20"/>
        </w:rPr>
        <w:t>a nem havi rendszerességgel szerzett, illetve vállalkozásból származó jövedelem esetén a kérelem benyújtásának hónapját közvetlenül megelőző tizenkét hónap jövedelméről az igazolást az alábbiak szerint:</w:t>
      </w:r>
    </w:p>
    <w:p w14:paraId="2F496E9D" w14:textId="77777777" w:rsidR="00D67969" w:rsidRPr="00E31494" w:rsidRDefault="00D67969" w:rsidP="00D67969">
      <w:pPr>
        <w:pStyle w:val="Listaszerbekezds"/>
        <w:numPr>
          <w:ilvl w:val="0"/>
          <w:numId w:val="28"/>
        </w:numPr>
        <w:spacing w:after="0" w:line="240" w:lineRule="auto"/>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 xml:space="preserve">a vállalkozásból, szüneteltetett vállalkozásból származó jövedelem esetén jövedelemigazolásként csatolni kell az adóbevallással már lezárt időszakra (2021. év) vonatkozóan az illetékes adóhatóság igazolását, az adóbevallással még le nem zárt időszakról csatolni kell havi bontásban a könyvelő által kiállított igazolást, ennek hiányában a vállalkozó büntetőjogi nyilatkozatát az időszak alatt szerzett nettó bevételéről havi bontásban, </w:t>
      </w:r>
    </w:p>
    <w:p w14:paraId="2F254139" w14:textId="6E41E7D9" w:rsidR="00D67969" w:rsidRPr="00E31494" w:rsidRDefault="00D67969" w:rsidP="00D67969">
      <w:pPr>
        <w:pStyle w:val="Listaszerbekezds"/>
        <w:numPr>
          <w:ilvl w:val="0"/>
          <w:numId w:val="28"/>
        </w:numPr>
        <w:spacing w:line="240" w:lineRule="auto"/>
        <w:jc w:val="both"/>
        <w:rPr>
          <w:rFonts w:ascii="Open Sans Light" w:hAnsi="Open Sans Light" w:cs="Open Sans Light"/>
          <w:noProof w:val="0"/>
          <w:color w:val="0D0D0D" w:themeColor="text1" w:themeTint="F2"/>
          <w:sz w:val="20"/>
          <w:szCs w:val="20"/>
        </w:rPr>
      </w:pPr>
      <w:r w:rsidRPr="00E31494">
        <w:rPr>
          <w:rFonts w:ascii="Open Sans Light" w:hAnsi="Open Sans Light" w:cs="Open Sans Light"/>
          <w:noProof w:val="0"/>
          <w:color w:val="0D0D0D" w:themeColor="text1" w:themeTint="F2"/>
          <w:sz w:val="20"/>
          <w:szCs w:val="20"/>
        </w:rPr>
        <w:t>nem r</w:t>
      </w:r>
      <w:r w:rsidR="00E31494">
        <w:rPr>
          <w:rFonts w:ascii="Open Sans Light" w:hAnsi="Open Sans Light" w:cs="Open Sans Light"/>
          <w:noProof w:val="0"/>
          <w:color w:val="0D0D0D" w:themeColor="text1" w:themeTint="F2"/>
          <w:sz w:val="20"/>
          <w:szCs w:val="20"/>
        </w:rPr>
        <w:t>endszeres jövedelem, alkalmi mun</w:t>
      </w:r>
      <w:r w:rsidRPr="00E31494">
        <w:rPr>
          <w:rFonts w:ascii="Open Sans Light" w:hAnsi="Open Sans Light" w:cs="Open Sans Light"/>
          <w:noProof w:val="0"/>
          <w:color w:val="0D0D0D" w:themeColor="text1" w:themeTint="F2"/>
          <w:sz w:val="20"/>
          <w:szCs w:val="20"/>
        </w:rPr>
        <w:t>ka esetén büntetőjogi felelősség tudatában tett nyilatkozat a pályázat benyújtását megelőző 12 hónap nettó jövedelméről havi bontásban,</w:t>
      </w:r>
    </w:p>
    <w:p w14:paraId="4343E66C" w14:textId="77777777" w:rsidR="00D67969" w:rsidRPr="00E31494" w:rsidRDefault="00D67969" w:rsidP="00D67969">
      <w:pPr>
        <w:pStyle w:val="Listaszerbekezds"/>
        <w:numPr>
          <w:ilvl w:val="0"/>
          <w:numId w:val="28"/>
        </w:numPr>
        <w:spacing w:after="0" w:line="240" w:lineRule="auto"/>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egyéb jövedelmek esetében a kérelem mellé csatolni kell a kérelmező büntetőjogi felelőssége mellett tett nyilatkozatát a havi átlagos nettó jövedelméről.</w:t>
      </w:r>
    </w:p>
    <w:p w14:paraId="1EEB9859" w14:textId="77777777" w:rsidR="00D67969" w:rsidRPr="00E31494" w:rsidRDefault="00D67969" w:rsidP="00D67969">
      <w:pPr>
        <w:pStyle w:val="Listaszerbekezds"/>
        <w:numPr>
          <w:ilvl w:val="0"/>
          <w:numId w:val="28"/>
        </w:numPr>
        <w:spacing w:line="240" w:lineRule="auto"/>
        <w:jc w:val="both"/>
        <w:rPr>
          <w:rFonts w:ascii="Open Sans Light" w:hAnsi="Open Sans Light" w:cs="Open Sans Light"/>
          <w:noProof w:val="0"/>
          <w:color w:val="0D0D0D" w:themeColor="text1" w:themeTint="F2"/>
          <w:sz w:val="20"/>
          <w:szCs w:val="20"/>
        </w:rPr>
      </w:pPr>
      <w:r w:rsidRPr="00E31494">
        <w:rPr>
          <w:rFonts w:ascii="Open Sans Light" w:hAnsi="Open Sans Light" w:cs="Open Sans Light"/>
          <w:noProof w:val="0"/>
          <w:color w:val="0D0D0D" w:themeColor="text1" w:themeTint="F2"/>
          <w:sz w:val="20"/>
          <w:szCs w:val="20"/>
        </w:rPr>
        <w:t>álláskereső esetében az illetékes foglalkoztatási szerv által kiállított 30 napnál nem régebbi igazolás arról, hogy szerepel az álláskeresők nyilvántartásában,</w:t>
      </w:r>
    </w:p>
    <w:p w14:paraId="4F406360" w14:textId="77777777" w:rsidR="00D67969" w:rsidRPr="00E31494" w:rsidRDefault="00D67969" w:rsidP="00D67969">
      <w:pPr>
        <w:pStyle w:val="Listaszerbekezds"/>
        <w:numPr>
          <w:ilvl w:val="0"/>
          <w:numId w:val="28"/>
        </w:numPr>
        <w:spacing w:after="0" w:line="240" w:lineRule="auto"/>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nem tanköteles korú gyermek tanulói, illetve hallgatói jogviszonyát a köznevelési intézmény által kiállított 30 napnál nem régebbi iskolalátogatási igazolással, főiskolai vagy egyetemi hallgató esetében a felsőoktatási intézmény által kiállított 30 napnál nem régebbi hallgatói jogviszony igazolással kell igazolni.</w:t>
      </w:r>
    </w:p>
    <w:p w14:paraId="743139EE" w14:textId="77777777" w:rsidR="00D67969" w:rsidRPr="00E31494" w:rsidRDefault="00D67969" w:rsidP="00D67969">
      <w:pPr>
        <w:pStyle w:val="Listaszerbekezds"/>
        <w:numPr>
          <w:ilvl w:val="0"/>
          <w:numId w:val="28"/>
        </w:numPr>
        <w:spacing w:line="240" w:lineRule="auto"/>
        <w:jc w:val="both"/>
        <w:rPr>
          <w:rFonts w:ascii="Open Sans Light" w:hAnsi="Open Sans Light" w:cs="Open Sans Light"/>
          <w:noProof w:val="0"/>
          <w:color w:val="0D0D0D" w:themeColor="text1" w:themeTint="F2"/>
          <w:sz w:val="20"/>
          <w:szCs w:val="20"/>
        </w:rPr>
      </w:pPr>
      <w:r w:rsidRPr="00E31494">
        <w:rPr>
          <w:rFonts w:ascii="Open Sans Light" w:hAnsi="Open Sans Light" w:cs="Open Sans Light"/>
          <w:noProof w:val="0"/>
          <w:color w:val="0D0D0D" w:themeColor="text1" w:themeTint="F2"/>
          <w:sz w:val="20"/>
          <w:szCs w:val="20"/>
        </w:rPr>
        <w:t>egyetemi, főiskolai hallgató ösztöndíja esetén a felsőoktatási intézmény 30 napnál nem régebbi igazolása az ösztöndíj összegéről, valamint a pályázat benyújtását megelőző hónapban kifizetett ösztöndíj összegét igazoló postai kifizetési utalvány szelvény, vagy bankszámlakivonat, vagy a pénzintézet igazolása,</w:t>
      </w:r>
    </w:p>
    <w:p w14:paraId="1F885A6C" w14:textId="77777777" w:rsidR="00D67969" w:rsidRPr="00E31494" w:rsidRDefault="00D67969" w:rsidP="00D67969">
      <w:pPr>
        <w:pStyle w:val="Listaszerbekezds"/>
        <w:numPr>
          <w:ilvl w:val="0"/>
          <w:numId w:val="28"/>
        </w:numPr>
        <w:spacing w:after="0" w:line="240" w:lineRule="auto"/>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egyedülálló szülő esetén csatolni kell:</w:t>
      </w:r>
    </w:p>
    <w:p w14:paraId="4D01978F" w14:textId="77777777" w:rsidR="00D67969" w:rsidRPr="00E31494" w:rsidRDefault="00D67969" w:rsidP="00D67969">
      <w:pPr>
        <w:pStyle w:val="Listaszerbekezds"/>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a) a házasság felbontásáról, a gyermekelhelyezésről és a gyermektartásdíjról szóló bírósági döntés, vagy a felek egyezségét jóváhagyó bírósági döntés vagy a felek egyezségének másolatát, valamint a megkapott tartásdíj összegéről szóló igazolást, mindezek hiányában igazolást a bírósági eljárás megindításáról, és</w:t>
      </w:r>
    </w:p>
    <w:p w14:paraId="512016E0" w14:textId="77777777" w:rsidR="00D67969" w:rsidRPr="00E31494" w:rsidRDefault="00D67969" w:rsidP="00D67969">
      <w:pPr>
        <w:pStyle w:val="Listaszerbekezds"/>
        <w:jc w:val="both"/>
        <w:rPr>
          <w:rFonts w:ascii="Open Sans Light" w:hAnsi="Open Sans Light" w:cs="Open Sans Light"/>
          <w:noProof w:val="0"/>
          <w:sz w:val="20"/>
          <w:szCs w:val="20"/>
        </w:rPr>
      </w:pPr>
      <w:r w:rsidRPr="00E31494">
        <w:rPr>
          <w:rFonts w:ascii="Open Sans Light" w:hAnsi="Open Sans Light" w:cs="Open Sans Light"/>
          <w:noProof w:val="0"/>
          <w:sz w:val="20"/>
          <w:szCs w:val="20"/>
        </w:rPr>
        <w:t>b) amennyiben a különélő szülő tartásdíjat nem fizet a gyermek után, a szülők közös nyilatkozatát ennek tényéről, okáról.</w:t>
      </w:r>
    </w:p>
    <w:p w14:paraId="6D1528B2" w14:textId="0DCF44CB" w:rsidR="00A52B6A" w:rsidRPr="00E31494" w:rsidRDefault="00D67969" w:rsidP="00456506">
      <w:pPr>
        <w:pStyle w:val="Listaszerbekezds"/>
        <w:numPr>
          <w:ilvl w:val="0"/>
          <w:numId w:val="28"/>
        </w:numPr>
        <w:spacing w:line="240" w:lineRule="auto"/>
        <w:jc w:val="both"/>
        <w:rPr>
          <w:rFonts w:ascii="Open Sans Light" w:hAnsi="Open Sans Light" w:cs="Open Sans Light"/>
          <w:noProof w:val="0"/>
          <w:color w:val="0D0D0D" w:themeColor="text1" w:themeTint="F2"/>
          <w:sz w:val="20"/>
          <w:szCs w:val="20"/>
        </w:rPr>
      </w:pPr>
      <w:r w:rsidRPr="00E31494">
        <w:rPr>
          <w:rFonts w:ascii="Open Sans Light" w:hAnsi="Open Sans Light" w:cs="Open Sans Light"/>
          <w:noProof w:val="0"/>
          <w:color w:val="0D0D0D" w:themeColor="text1" w:themeTint="F2"/>
          <w:sz w:val="20"/>
          <w:szCs w:val="20"/>
        </w:rPr>
        <w:t>tartósan beteg, vagy fogyatékos gyermek egészségi állapotra vonatkozó igazolás (</w:t>
      </w:r>
      <w:r w:rsidR="00E31494">
        <w:rPr>
          <w:rFonts w:ascii="Open Sans Light" w:hAnsi="Open Sans Light" w:cs="Open Sans Light"/>
          <w:noProof w:val="0"/>
          <w:color w:val="0D0D0D" w:themeColor="text1" w:themeTint="F2"/>
          <w:sz w:val="20"/>
          <w:szCs w:val="20"/>
        </w:rPr>
        <w:t>határozat, szakvélem</w:t>
      </w:r>
      <w:r w:rsidR="00456506" w:rsidRPr="00E31494">
        <w:rPr>
          <w:rFonts w:ascii="Open Sans Light" w:hAnsi="Open Sans Light" w:cs="Open Sans Light"/>
          <w:noProof w:val="0"/>
          <w:color w:val="0D0D0D" w:themeColor="text1" w:themeTint="F2"/>
          <w:sz w:val="20"/>
          <w:szCs w:val="20"/>
        </w:rPr>
        <w:t>ény stb.).</w:t>
      </w:r>
    </w:p>
    <w:p w14:paraId="2111C3FA" w14:textId="6D9E4317"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41982244" w14:textId="050A5A49" w:rsidR="00AD6B7D" w:rsidRPr="00E31494" w:rsidRDefault="00456506" w:rsidP="00456506">
      <w:pPr>
        <w:spacing w:after="0" w:line="276" w:lineRule="auto"/>
        <w:jc w:val="both"/>
        <w:rPr>
          <w:rFonts w:ascii="Open Sans Light" w:eastAsia="Times New Roman" w:hAnsi="Open Sans Light" w:cs="Open Sans Light"/>
          <w:b/>
          <w:noProof w:val="0"/>
          <w:color w:val="0D0D0D" w:themeColor="text1" w:themeTint="F2"/>
          <w:sz w:val="20"/>
          <w:szCs w:val="20"/>
          <w:lang w:eastAsia="hu-HU"/>
        </w:rPr>
      </w:pPr>
      <w:r w:rsidRPr="00E31494">
        <w:rPr>
          <w:rFonts w:ascii="Open Sans Light" w:eastAsia="Times New Roman" w:hAnsi="Open Sans Light" w:cs="Open Sans Light"/>
          <w:b/>
          <w:noProof w:val="0"/>
          <w:color w:val="0D0D0D" w:themeColor="text1" w:themeTint="F2"/>
          <w:sz w:val="20"/>
          <w:szCs w:val="20"/>
          <w:lang w:eastAsia="hu-HU"/>
        </w:rPr>
        <w:t xml:space="preserve">VII. </w:t>
      </w:r>
      <w:r w:rsidR="00AD6B7D" w:rsidRPr="00E31494">
        <w:rPr>
          <w:rFonts w:ascii="Open Sans Light" w:eastAsia="Times New Roman" w:hAnsi="Open Sans Light" w:cs="Open Sans Light"/>
          <w:b/>
          <w:noProof w:val="0"/>
          <w:color w:val="0D0D0D" w:themeColor="text1" w:themeTint="F2"/>
          <w:sz w:val="20"/>
          <w:szCs w:val="20"/>
          <w:lang w:eastAsia="hu-HU"/>
        </w:rPr>
        <w:t>Egyéb rendelkezések:</w:t>
      </w:r>
    </w:p>
    <w:p w14:paraId="04675962" w14:textId="77777777" w:rsidR="00AD6B7D" w:rsidRPr="00E31494" w:rsidRDefault="00AD6B7D" w:rsidP="00004EA0">
      <w:pPr>
        <w:spacing w:after="0" w:line="276" w:lineRule="auto"/>
        <w:ind w:left="720"/>
        <w:jc w:val="both"/>
        <w:rPr>
          <w:rFonts w:ascii="Open Sans Light" w:eastAsia="Times New Roman" w:hAnsi="Open Sans Light" w:cs="Open Sans Light"/>
          <w:b/>
          <w:noProof w:val="0"/>
          <w:color w:val="0D0D0D" w:themeColor="text1" w:themeTint="F2"/>
          <w:sz w:val="20"/>
          <w:szCs w:val="20"/>
          <w:lang w:eastAsia="hu-HU"/>
        </w:rPr>
      </w:pPr>
    </w:p>
    <w:p w14:paraId="0BDCAD71" w14:textId="77777777" w:rsidR="00AD6B7D" w:rsidRPr="00E31494" w:rsidRDefault="00AD6B7D" w:rsidP="00004EA0">
      <w:pPr>
        <w:spacing w:after="0" w:line="276" w:lineRule="auto"/>
        <w:ind w:left="720"/>
        <w:jc w:val="both"/>
        <w:rPr>
          <w:rFonts w:ascii="Open Sans Light" w:eastAsia="Times New Roman" w:hAnsi="Open Sans Light" w:cs="Open Sans Light"/>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1.1. A pályázó a döntés ellen fellebbezéssel nem élhet.</w:t>
      </w:r>
    </w:p>
    <w:p w14:paraId="2BF67B4E" w14:textId="77777777" w:rsidR="00AD6B7D" w:rsidRPr="00E31494" w:rsidRDefault="00AD6B7D" w:rsidP="00004EA0">
      <w:pPr>
        <w:spacing w:after="0" w:line="276" w:lineRule="auto"/>
        <w:ind w:left="720"/>
        <w:jc w:val="both"/>
        <w:rPr>
          <w:rFonts w:ascii="Open Sans Light" w:eastAsia="Times New Roman" w:hAnsi="Open Sans Light" w:cs="Open Sans Light"/>
          <w:b/>
          <w:noProof w:val="0"/>
          <w:color w:val="0D0D0D" w:themeColor="text1" w:themeTint="F2"/>
          <w:sz w:val="20"/>
          <w:szCs w:val="20"/>
          <w:lang w:eastAsia="hu-HU"/>
        </w:rPr>
      </w:pPr>
    </w:p>
    <w:p w14:paraId="29E51C1B" w14:textId="77777777" w:rsidR="00AD6B7D" w:rsidRPr="00E31494" w:rsidRDefault="00AD6B7D" w:rsidP="00004EA0">
      <w:pPr>
        <w:spacing w:after="0" w:line="276" w:lineRule="auto"/>
        <w:ind w:left="720"/>
        <w:jc w:val="both"/>
        <w:rPr>
          <w:rFonts w:ascii="Open Sans Light" w:eastAsia="Times New Roman" w:hAnsi="Open Sans Light" w:cs="Open Sans Light"/>
          <w:b/>
          <w:noProof w:val="0"/>
          <w:color w:val="0D0D0D" w:themeColor="text1" w:themeTint="F2"/>
          <w:sz w:val="20"/>
          <w:szCs w:val="20"/>
          <w:lang w:eastAsia="hu-HU"/>
        </w:rPr>
      </w:pPr>
      <w:r w:rsidRPr="00E31494">
        <w:rPr>
          <w:rFonts w:ascii="Open Sans Light" w:eastAsia="Times New Roman" w:hAnsi="Open Sans Light" w:cs="Open Sans Light"/>
          <w:noProof w:val="0"/>
          <w:color w:val="0D0D0D" w:themeColor="text1" w:themeTint="F2"/>
          <w:sz w:val="20"/>
          <w:szCs w:val="20"/>
          <w:lang w:eastAsia="hu-HU"/>
        </w:rPr>
        <w:t>1.2. A jelen Bírálati Szabályzatban nem szabályozott kérdésekben az 51/2007.(III.26.) Korm. rendelet rendelkezései az irányadók.</w:t>
      </w:r>
    </w:p>
    <w:p w14:paraId="5573F732" w14:textId="77777777"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5CDF2CA1" w14:textId="77777777"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78BFF2CD" w14:textId="77777777"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76D2AC43" w14:textId="77777777"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0B27880B" w14:textId="77777777"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069AD1A9" w14:textId="77777777" w:rsidR="00AD6B7D" w:rsidRPr="00E31494" w:rsidRDefault="00AD6B7D" w:rsidP="00004EA0">
      <w:pPr>
        <w:spacing w:after="0" w:line="276" w:lineRule="auto"/>
        <w:jc w:val="both"/>
        <w:rPr>
          <w:rFonts w:ascii="Open Sans Light" w:eastAsia="Times New Roman" w:hAnsi="Open Sans Light" w:cs="Open Sans Light"/>
          <w:noProof w:val="0"/>
          <w:color w:val="0D0D0D" w:themeColor="text1" w:themeTint="F2"/>
          <w:sz w:val="20"/>
          <w:szCs w:val="20"/>
          <w:lang w:eastAsia="hu-HU"/>
        </w:rPr>
      </w:pPr>
    </w:p>
    <w:p w14:paraId="33F02DDC" w14:textId="24D6C03A" w:rsidR="00AD6B7D" w:rsidRPr="00E31494" w:rsidRDefault="00AD6B7D" w:rsidP="00004EA0">
      <w:pPr>
        <w:spacing w:after="0" w:line="276" w:lineRule="auto"/>
        <w:rPr>
          <w:rFonts w:ascii="Open Sans Light" w:hAnsi="Open Sans Light" w:cs="Open Sans Light"/>
          <w:noProof w:val="0"/>
          <w:color w:val="0D0D0D" w:themeColor="text1" w:themeTint="F2"/>
          <w:sz w:val="20"/>
          <w:szCs w:val="20"/>
        </w:rPr>
      </w:pPr>
    </w:p>
    <w:sectPr w:rsidR="00AD6B7D" w:rsidRPr="00E31494" w:rsidSect="00FF2065">
      <w:headerReference w:type="first" r:id="rId8"/>
      <w:pgSz w:w="11906" w:h="16838"/>
      <w:pgMar w:top="1417" w:right="1417" w:bottom="1417" w:left="1417"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DA61A" w14:textId="77777777" w:rsidR="00532FDD" w:rsidRDefault="00532FDD" w:rsidP="00916C12">
      <w:pPr>
        <w:spacing w:after="0" w:line="240" w:lineRule="auto"/>
      </w:pPr>
      <w:r>
        <w:separator/>
      </w:r>
    </w:p>
  </w:endnote>
  <w:endnote w:type="continuationSeparator" w:id="0">
    <w:p w14:paraId="6FC6BB73" w14:textId="77777777" w:rsidR="00532FDD" w:rsidRDefault="00532FDD" w:rsidP="0091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xa Regular">
    <w:panose1 w:val="020005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27F93" w14:textId="77777777" w:rsidR="00532FDD" w:rsidRDefault="00532FDD" w:rsidP="00916C12">
      <w:pPr>
        <w:spacing w:after="0" w:line="240" w:lineRule="auto"/>
      </w:pPr>
      <w:r>
        <w:separator/>
      </w:r>
    </w:p>
  </w:footnote>
  <w:footnote w:type="continuationSeparator" w:id="0">
    <w:p w14:paraId="543E629D" w14:textId="77777777" w:rsidR="00532FDD" w:rsidRDefault="00532FDD" w:rsidP="00916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871E" w14:textId="0C5CBD1B" w:rsidR="00532FDD" w:rsidRPr="00004EA0" w:rsidRDefault="00532FDD" w:rsidP="00D205A0">
    <w:pPr>
      <w:pStyle w:val="lfej"/>
    </w:pPr>
  </w:p>
  <w:p w14:paraId="6E5DEE4C" w14:textId="0AC074E9" w:rsidR="00532FDD" w:rsidRPr="00D205A0" w:rsidRDefault="00532FDD" w:rsidP="00D205A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multilevel"/>
    <w:tmpl w:val="2A8811C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F5C7970"/>
    <w:multiLevelType w:val="hybridMultilevel"/>
    <w:tmpl w:val="219A5E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584629"/>
    <w:multiLevelType w:val="hybridMultilevel"/>
    <w:tmpl w:val="6CE61766"/>
    <w:lvl w:ilvl="0" w:tplc="D0B8C6FC">
      <w:start w:val="1"/>
      <w:numFmt w:val="decimal"/>
      <w:lvlText w:val="%1."/>
      <w:lvlJc w:val="left"/>
      <w:pPr>
        <w:ind w:left="4896" w:hanging="360"/>
      </w:pPr>
      <w:rPr>
        <w:rFonts w:hint="default"/>
      </w:rPr>
    </w:lvl>
    <w:lvl w:ilvl="1" w:tplc="040E0019" w:tentative="1">
      <w:start w:val="1"/>
      <w:numFmt w:val="lowerLetter"/>
      <w:lvlText w:val="%2."/>
      <w:lvlJc w:val="left"/>
      <w:pPr>
        <w:ind w:left="5616" w:hanging="360"/>
      </w:pPr>
    </w:lvl>
    <w:lvl w:ilvl="2" w:tplc="040E001B" w:tentative="1">
      <w:start w:val="1"/>
      <w:numFmt w:val="lowerRoman"/>
      <w:lvlText w:val="%3."/>
      <w:lvlJc w:val="right"/>
      <w:pPr>
        <w:ind w:left="6336" w:hanging="180"/>
      </w:pPr>
    </w:lvl>
    <w:lvl w:ilvl="3" w:tplc="040E000F" w:tentative="1">
      <w:start w:val="1"/>
      <w:numFmt w:val="decimal"/>
      <w:lvlText w:val="%4."/>
      <w:lvlJc w:val="left"/>
      <w:pPr>
        <w:ind w:left="7056" w:hanging="360"/>
      </w:pPr>
    </w:lvl>
    <w:lvl w:ilvl="4" w:tplc="040E0019" w:tentative="1">
      <w:start w:val="1"/>
      <w:numFmt w:val="lowerLetter"/>
      <w:lvlText w:val="%5."/>
      <w:lvlJc w:val="left"/>
      <w:pPr>
        <w:ind w:left="7776" w:hanging="360"/>
      </w:pPr>
    </w:lvl>
    <w:lvl w:ilvl="5" w:tplc="040E001B" w:tentative="1">
      <w:start w:val="1"/>
      <w:numFmt w:val="lowerRoman"/>
      <w:lvlText w:val="%6."/>
      <w:lvlJc w:val="right"/>
      <w:pPr>
        <w:ind w:left="8496" w:hanging="180"/>
      </w:pPr>
    </w:lvl>
    <w:lvl w:ilvl="6" w:tplc="040E000F" w:tentative="1">
      <w:start w:val="1"/>
      <w:numFmt w:val="decimal"/>
      <w:lvlText w:val="%7."/>
      <w:lvlJc w:val="left"/>
      <w:pPr>
        <w:ind w:left="9216" w:hanging="360"/>
      </w:pPr>
    </w:lvl>
    <w:lvl w:ilvl="7" w:tplc="040E0019" w:tentative="1">
      <w:start w:val="1"/>
      <w:numFmt w:val="lowerLetter"/>
      <w:lvlText w:val="%8."/>
      <w:lvlJc w:val="left"/>
      <w:pPr>
        <w:ind w:left="9936" w:hanging="360"/>
      </w:pPr>
    </w:lvl>
    <w:lvl w:ilvl="8" w:tplc="040E001B" w:tentative="1">
      <w:start w:val="1"/>
      <w:numFmt w:val="lowerRoman"/>
      <w:lvlText w:val="%9."/>
      <w:lvlJc w:val="right"/>
      <w:pPr>
        <w:ind w:left="10656" w:hanging="180"/>
      </w:pPr>
    </w:lvl>
  </w:abstractNum>
  <w:abstractNum w:abstractNumId="3" w15:restartNumberingAfterBreak="0">
    <w:nsid w:val="122558C1"/>
    <w:multiLevelType w:val="hybridMultilevel"/>
    <w:tmpl w:val="9CACF346"/>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15:restartNumberingAfterBreak="0">
    <w:nsid w:val="13DB63C7"/>
    <w:multiLevelType w:val="hybridMultilevel"/>
    <w:tmpl w:val="7D9A1EA6"/>
    <w:lvl w:ilvl="0" w:tplc="89CE0BE2">
      <w:start w:val="3"/>
      <w:numFmt w:val="decimal"/>
      <w:lvlText w:val="%1."/>
      <w:lvlJc w:val="left"/>
      <w:pPr>
        <w:ind w:left="8724" w:hanging="360"/>
      </w:pPr>
      <w:rPr>
        <w:rFonts w:hint="default"/>
      </w:rPr>
    </w:lvl>
    <w:lvl w:ilvl="1" w:tplc="040E0019" w:tentative="1">
      <w:start w:val="1"/>
      <w:numFmt w:val="lowerLetter"/>
      <w:lvlText w:val="%2."/>
      <w:lvlJc w:val="left"/>
      <w:pPr>
        <w:ind w:left="9444" w:hanging="360"/>
      </w:pPr>
    </w:lvl>
    <w:lvl w:ilvl="2" w:tplc="040E001B" w:tentative="1">
      <w:start w:val="1"/>
      <w:numFmt w:val="lowerRoman"/>
      <w:lvlText w:val="%3."/>
      <w:lvlJc w:val="right"/>
      <w:pPr>
        <w:ind w:left="10164" w:hanging="180"/>
      </w:pPr>
    </w:lvl>
    <w:lvl w:ilvl="3" w:tplc="040E000F" w:tentative="1">
      <w:start w:val="1"/>
      <w:numFmt w:val="decimal"/>
      <w:lvlText w:val="%4."/>
      <w:lvlJc w:val="left"/>
      <w:pPr>
        <w:ind w:left="10884" w:hanging="360"/>
      </w:pPr>
    </w:lvl>
    <w:lvl w:ilvl="4" w:tplc="040E0019" w:tentative="1">
      <w:start w:val="1"/>
      <w:numFmt w:val="lowerLetter"/>
      <w:lvlText w:val="%5."/>
      <w:lvlJc w:val="left"/>
      <w:pPr>
        <w:ind w:left="11604" w:hanging="360"/>
      </w:pPr>
    </w:lvl>
    <w:lvl w:ilvl="5" w:tplc="040E001B" w:tentative="1">
      <w:start w:val="1"/>
      <w:numFmt w:val="lowerRoman"/>
      <w:lvlText w:val="%6."/>
      <w:lvlJc w:val="right"/>
      <w:pPr>
        <w:ind w:left="12324" w:hanging="180"/>
      </w:pPr>
    </w:lvl>
    <w:lvl w:ilvl="6" w:tplc="040E000F" w:tentative="1">
      <w:start w:val="1"/>
      <w:numFmt w:val="decimal"/>
      <w:lvlText w:val="%7."/>
      <w:lvlJc w:val="left"/>
      <w:pPr>
        <w:ind w:left="13044" w:hanging="360"/>
      </w:pPr>
    </w:lvl>
    <w:lvl w:ilvl="7" w:tplc="040E0019" w:tentative="1">
      <w:start w:val="1"/>
      <w:numFmt w:val="lowerLetter"/>
      <w:lvlText w:val="%8."/>
      <w:lvlJc w:val="left"/>
      <w:pPr>
        <w:ind w:left="13764" w:hanging="360"/>
      </w:pPr>
    </w:lvl>
    <w:lvl w:ilvl="8" w:tplc="040E001B" w:tentative="1">
      <w:start w:val="1"/>
      <w:numFmt w:val="lowerRoman"/>
      <w:lvlText w:val="%9."/>
      <w:lvlJc w:val="right"/>
      <w:pPr>
        <w:ind w:left="14484" w:hanging="180"/>
      </w:pPr>
    </w:lvl>
  </w:abstractNum>
  <w:abstractNum w:abstractNumId="5" w15:restartNumberingAfterBreak="0">
    <w:nsid w:val="13F25F5D"/>
    <w:multiLevelType w:val="hybridMultilevel"/>
    <w:tmpl w:val="3FF6107C"/>
    <w:lvl w:ilvl="0" w:tplc="ABB6E5AA">
      <w:start w:val="4"/>
      <w:numFmt w:val="decimal"/>
      <w:lvlText w:val="%1."/>
      <w:lvlJc w:val="left"/>
      <w:pPr>
        <w:ind w:left="6740" w:hanging="360"/>
      </w:pPr>
      <w:rPr>
        <w:rFonts w:hint="default"/>
      </w:rPr>
    </w:lvl>
    <w:lvl w:ilvl="1" w:tplc="040E0019" w:tentative="1">
      <w:start w:val="1"/>
      <w:numFmt w:val="lowerLetter"/>
      <w:lvlText w:val="%2."/>
      <w:lvlJc w:val="left"/>
      <w:pPr>
        <w:ind w:left="7460" w:hanging="360"/>
      </w:pPr>
    </w:lvl>
    <w:lvl w:ilvl="2" w:tplc="040E001B" w:tentative="1">
      <w:start w:val="1"/>
      <w:numFmt w:val="lowerRoman"/>
      <w:lvlText w:val="%3."/>
      <w:lvlJc w:val="right"/>
      <w:pPr>
        <w:ind w:left="8180" w:hanging="180"/>
      </w:pPr>
    </w:lvl>
    <w:lvl w:ilvl="3" w:tplc="040E000F" w:tentative="1">
      <w:start w:val="1"/>
      <w:numFmt w:val="decimal"/>
      <w:lvlText w:val="%4."/>
      <w:lvlJc w:val="left"/>
      <w:pPr>
        <w:ind w:left="8900" w:hanging="360"/>
      </w:pPr>
    </w:lvl>
    <w:lvl w:ilvl="4" w:tplc="040E0019" w:tentative="1">
      <w:start w:val="1"/>
      <w:numFmt w:val="lowerLetter"/>
      <w:lvlText w:val="%5."/>
      <w:lvlJc w:val="left"/>
      <w:pPr>
        <w:ind w:left="9620" w:hanging="360"/>
      </w:pPr>
    </w:lvl>
    <w:lvl w:ilvl="5" w:tplc="040E001B" w:tentative="1">
      <w:start w:val="1"/>
      <w:numFmt w:val="lowerRoman"/>
      <w:lvlText w:val="%6."/>
      <w:lvlJc w:val="right"/>
      <w:pPr>
        <w:ind w:left="10340" w:hanging="180"/>
      </w:pPr>
    </w:lvl>
    <w:lvl w:ilvl="6" w:tplc="040E000F" w:tentative="1">
      <w:start w:val="1"/>
      <w:numFmt w:val="decimal"/>
      <w:lvlText w:val="%7."/>
      <w:lvlJc w:val="left"/>
      <w:pPr>
        <w:ind w:left="11060" w:hanging="360"/>
      </w:pPr>
    </w:lvl>
    <w:lvl w:ilvl="7" w:tplc="040E0019" w:tentative="1">
      <w:start w:val="1"/>
      <w:numFmt w:val="lowerLetter"/>
      <w:lvlText w:val="%8."/>
      <w:lvlJc w:val="left"/>
      <w:pPr>
        <w:ind w:left="11780" w:hanging="360"/>
      </w:pPr>
    </w:lvl>
    <w:lvl w:ilvl="8" w:tplc="040E001B" w:tentative="1">
      <w:start w:val="1"/>
      <w:numFmt w:val="lowerRoman"/>
      <w:lvlText w:val="%9."/>
      <w:lvlJc w:val="right"/>
      <w:pPr>
        <w:ind w:left="12500" w:hanging="180"/>
      </w:pPr>
    </w:lvl>
  </w:abstractNum>
  <w:abstractNum w:abstractNumId="6" w15:restartNumberingAfterBreak="0">
    <w:nsid w:val="152D149B"/>
    <w:multiLevelType w:val="hybridMultilevel"/>
    <w:tmpl w:val="CEA066F0"/>
    <w:lvl w:ilvl="0" w:tplc="B152466A">
      <w:numFmt w:val="bullet"/>
      <w:lvlText w:val="-"/>
      <w:lvlJc w:val="left"/>
      <w:pPr>
        <w:ind w:left="2484" w:hanging="360"/>
      </w:pPr>
      <w:rPr>
        <w:rFonts w:ascii="Garamond" w:eastAsiaTheme="minorHAnsi" w:hAnsi="Garamond" w:cstheme="minorBidi" w:hint="default"/>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7" w15:restartNumberingAfterBreak="0">
    <w:nsid w:val="17236161"/>
    <w:multiLevelType w:val="hybridMultilevel"/>
    <w:tmpl w:val="4B1E2956"/>
    <w:lvl w:ilvl="0" w:tplc="00A06C3A">
      <w:numFmt w:val="bullet"/>
      <w:lvlText w:val="-"/>
      <w:lvlJc w:val="left"/>
      <w:pPr>
        <w:ind w:left="720" w:hanging="360"/>
      </w:pPr>
      <w:rPr>
        <w:rFonts w:ascii="Nexa Regular" w:eastAsia="Times New Roman" w:hAnsi="Nexa Regular"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D15B4D"/>
    <w:multiLevelType w:val="hybridMultilevel"/>
    <w:tmpl w:val="7FC4FFF6"/>
    <w:lvl w:ilvl="0" w:tplc="B2A63C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DC1F37"/>
    <w:multiLevelType w:val="hybridMultilevel"/>
    <w:tmpl w:val="8AC04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96019E"/>
    <w:multiLevelType w:val="hybridMultilevel"/>
    <w:tmpl w:val="0AEA26BC"/>
    <w:lvl w:ilvl="0" w:tplc="040E000F">
      <w:start w:val="1"/>
      <w:numFmt w:val="decimal"/>
      <w:lvlText w:val="%1."/>
      <w:lvlJc w:val="left"/>
      <w:pPr>
        <w:ind w:left="8157" w:hanging="360"/>
      </w:pPr>
      <w:rPr>
        <w:rFonts w:hint="default"/>
      </w:rPr>
    </w:lvl>
    <w:lvl w:ilvl="1" w:tplc="040E0019" w:tentative="1">
      <w:start w:val="1"/>
      <w:numFmt w:val="lowerLetter"/>
      <w:lvlText w:val="%2."/>
      <w:lvlJc w:val="left"/>
      <w:pPr>
        <w:ind w:left="8877" w:hanging="360"/>
      </w:pPr>
    </w:lvl>
    <w:lvl w:ilvl="2" w:tplc="040E001B" w:tentative="1">
      <w:start w:val="1"/>
      <w:numFmt w:val="lowerRoman"/>
      <w:lvlText w:val="%3."/>
      <w:lvlJc w:val="right"/>
      <w:pPr>
        <w:ind w:left="9597" w:hanging="180"/>
      </w:pPr>
    </w:lvl>
    <w:lvl w:ilvl="3" w:tplc="040E000F" w:tentative="1">
      <w:start w:val="1"/>
      <w:numFmt w:val="decimal"/>
      <w:lvlText w:val="%4."/>
      <w:lvlJc w:val="left"/>
      <w:pPr>
        <w:ind w:left="10317" w:hanging="360"/>
      </w:pPr>
    </w:lvl>
    <w:lvl w:ilvl="4" w:tplc="040E0019" w:tentative="1">
      <w:start w:val="1"/>
      <w:numFmt w:val="lowerLetter"/>
      <w:lvlText w:val="%5."/>
      <w:lvlJc w:val="left"/>
      <w:pPr>
        <w:ind w:left="11037" w:hanging="360"/>
      </w:pPr>
    </w:lvl>
    <w:lvl w:ilvl="5" w:tplc="040E001B" w:tentative="1">
      <w:start w:val="1"/>
      <w:numFmt w:val="lowerRoman"/>
      <w:lvlText w:val="%6."/>
      <w:lvlJc w:val="right"/>
      <w:pPr>
        <w:ind w:left="11757" w:hanging="180"/>
      </w:pPr>
    </w:lvl>
    <w:lvl w:ilvl="6" w:tplc="040E000F" w:tentative="1">
      <w:start w:val="1"/>
      <w:numFmt w:val="decimal"/>
      <w:lvlText w:val="%7."/>
      <w:lvlJc w:val="left"/>
      <w:pPr>
        <w:ind w:left="12477" w:hanging="360"/>
      </w:pPr>
    </w:lvl>
    <w:lvl w:ilvl="7" w:tplc="040E0019" w:tentative="1">
      <w:start w:val="1"/>
      <w:numFmt w:val="lowerLetter"/>
      <w:lvlText w:val="%8."/>
      <w:lvlJc w:val="left"/>
      <w:pPr>
        <w:ind w:left="13197" w:hanging="360"/>
      </w:pPr>
    </w:lvl>
    <w:lvl w:ilvl="8" w:tplc="040E001B" w:tentative="1">
      <w:start w:val="1"/>
      <w:numFmt w:val="lowerRoman"/>
      <w:lvlText w:val="%9."/>
      <w:lvlJc w:val="right"/>
      <w:pPr>
        <w:ind w:left="13917" w:hanging="180"/>
      </w:pPr>
    </w:lvl>
  </w:abstractNum>
  <w:abstractNum w:abstractNumId="11" w15:restartNumberingAfterBreak="0">
    <w:nsid w:val="23D14333"/>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2" w15:restartNumberingAfterBreak="0">
    <w:nsid w:val="248A051D"/>
    <w:multiLevelType w:val="hybridMultilevel"/>
    <w:tmpl w:val="C1BCE668"/>
    <w:lvl w:ilvl="0" w:tplc="00A073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69E2BED"/>
    <w:multiLevelType w:val="hybridMultilevel"/>
    <w:tmpl w:val="9BDCE492"/>
    <w:lvl w:ilvl="0" w:tplc="199A67EE">
      <w:start w:val="1"/>
      <w:numFmt w:val="decimal"/>
      <w:lvlText w:val="%1."/>
      <w:lvlJc w:val="left"/>
      <w:pPr>
        <w:ind w:left="4245" w:hanging="705"/>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14" w15:restartNumberingAfterBreak="0">
    <w:nsid w:val="26EC5FDB"/>
    <w:multiLevelType w:val="hybridMultilevel"/>
    <w:tmpl w:val="C16E4DE8"/>
    <w:lvl w:ilvl="0" w:tplc="15747968">
      <w:start w:val="1"/>
      <w:numFmt w:val="decimal"/>
      <w:lvlText w:val="%1."/>
      <w:lvlJc w:val="left"/>
      <w:pPr>
        <w:ind w:left="928" w:hanging="360"/>
      </w:pPr>
      <w:rPr>
        <w:rFonts w:ascii="Open Sans Light" w:eastAsiaTheme="minorHAnsi" w:hAnsi="Open Sans Light" w:cs="Open Sans Ligh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5" w15:restartNumberingAfterBreak="0">
    <w:nsid w:val="273544EA"/>
    <w:multiLevelType w:val="hybridMultilevel"/>
    <w:tmpl w:val="52B6696A"/>
    <w:lvl w:ilvl="0" w:tplc="89CE0BE2">
      <w:start w:val="1"/>
      <w:numFmt w:val="decimal"/>
      <w:lvlText w:val="%1."/>
      <w:lvlJc w:val="left"/>
      <w:pPr>
        <w:ind w:left="8724" w:hanging="360"/>
      </w:pPr>
      <w:rPr>
        <w:rFonts w:hint="default"/>
      </w:rPr>
    </w:lvl>
    <w:lvl w:ilvl="1" w:tplc="040E0019" w:tentative="1">
      <w:start w:val="1"/>
      <w:numFmt w:val="lowerLetter"/>
      <w:lvlText w:val="%2."/>
      <w:lvlJc w:val="left"/>
      <w:pPr>
        <w:ind w:left="9444" w:hanging="360"/>
      </w:pPr>
    </w:lvl>
    <w:lvl w:ilvl="2" w:tplc="040E001B" w:tentative="1">
      <w:start w:val="1"/>
      <w:numFmt w:val="lowerRoman"/>
      <w:lvlText w:val="%3."/>
      <w:lvlJc w:val="right"/>
      <w:pPr>
        <w:ind w:left="10164" w:hanging="180"/>
      </w:pPr>
    </w:lvl>
    <w:lvl w:ilvl="3" w:tplc="040E000F" w:tentative="1">
      <w:start w:val="1"/>
      <w:numFmt w:val="decimal"/>
      <w:lvlText w:val="%4."/>
      <w:lvlJc w:val="left"/>
      <w:pPr>
        <w:ind w:left="10884" w:hanging="360"/>
      </w:pPr>
    </w:lvl>
    <w:lvl w:ilvl="4" w:tplc="040E0019" w:tentative="1">
      <w:start w:val="1"/>
      <w:numFmt w:val="lowerLetter"/>
      <w:lvlText w:val="%5."/>
      <w:lvlJc w:val="left"/>
      <w:pPr>
        <w:ind w:left="11604" w:hanging="360"/>
      </w:pPr>
    </w:lvl>
    <w:lvl w:ilvl="5" w:tplc="040E001B" w:tentative="1">
      <w:start w:val="1"/>
      <w:numFmt w:val="lowerRoman"/>
      <w:lvlText w:val="%6."/>
      <w:lvlJc w:val="right"/>
      <w:pPr>
        <w:ind w:left="12324" w:hanging="180"/>
      </w:pPr>
    </w:lvl>
    <w:lvl w:ilvl="6" w:tplc="040E000F" w:tentative="1">
      <w:start w:val="1"/>
      <w:numFmt w:val="decimal"/>
      <w:lvlText w:val="%7."/>
      <w:lvlJc w:val="left"/>
      <w:pPr>
        <w:ind w:left="13044" w:hanging="360"/>
      </w:pPr>
    </w:lvl>
    <w:lvl w:ilvl="7" w:tplc="040E0019" w:tentative="1">
      <w:start w:val="1"/>
      <w:numFmt w:val="lowerLetter"/>
      <w:lvlText w:val="%8."/>
      <w:lvlJc w:val="left"/>
      <w:pPr>
        <w:ind w:left="13764" w:hanging="360"/>
      </w:pPr>
    </w:lvl>
    <w:lvl w:ilvl="8" w:tplc="040E001B" w:tentative="1">
      <w:start w:val="1"/>
      <w:numFmt w:val="lowerRoman"/>
      <w:lvlText w:val="%9."/>
      <w:lvlJc w:val="right"/>
      <w:pPr>
        <w:ind w:left="14484" w:hanging="180"/>
      </w:pPr>
    </w:lvl>
  </w:abstractNum>
  <w:abstractNum w:abstractNumId="16" w15:restartNumberingAfterBreak="0">
    <w:nsid w:val="29B42645"/>
    <w:multiLevelType w:val="hybridMultilevel"/>
    <w:tmpl w:val="8988A9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01247A"/>
    <w:multiLevelType w:val="hybridMultilevel"/>
    <w:tmpl w:val="F056918A"/>
    <w:lvl w:ilvl="0" w:tplc="B26EC5E2">
      <w:start w:val="1"/>
      <w:numFmt w:val="decimal"/>
      <w:lvlText w:val="%1."/>
      <w:lvlJc w:val="left"/>
      <w:pPr>
        <w:ind w:left="6740" w:hanging="360"/>
      </w:pPr>
      <w:rPr>
        <w:rFonts w:hint="default"/>
      </w:rPr>
    </w:lvl>
    <w:lvl w:ilvl="1" w:tplc="040E0019" w:tentative="1">
      <w:start w:val="1"/>
      <w:numFmt w:val="lowerLetter"/>
      <w:lvlText w:val="%2."/>
      <w:lvlJc w:val="left"/>
      <w:pPr>
        <w:ind w:left="7460" w:hanging="360"/>
      </w:pPr>
    </w:lvl>
    <w:lvl w:ilvl="2" w:tplc="040E001B" w:tentative="1">
      <w:start w:val="1"/>
      <w:numFmt w:val="lowerRoman"/>
      <w:lvlText w:val="%3."/>
      <w:lvlJc w:val="right"/>
      <w:pPr>
        <w:ind w:left="8180" w:hanging="180"/>
      </w:pPr>
    </w:lvl>
    <w:lvl w:ilvl="3" w:tplc="040E000F" w:tentative="1">
      <w:start w:val="1"/>
      <w:numFmt w:val="decimal"/>
      <w:lvlText w:val="%4."/>
      <w:lvlJc w:val="left"/>
      <w:pPr>
        <w:ind w:left="8900" w:hanging="360"/>
      </w:pPr>
    </w:lvl>
    <w:lvl w:ilvl="4" w:tplc="040E0019" w:tentative="1">
      <w:start w:val="1"/>
      <w:numFmt w:val="lowerLetter"/>
      <w:lvlText w:val="%5."/>
      <w:lvlJc w:val="left"/>
      <w:pPr>
        <w:ind w:left="9620" w:hanging="360"/>
      </w:pPr>
    </w:lvl>
    <w:lvl w:ilvl="5" w:tplc="040E001B" w:tentative="1">
      <w:start w:val="1"/>
      <w:numFmt w:val="lowerRoman"/>
      <w:lvlText w:val="%6."/>
      <w:lvlJc w:val="right"/>
      <w:pPr>
        <w:ind w:left="10340" w:hanging="180"/>
      </w:pPr>
    </w:lvl>
    <w:lvl w:ilvl="6" w:tplc="040E000F" w:tentative="1">
      <w:start w:val="1"/>
      <w:numFmt w:val="decimal"/>
      <w:lvlText w:val="%7."/>
      <w:lvlJc w:val="left"/>
      <w:pPr>
        <w:ind w:left="11060" w:hanging="360"/>
      </w:pPr>
    </w:lvl>
    <w:lvl w:ilvl="7" w:tplc="040E0019" w:tentative="1">
      <w:start w:val="1"/>
      <w:numFmt w:val="lowerLetter"/>
      <w:lvlText w:val="%8."/>
      <w:lvlJc w:val="left"/>
      <w:pPr>
        <w:ind w:left="11780" w:hanging="360"/>
      </w:pPr>
    </w:lvl>
    <w:lvl w:ilvl="8" w:tplc="040E001B" w:tentative="1">
      <w:start w:val="1"/>
      <w:numFmt w:val="lowerRoman"/>
      <w:lvlText w:val="%9."/>
      <w:lvlJc w:val="right"/>
      <w:pPr>
        <w:ind w:left="12500" w:hanging="180"/>
      </w:pPr>
    </w:lvl>
  </w:abstractNum>
  <w:abstractNum w:abstractNumId="18" w15:restartNumberingAfterBreak="0">
    <w:nsid w:val="316C3B69"/>
    <w:multiLevelType w:val="hybridMultilevel"/>
    <w:tmpl w:val="FEB61144"/>
    <w:lvl w:ilvl="0" w:tplc="D952A6DE">
      <w:start w:val="1"/>
      <w:numFmt w:val="decimal"/>
      <w:lvlText w:val="%1.)"/>
      <w:lvlJc w:val="left"/>
      <w:pPr>
        <w:ind w:left="720" w:hanging="360"/>
      </w:pPr>
      <w:rPr>
        <w:rFonts w:eastAsia="Times New Roman"/>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31E97893"/>
    <w:multiLevelType w:val="hybridMultilevel"/>
    <w:tmpl w:val="B3F2BD9A"/>
    <w:lvl w:ilvl="0" w:tplc="6D5AB06C">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4F84AF4"/>
    <w:multiLevelType w:val="singleLevel"/>
    <w:tmpl w:val="040E0013"/>
    <w:lvl w:ilvl="0">
      <w:start w:val="2"/>
      <w:numFmt w:val="upperRoman"/>
      <w:lvlText w:val="%1."/>
      <w:lvlJc w:val="left"/>
      <w:pPr>
        <w:tabs>
          <w:tab w:val="num" w:pos="720"/>
        </w:tabs>
        <w:ind w:left="720" w:hanging="720"/>
      </w:pPr>
      <w:rPr>
        <w:rFonts w:hint="default"/>
      </w:rPr>
    </w:lvl>
  </w:abstractNum>
  <w:abstractNum w:abstractNumId="21"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37DD636D"/>
    <w:multiLevelType w:val="multilevel"/>
    <w:tmpl w:val="9CEC9F22"/>
    <w:lvl w:ilvl="0">
      <w:start w:val="1"/>
      <w:numFmt w:val="upperRoman"/>
      <w:lvlText w:val="%1."/>
      <w:lvlJc w:val="left"/>
      <w:pPr>
        <w:tabs>
          <w:tab w:val="num" w:pos="720"/>
        </w:tabs>
        <w:ind w:left="720" w:hanging="720"/>
      </w:pPr>
      <w:rPr>
        <w:rFonts w:hint="default"/>
        <w:b/>
      </w:rPr>
    </w:lvl>
    <w:lvl w:ilvl="1">
      <w:start w:val="1"/>
      <w:numFmt w:val="decimal"/>
      <w:isLgl/>
      <w:lvlText w:val="%1.%2."/>
      <w:lvlJc w:val="left"/>
      <w:pPr>
        <w:ind w:left="1450" w:hanging="720"/>
      </w:pPr>
      <w:rPr>
        <w:rFonts w:hint="default"/>
      </w:rPr>
    </w:lvl>
    <w:lvl w:ilvl="2">
      <w:start w:val="1"/>
      <w:numFmt w:val="decimal"/>
      <w:isLgl/>
      <w:lvlText w:val="%1.%2.%3."/>
      <w:lvlJc w:val="left"/>
      <w:pPr>
        <w:ind w:left="2180" w:hanging="720"/>
      </w:pPr>
      <w:rPr>
        <w:rFonts w:hint="default"/>
      </w:rPr>
    </w:lvl>
    <w:lvl w:ilvl="3">
      <w:start w:val="1"/>
      <w:numFmt w:val="decimal"/>
      <w:isLgl/>
      <w:lvlText w:val="%1.%2.%3.%4."/>
      <w:lvlJc w:val="left"/>
      <w:pPr>
        <w:ind w:left="3270" w:hanging="1080"/>
      </w:pPr>
      <w:rPr>
        <w:rFonts w:hint="default"/>
      </w:rPr>
    </w:lvl>
    <w:lvl w:ilvl="4">
      <w:start w:val="1"/>
      <w:numFmt w:val="decimal"/>
      <w:isLgl/>
      <w:lvlText w:val="%1.%2.%3.%4.%5."/>
      <w:lvlJc w:val="left"/>
      <w:pPr>
        <w:ind w:left="4000" w:hanging="1080"/>
      </w:pPr>
      <w:rPr>
        <w:rFonts w:hint="default"/>
      </w:rPr>
    </w:lvl>
    <w:lvl w:ilvl="5">
      <w:start w:val="1"/>
      <w:numFmt w:val="decimal"/>
      <w:isLgl/>
      <w:lvlText w:val="%1.%2.%3.%4.%5.%6."/>
      <w:lvlJc w:val="left"/>
      <w:pPr>
        <w:ind w:left="5090" w:hanging="1440"/>
      </w:pPr>
      <w:rPr>
        <w:rFonts w:hint="default"/>
      </w:rPr>
    </w:lvl>
    <w:lvl w:ilvl="6">
      <w:start w:val="1"/>
      <w:numFmt w:val="decimal"/>
      <w:isLgl/>
      <w:lvlText w:val="%1.%2.%3.%4.%5.%6.%7."/>
      <w:lvlJc w:val="left"/>
      <w:pPr>
        <w:ind w:left="5820" w:hanging="1440"/>
      </w:pPr>
      <w:rPr>
        <w:rFonts w:hint="default"/>
      </w:rPr>
    </w:lvl>
    <w:lvl w:ilvl="7">
      <w:start w:val="1"/>
      <w:numFmt w:val="decimal"/>
      <w:isLgl/>
      <w:lvlText w:val="%1.%2.%3.%4.%5.%6.%7.%8."/>
      <w:lvlJc w:val="left"/>
      <w:pPr>
        <w:ind w:left="6910" w:hanging="1800"/>
      </w:pPr>
      <w:rPr>
        <w:rFonts w:hint="default"/>
      </w:rPr>
    </w:lvl>
    <w:lvl w:ilvl="8">
      <w:start w:val="1"/>
      <w:numFmt w:val="decimal"/>
      <w:isLgl/>
      <w:lvlText w:val="%1.%2.%3.%4.%5.%6.%7.%8.%9."/>
      <w:lvlJc w:val="left"/>
      <w:pPr>
        <w:ind w:left="8000" w:hanging="2160"/>
      </w:pPr>
      <w:rPr>
        <w:rFonts w:hint="default"/>
      </w:rPr>
    </w:lvl>
  </w:abstractNum>
  <w:abstractNum w:abstractNumId="23" w15:restartNumberingAfterBreak="0">
    <w:nsid w:val="412C7019"/>
    <w:multiLevelType w:val="hybridMultilevel"/>
    <w:tmpl w:val="924E3130"/>
    <w:lvl w:ilvl="0" w:tplc="58EA6EB2">
      <w:start w:val="1"/>
      <w:numFmt w:val="decimal"/>
      <w:lvlText w:val="%1.)"/>
      <w:lvlJc w:val="left"/>
      <w:pPr>
        <w:ind w:left="1068" w:hanging="360"/>
      </w:pPr>
      <w:rPr>
        <w:rFonts w:ascii="Open Sans Light" w:eastAsiaTheme="minorHAnsi" w:hAnsi="Open Sans Light" w:cs="Open Sans Light"/>
        <w:sz w:val="2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4" w15:restartNumberingAfterBreak="0">
    <w:nsid w:val="446C209F"/>
    <w:multiLevelType w:val="singleLevel"/>
    <w:tmpl w:val="7CF2F550"/>
    <w:lvl w:ilvl="0">
      <w:start w:val="1"/>
      <w:numFmt w:val="bullet"/>
      <w:lvlText w:val="-"/>
      <w:lvlJc w:val="left"/>
      <w:pPr>
        <w:tabs>
          <w:tab w:val="num" w:pos="705"/>
        </w:tabs>
        <w:ind w:left="705" w:hanging="705"/>
      </w:pPr>
      <w:rPr>
        <w:rFonts w:hint="default"/>
      </w:rPr>
    </w:lvl>
  </w:abstractNum>
  <w:abstractNum w:abstractNumId="25" w15:restartNumberingAfterBreak="0">
    <w:nsid w:val="476F2380"/>
    <w:multiLevelType w:val="multilevel"/>
    <w:tmpl w:val="DB4817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8C4B71"/>
    <w:multiLevelType w:val="hybridMultilevel"/>
    <w:tmpl w:val="BCE2B4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23F7736"/>
    <w:multiLevelType w:val="hybridMultilevel"/>
    <w:tmpl w:val="AAD2E4CE"/>
    <w:lvl w:ilvl="0" w:tplc="03CC239A">
      <w:start w:val="2004"/>
      <w:numFmt w:val="bullet"/>
      <w:lvlText w:val="-"/>
      <w:lvlJc w:val="left"/>
      <w:pPr>
        <w:tabs>
          <w:tab w:val="num" w:pos="720"/>
        </w:tabs>
        <w:ind w:left="720" w:hanging="360"/>
      </w:pPr>
      <w:rPr>
        <w:rFonts w:ascii="Times New Roman" w:eastAsia="Times New Roman" w:hAnsi="Times New Roman" w:cs="Times New Roman" w:hint="default"/>
        <w:i w:val="0"/>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30" w15:restartNumberingAfterBreak="0">
    <w:nsid w:val="57E074C2"/>
    <w:multiLevelType w:val="hybridMultilevel"/>
    <w:tmpl w:val="7D9A1EA6"/>
    <w:lvl w:ilvl="0" w:tplc="89CE0BE2">
      <w:start w:val="3"/>
      <w:numFmt w:val="decimal"/>
      <w:lvlText w:val="%1."/>
      <w:lvlJc w:val="left"/>
      <w:pPr>
        <w:ind w:left="8724" w:hanging="360"/>
      </w:pPr>
      <w:rPr>
        <w:rFonts w:hint="default"/>
      </w:rPr>
    </w:lvl>
    <w:lvl w:ilvl="1" w:tplc="040E0019" w:tentative="1">
      <w:start w:val="1"/>
      <w:numFmt w:val="lowerLetter"/>
      <w:lvlText w:val="%2."/>
      <w:lvlJc w:val="left"/>
      <w:pPr>
        <w:ind w:left="9444" w:hanging="360"/>
      </w:pPr>
    </w:lvl>
    <w:lvl w:ilvl="2" w:tplc="040E001B" w:tentative="1">
      <w:start w:val="1"/>
      <w:numFmt w:val="lowerRoman"/>
      <w:lvlText w:val="%3."/>
      <w:lvlJc w:val="right"/>
      <w:pPr>
        <w:ind w:left="10164" w:hanging="180"/>
      </w:pPr>
    </w:lvl>
    <w:lvl w:ilvl="3" w:tplc="040E000F" w:tentative="1">
      <w:start w:val="1"/>
      <w:numFmt w:val="decimal"/>
      <w:lvlText w:val="%4."/>
      <w:lvlJc w:val="left"/>
      <w:pPr>
        <w:ind w:left="10884" w:hanging="360"/>
      </w:pPr>
    </w:lvl>
    <w:lvl w:ilvl="4" w:tplc="040E0019" w:tentative="1">
      <w:start w:val="1"/>
      <w:numFmt w:val="lowerLetter"/>
      <w:lvlText w:val="%5."/>
      <w:lvlJc w:val="left"/>
      <w:pPr>
        <w:ind w:left="11604" w:hanging="360"/>
      </w:pPr>
    </w:lvl>
    <w:lvl w:ilvl="5" w:tplc="040E001B" w:tentative="1">
      <w:start w:val="1"/>
      <w:numFmt w:val="lowerRoman"/>
      <w:lvlText w:val="%6."/>
      <w:lvlJc w:val="right"/>
      <w:pPr>
        <w:ind w:left="12324" w:hanging="180"/>
      </w:pPr>
    </w:lvl>
    <w:lvl w:ilvl="6" w:tplc="040E000F" w:tentative="1">
      <w:start w:val="1"/>
      <w:numFmt w:val="decimal"/>
      <w:lvlText w:val="%7."/>
      <w:lvlJc w:val="left"/>
      <w:pPr>
        <w:ind w:left="13044" w:hanging="360"/>
      </w:pPr>
    </w:lvl>
    <w:lvl w:ilvl="7" w:tplc="040E0019" w:tentative="1">
      <w:start w:val="1"/>
      <w:numFmt w:val="lowerLetter"/>
      <w:lvlText w:val="%8."/>
      <w:lvlJc w:val="left"/>
      <w:pPr>
        <w:ind w:left="13764" w:hanging="360"/>
      </w:pPr>
    </w:lvl>
    <w:lvl w:ilvl="8" w:tplc="040E001B" w:tentative="1">
      <w:start w:val="1"/>
      <w:numFmt w:val="lowerRoman"/>
      <w:lvlText w:val="%9."/>
      <w:lvlJc w:val="right"/>
      <w:pPr>
        <w:ind w:left="14484" w:hanging="180"/>
      </w:pPr>
    </w:lvl>
  </w:abstractNum>
  <w:abstractNum w:abstractNumId="31"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2C277F0"/>
    <w:multiLevelType w:val="hybridMultilevel"/>
    <w:tmpl w:val="9AE4B58C"/>
    <w:lvl w:ilvl="0" w:tplc="58D4498A">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33" w15:restartNumberingAfterBreak="0">
    <w:nsid w:val="63697FE6"/>
    <w:multiLevelType w:val="hybridMultilevel"/>
    <w:tmpl w:val="52B6696A"/>
    <w:lvl w:ilvl="0" w:tplc="89CE0BE2">
      <w:start w:val="1"/>
      <w:numFmt w:val="decimal"/>
      <w:lvlText w:val="%1."/>
      <w:lvlJc w:val="left"/>
      <w:pPr>
        <w:ind w:left="8724" w:hanging="360"/>
      </w:pPr>
      <w:rPr>
        <w:rFonts w:hint="default"/>
      </w:rPr>
    </w:lvl>
    <w:lvl w:ilvl="1" w:tplc="040E0019" w:tentative="1">
      <w:start w:val="1"/>
      <w:numFmt w:val="lowerLetter"/>
      <w:lvlText w:val="%2."/>
      <w:lvlJc w:val="left"/>
      <w:pPr>
        <w:ind w:left="9444" w:hanging="360"/>
      </w:pPr>
    </w:lvl>
    <w:lvl w:ilvl="2" w:tplc="040E001B" w:tentative="1">
      <w:start w:val="1"/>
      <w:numFmt w:val="lowerRoman"/>
      <w:lvlText w:val="%3."/>
      <w:lvlJc w:val="right"/>
      <w:pPr>
        <w:ind w:left="10164" w:hanging="180"/>
      </w:pPr>
    </w:lvl>
    <w:lvl w:ilvl="3" w:tplc="040E000F" w:tentative="1">
      <w:start w:val="1"/>
      <w:numFmt w:val="decimal"/>
      <w:lvlText w:val="%4."/>
      <w:lvlJc w:val="left"/>
      <w:pPr>
        <w:ind w:left="10884" w:hanging="360"/>
      </w:pPr>
    </w:lvl>
    <w:lvl w:ilvl="4" w:tplc="040E0019" w:tentative="1">
      <w:start w:val="1"/>
      <w:numFmt w:val="lowerLetter"/>
      <w:lvlText w:val="%5."/>
      <w:lvlJc w:val="left"/>
      <w:pPr>
        <w:ind w:left="11604" w:hanging="360"/>
      </w:pPr>
    </w:lvl>
    <w:lvl w:ilvl="5" w:tplc="040E001B" w:tentative="1">
      <w:start w:val="1"/>
      <w:numFmt w:val="lowerRoman"/>
      <w:lvlText w:val="%6."/>
      <w:lvlJc w:val="right"/>
      <w:pPr>
        <w:ind w:left="12324" w:hanging="180"/>
      </w:pPr>
    </w:lvl>
    <w:lvl w:ilvl="6" w:tplc="040E000F" w:tentative="1">
      <w:start w:val="1"/>
      <w:numFmt w:val="decimal"/>
      <w:lvlText w:val="%7."/>
      <w:lvlJc w:val="left"/>
      <w:pPr>
        <w:ind w:left="13044" w:hanging="360"/>
      </w:pPr>
    </w:lvl>
    <w:lvl w:ilvl="7" w:tplc="040E0019" w:tentative="1">
      <w:start w:val="1"/>
      <w:numFmt w:val="lowerLetter"/>
      <w:lvlText w:val="%8."/>
      <w:lvlJc w:val="left"/>
      <w:pPr>
        <w:ind w:left="13764" w:hanging="360"/>
      </w:pPr>
    </w:lvl>
    <w:lvl w:ilvl="8" w:tplc="040E001B" w:tentative="1">
      <w:start w:val="1"/>
      <w:numFmt w:val="lowerRoman"/>
      <w:lvlText w:val="%9."/>
      <w:lvlJc w:val="right"/>
      <w:pPr>
        <w:ind w:left="14484" w:hanging="180"/>
      </w:pPr>
    </w:lvl>
  </w:abstractNum>
  <w:abstractNum w:abstractNumId="34" w15:restartNumberingAfterBreak="0">
    <w:nsid w:val="65F360C1"/>
    <w:multiLevelType w:val="hybridMultilevel"/>
    <w:tmpl w:val="7ECCF114"/>
    <w:lvl w:ilvl="0" w:tplc="FD92727C">
      <w:start w:val="1"/>
      <w:numFmt w:val="upperRoman"/>
      <w:lvlText w:val="%1."/>
      <w:lvlJc w:val="left"/>
      <w:pPr>
        <w:ind w:left="1854" w:hanging="720"/>
      </w:pPr>
      <w:rPr>
        <w:rFonts w:hint="default"/>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3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44EEB"/>
    <w:multiLevelType w:val="hybridMultilevel"/>
    <w:tmpl w:val="05F03EA0"/>
    <w:lvl w:ilvl="0" w:tplc="92E02104">
      <w:start w:val="1"/>
      <w:numFmt w:val="decimal"/>
      <w:lvlText w:val="%1."/>
      <w:lvlJc w:val="left"/>
      <w:pPr>
        <w:ind w:left="8856" w:hanging="360"/>
      </w:pPr>
      <w:rPr>
        <w:rFonts w:hint="default"/>
      </w:rPr>
    </w:lvl>
    <w:lvl w:ilvl="1" w:tplc="040E0019" w:tentative="1">
      <w:start w:val="1"/>
      <w:numFmt w:val="lowerLetter"/>
      <w:lvlText w:val="%2."/>
      <w:lvlJc w:val="left"/>
      <w:pPr>
        <w:ind w:left="9576" w:hanging="360"/>
      </w:pPr>
    </w:lvl>
    <w:lvl w:ilvl="2" w:tplc="040E001B" w:tentative="1">
      <w:start w:val="1"/>
      <w:numFmt w:val="lowerRoman"/>
      <w:lvlText w:val="%3."/>
      <w:lvlJc w:val="right"/>
      <w:pPr>
        <w:ind w:left="10296" w:hanging="180"/>
      </w:pPr>
    </w:lvl>
    <w:lvl w:ilvl="3" w:tplc="040E000F" w:tentative="1">
      <w:start w:val="1"/>
      <w:numFmt w:val="decimal"/>
      <w:lvlText w:val="%4."/>
      <w:lvlJc w:val="left"/>
      <w:pPr>
        <w:ind w:left="11016" w:hanging="360"/>
      </w:pPr>
    </w:lvl>
    <w:lvl w:ilvl="4" w:tplc="040E0019" w:tentative="1">
      <w:start w:val="1"/>
      <w:numFmt w:val="lowerLetter"/>
      <w:lvlText w:val="%5."/>
      <w:lvlJc w:val="left"/>
      <w:pPr>
        <w:ind w:left="11736" w:hanging="360"/>
      </w:pPr>
    </w:lvl>
    <w:lvl w:ilvl="5" w:tplc="040E001B" w:tentative="1">
      <w:start w:val="1"/>
      <w:numFmt w:val="lowerRoman"/>
      <w:lvlText w:val="%6."/>
      <w:lvlJc w:val="right"/>
      <w:pPr>
        <w:ind w:left="12456" w:hanging="180"/>
      </w:pPr>
    </w:lvl>
    <w:lvl w:ilvl="6" w:tplc="040E000F" w:tentative="1">
      <w:start w:val="1"/>
      <w:numFmt w:val="decimal"/>
      <w:lvlText w:val="%7."/>
      <w:lvlJc w:val="left"/>
      <w:pPr>
        <w:ind w:left="13176" w:hanging="360"/>
      </w:pPr>
    </w:lvl>
    <w:lvl w:ilvl="7" w:tplc="040E0019" w:tentative="1">
      <w:start w:val="1"/>
      <w:numFmt w:val="lowerLetter"/>
      <w:lvlText w:val="%8."/>
      <w:lvlJc w:val="left"/>
      <w:pPr>
        <w:ind w:left="13896" w:hanging="360"/>
      </w:pPr>
    </w:lvl>
    <w:lvl w:ilvl="8" w:tplc="040E001B" w:tentative="1">
      <w:start w:val="1"/>
      <w:numFmt w:val="lowerRoman"/>
      <w:lvlText w:val="%9."/>
      <w:lvlJc w:val="right"/>
      <w:pPr>
        <w:ind w:left="14616" w:hanging="180"/>
      </w:pPr>
    </w:lvl>
  </w:abstractNum>
  <w:abstractNum w:abstractNumId="38" w15:restartNumberingAfterBreak="0">
    <w:nsid w:val="767A03EA"/>
    <w:multiLevelType w:val="hybridMultilevel"/>
    <w:tmpl w:val="70F4D2DE"/>
    <w:lvl w:ilvl="0" w:tplc="4C802896">
      <w:numFmt w:val="bullet"/>
      <w:lvlText w:val="-"/>
      <w:lvlJc w:val="left"/>
      <w:pPr>
        <w:ind w:left="720" w:hanging="360"/>
      </w:pPr>
      <w:rPr>
        <w:rFonts w:ascii="Garamond" w:eastAsiaTheme="minorHAnsi"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6B67A38"/>
    <w:multiLevelType w:val="hybridMultilevel"/>
    <w:tmpl w:val="0BC836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91E367C"/>
    <w:multiLevelType w:val="hybridMultilevel"/>
    <w:tmpl w:val="7D9A1EA6"/>
    <w:lvl w:ilvl="0" w:tplc="89CE0BE2">
      <w:start w:val="3"/>
      <w:numFmt w:val="decimal"/>
      <w:lvlText w:val="%1."/>
      <w:lvlJc w:val="left"/>
      <w:pPr>
        <w:ind w:left="8724" w:hanging="360"/>
      </w:pPr>
      <w:rPr>
        <w:rFonts w:hint="default"/>
      </w:rPr>
    </w:lvl>
    <w:lvl w:ilvl="1" w:tplc="040E0019" w:tentative="1">
      <w:start w:val="1"/>
      <w:numFmt w:val="lowerLetter"/>
      <w:lvlText w:val="%2."/>
      <w:lvlJc w:val="left"/>
      <w:pPr>
        <w:ind w:left="9444" w:hanging="360"/>
      </w:pPr>
    </w:lvl>
    <w:lvl w:ilvl="2" w:tplc="040E001B" w:tentative="1">
      <w:start w:val="1"/>
      <w:numFmt w:val="lowerRoman"/>
      <w:lvlText w:val="%3."/>
      <w:lvlJc w:val="right"/>
      <w:pPr>
        <w:ind w:left="10164" w:hanging="180"/>
      </w:pPr>
    </w:lvl>
    <w:lvl w:ilvl="3" w:tplc="040E000F" w:tentative="1">
      <w:start w:val="1"/>
      <w:numFmt w:val="decimal"/>
      <w:lvlText w:val="%4."/>
      <w:lvlJc w:val="left"/>
      <w:pPr>
        <w:ind w:left="10884" w:hanging="360"/>
      </w:pPr>
    </w:lvl>
    <w:lvl w:ilvl="4" w:tplc="040E0019" w:tentative="1">
      <w:start w:val="1"/>
      <w:numFmt w:val="lowerLetter"/>
      <w:lvlText w:val="%5."/>
      <w:lvlJc w:val="left"/>
      <w:pPr>
        <w:ind w:left="11604" w:hanging="360"/>
      </w:pPr>
    </w:lvl>
    <w:lvl w:ilvl="5" w:tplc="040E001B" w:tentative="1">
      <w:start w:val="1"/>
      <w:numFmt w:val="lowerRoman"/>
      <w:lvlText w:val="%6."/>
      <w:lvlJc w:val="right"/>
      <w:pPr>
        <w:ind w:left="12324" w:hanging="180"/>
      </w:pPr>
    </w:lvl>
    <w:lvl w:ilvl="6" w:tplc="040E000F" w:tentative="1">
      <w:start w:val="1"/>
      <w:numFmt w:val="decimal"/>
      <w:lvlText w:val="%7."/>
      <w:lvlJc w:val="left"/>
      <w:pPr>
        <w:ind w:left="13044" w:hanging="360"/>
      </w:pPr>
    </w:lvl>
    <w:lvl w:ilvl="7" w:tplc="040E0019" w:tentative="1">
      <w:start w:val="1"/>
      <w:numFmt w:val="lowerLetter"/>
      <w:lvlText w:val="%8."/>
      <w:lvlJc w:val="left"/>
      <w:pPr>
        <w:ind w:left="13764" w:hanging="360"/>
      </w:pPr>
    </w:lvl>
    <w:lvl w:ilvl="8" w:tplc="040E001B" w:tentative="1">
      <w:start w:val="1"/>
      <w:numFmt w:val="lowerRoman"/>
      <w:lvlText w:val="%9."/>
      <w:lvlJc w:val="right"/>
      <w:pPr>
        <w:ind w:left="14484" w:hanging="180"/>
      </w:pPr>
    </w:lvl>
  </w:abstractNum>
  <w:num w:numId="1">
    <w:abstractNumId w:val="34"/>
  </w:num>
  <w:num w:numId="2">
    <w:abstractNumId w:val="6"/>
  </w:num>
  <w:num w:numId="3">
    <w:abstractNumId w:val="38"/>
  </w:num>
  <w:num w:numId="4">
    <w:abstractNumId w:val="19"/>
  </w:num>
  <w:num w:numId="5">
    <w:abstractNumId w:val="37"/>
  </w:num>
  <w:num w:numId="6">
    <w:abstractNumId w:val="39"/>
  </w:num>
  <w:num w:numId="7">
    <w:abstractNumId w:val="10"/>
  </w:num>
  <w:num w:numId="8">
    <w:abstractNumId w:val="15"/>
  </w:num>
  <w:num w:numId="9">
    <w:abstractNumId w:val="33"/>
  </w:num>
  <w:num w:numId="10">
    <w:abstractNumId w:val="4"/>
  </w:num>
  <w:num w:numId="11">
    <w:abstractNumId w:val="30"/>
  </w:num>
  <w:num w:numId="12">
    <w:abstractNumId w:val="40"/>
  </w:num>
  <w:num w:numId="13">
    <w:abstractNumId w:val="16"/>
  </w:num>
  <w:num w:numId="14">
    <w:abstractNumId w:val="17"/>
  </w:num>
  <w:num w:numId="15">
    <w:abstractNumId w:val="1"/>
  </w:num>
  <w:num w:numId="16">
    <w:abstractNumId w:val="5"/>
  </w:num>
  <w:num w:numId="17">
    <w:abstractNumId w:val="27"/>
  </w:num>
  <w:num w:numId="18">
    <w:abstractNumId w:val="23"/>
  </w:num>
  <w:num w:numId="19">
    <w:abstractNumId w:val="2"/>
  </w:num>
  <w:num w:numId="20">
    <w:abstractNumId w:val="14"/>
  </w:num>
  <w:num w:numId="21">
    <w:abstractNumId w:val="9"/>
  </w:num>
  <w:num w:numId="22">
    <w:abstractNumId w:val="32"/>
  </w:num>
  <w:num w:numId="23">
    <w:abstractNumId w:val="12"/>
  </w:num>
  <w:num w:numId="24">
    <w:abstractNumId w:val="28"/>
  </w:num>
  <w:num w:numId="25">
    <w:abstractNumId w:val="7"/>
  </w:num>
  <w:num w:numId="26">
    <w:abstractNumId w:val="8"/>
  </w:num>
  <w:num w:numId="27">
    <w:abstractNumId w:val="36"/>
  </w:num>
  <w:num w:numId="28">
    <w:abstractNumId w:val="26"/>
  </w:num>
  <w:num w:numId="29">
    <w:abstractNumId w:val="35"/>
  </w:num>
  <w:num w:numId="30">
    <w:abstractNumId w:val="29"/>
  </w:num>
  <w:num w:numId="31">
    <w:abstractNumId w:val="31"/>
  </w:num>
  <w:num w:numId="32">
    <w:abstractNumId w:val="3"/>
  </w:num>
  <w:num w:numId="33">
    <w:abstractNumId w:val="21"/>
  </w:num>
  <w:num w:numId="34">
    <w:abstractNumId w:val="0"/>
  </w:num>
  <w:num w:numId="35">
    <w:abstractNumId w:val="20"/>
  </w:num>
  <w:num w:numId="36">
    <w:abstractNumId w:val="24"/>
  </w:num>
  <w:num w:numId="37">
    <w:abstractNumId w:val="22"/>
  </w:num>
  <w:num w:numId="38">
    <w:abstractNumId w:val="25"/>
  </w:num>
  <w:num w:numId="39">
    <w:abstractNumId w:val="11"/>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6" w:nlCheck="1" w:checkStyle="0"/>
  <w:activeWritingStyle w:appName="MSWord" w:lang="en-US" w:vendorID="64" w:dllVersion="4096" w:nlCheck="1" w:checkStyle="0"/>
  <w:activeWritingStyle w:appName="MSWord" w:lang="hu-HU" w:vendorID="64" w:dllVersion="4096" w:nlCheck="1" w:checkStyle="0"/>
  <w:activeWritingStyle w:appName="MSWord" w:lang="en-US" w:vendorID="64" w:dllVersion="131078" w:nlCheck="1" w:checkStyle="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5D"/>
    <w:rsid w:val="00004EA0"/>
    <w:rsid w:val="00006DEB"/>
    <w:rsid w:val="00013F97"/>
    <w:rsid w:val="000266BB"/>
    <w:rsid w:val="000300C3"/>
    <w:rsid w:val="000351E9"/>
    <w:rsid w:val="0004474F"/>
    <w:rsid w:val="00044B44"/>
    <w:rsid w:val="00044CA6"/>
    <w:rsid w:val="00060513"/>
    <w:rsid w:val="0006147A"/>
    <w:rsid w:val="00063867"/>
    <w:rsid w:val="000673CC"/>
    <w:rsid w:val="0007199F"/>
    <w:rsid w:val="00074048"/>
    <w:rsid w:val="00076057"/>
    <w:rsid w:val="0007748F"/>
    <w:rsid w:val="0008327B"/>
    <w:rsid w:val="00084192"/>
    <w:rsid w:val="0009270B"/>
    <w:rsid w:val="00092739"/>
    <w:rsid w:val="00094283"/>
    <w:rsid w:val="000A3422"/>
    <w:rsid w:val="000A3FE2"/>
    <w:rsid w:val="000A4197"/>
    <w:rsid w:val="000A4EE6"/>
    <w:rsid w:val="000B5919"/>
    <w:rsid w:val="000C326D"/>
    <w:rsid w:val="000C4936"/>
    <w:rsid w:val="000C675B"/>
    <w:rsid w:val="000D1380"/>
    <w:rsid w:val="000D1D30"/>
    <w:rsid w:val="000D3AC4"/>
    <w:rsid w:val="000E1CF5"/>
    <w:rsid w:val="000F3BDB"/>
    <w:rsid w:val="00100682"/>
    <w:rsid w:val="00102042"/>
    <w:rsid w:val="0010275F"/>
    <w:rsid w:val="001067E1"/>
    <w:rsid w:val="0010769D"/>
    <w:rsid w:val="0010796E"/>
    <w:rsid w:val="00113A11"/>
    <w:rsid w:val="001167DD"/>
    <w:rsid w:val="001179ED"/>
    <w:rsid w:val="001233F7"/>
    <w:rsid w:val="00125E18"/>
    <w:rsid w:val="0013004F"/>
    <w:rsid w:val="001308B8"/>
    <w:rsid w:val="001327CB"/>
    <w:rsid w:val="00133D64"/>
    <w:rsid w:val="00134DA0"/>
    <w:rsid w:val="00146B59"/>
    <w:rsid w:val="001536A4"/>
    <w:rsid w:val="00153E11"/>
    <w:rsid w:val="00160FB2"/>
    <w:rsid w:val="00183E7A"/>
    <w:rsid w:val="00186A9D"/>
    <w:rsid w:val="001916A5"/>
    <w:rsid w:val="00195053"/>
    <w:rsid w:val="0019519F"/>
    <w:rsid w:val="001A0322"/>
    <w:rsid w:val="001A19BC"/>
    <w:rsid w:val="001A1F68"/>
    <w:rsid w:val="001A65EE"/>
    <w:rsid w:val="001A6648"/>
    <w:rsid w:val="001B1593"/>
    <w:rsid w:val="001B26EB"/>
    <w:rsid w:val="001B4B72"/>
    <w:rsid w:val="001C0156"/>
    <w:rsid w:val="001C1AB7"/>
    <w:rsid w:val="001C6D5C"/>
    <w:rsid w:val="001D6C36"/>
    <w:rsid w:val="001E3DD7"/>
    <w:rsid w:val="001E743F"/>
    <w:rsid w:val="001F1E45"/>
    <w:rsid w:val="001F375D"/>
    <w:rsid w:val="001F6A30"/>
    <w:rsid w:val="00201A8A"/>
    <w:rsid w:val="00202A01"/>
    <w:rsid w:val="00203505"/>
    <w:rsid w:val="002115FD"/>
    <w:rsid w:val="00212D7D"/>
    <w:rsid w:val="00212F59"/>
    <w:rsid w:val="002144FE"/>
    <w:rsid w:val="00215CC6"/>
    <w:rsid w:val="00235C2A"/>
    <w:rsid w:val="002369EF"/>
    <w:rsid w:val="00240DDE"/>
    <w:rsid w:val="002436BD"/>
    <w:rsid w:val="00243EA0"/>
    <w:rsid w:val="0024401D"/>
    <w:rsid w:val="002472CA"/>
    <w:rsid w:val="00253EC9"/>
    <w:rsid w:val="00254B1F"/>
    <w:rsid w:val="00256933"/>
    <w:rsid w:val="00257D7D"/>
    <w:rsid w:val="00263F46"/>
    <w:rsid w:val="00265C8E"/>
    <w:rsid w:val="002729A6"/>
    <w:rsid w:val="00273614"/>
    <w:rsid w:val="002737B1"/>
    <w:rsid w:val="00273B26"/>
    <w:rsid w:val="002743FF"/>
    <w:rsid w:val="00280FFC"/>
    <w:rsid w:val="0028676D"/>
    <w:rsid w:val="00292F83"/>
    <w:rsid w:val="00295052"/>
    <w:rsid w:val="002A3A4E"/>
    <w:rsid w:val="002A6739"/>
    <w:rsid w:val="002A7C18"/>
    <w:rsid w:val="002B1C16"/>
    <w:rsid w:val="002B2A1F"/>
    <w:rsid w:val="002B6E3B"/>
    <w:rsid w:val="002B7BE0"/>
    <w:rsid w:val="002C0314"/>
    <w:rsid w:val="002C2F6F"/>
    <w:rsid w:val="002C38E5"/>
    <w:rsid w:val="002C4800"/>
    <w:rsid w:val="002C71A6"/>
    <w:rsid w:val="002D063B"/>
    <w:rsid w:val="002D16FD"/>
    <w:rsid w:val="002D4218"/>
    <w:rsid w:val="002E3A9E"/>
    <w:rsid w:val="002E4A2F"/>
    <w:rsid w:val="002E5F0F"/>
    <w:rsid w:val="002F4037"/>
    <w:rsid w:val="002F509F"/>
    <w:rsid w:val="002F6DBC"/>
    <w:rsid w:val="00301F3D"/>
    <w:rsid w:val="00302488"/>
    <w:rsid w:val="00302575"/>
    <w:rsid w:val="003030F8"/>
    <w:rsid w:val="00303234"/>
    <w:rsid w:val="003034D9"/>
    <w:rsid w:val="00305FDC"/>
    <w:rsid w:val="003132F5"/>
    <w:rsid w:val="00313D1A"/>
    <w:rsid w:val="00314597"/>
    <w:rsid w:val="003145B3"/>
    <w:rsid w:val="00315D1F"/>
    <w:rsid w:val="00315EBE"/>
    <w:rsid w:val="00326187"/>
    <w:rsid w:val="00332F5E"/>
    <w:rsid w:val="00336985"/>
    <w:rsid w:val="00340B95"/>
    <w:rsid w:val="0034135D"/>
    <w:rsid w:val="003414C5"/>
    <w:rsid w:val="0034265C"/>
    <w:rsid w:val="00343016"/>
    <w:rsid w:val="0035078D"/>
    <w:rsid w:val="003509F6"/>
    <w:rsid w:val="0035171B"/>
    <w:rsid w:val="00351987"/>
    <w:rsid w:val="003537A3"/>
    <w:rsid w:val="003575CB"/>
    <w:rsid w:val="003575FE"/>
    <w:rsid w:val="00357AF5"/>
    <w:rsid w:val="003610EC"/>
    <w:rsid w:val="00362F89"/>
    <w:rsid w:val="00366C9D"/>
    <w:rsid w:val="003673F5"/>
    <w:rsid w:val="00371011"/>
    <w:rsid w:val="00374451"/>
    <w:rsid w:val="00380200"/>
    <w:rsid w:val="00385398"/>
    <w:rsid w:val="0038542A"/>
    <w:rsid w:val="003905C5"/>
    <w:rsid w:val="003948CA"/>
    <w:rsid w:val="00395191"/>
    <w:rsid w:val="003A0BED"/>
    <w:rsid w:val="003A427E"/>
    <w:rsid w:val="003A5C76"/>
    <w:rsid w:val="003B5FF9"/>
    <w:rsid w:val="003B693F"/>
    <w:rsid w:val="003B6BBB"/>
    <w:rsid w:val="003C1FC2"/>
    <w:rsid w:val="003C3DB7"/>
    <w:rsid w:val="003C6244"/>
    <w:rsid w:val="003C7D72"/>
    <w:rsid w:val="003D3CAD"/>
    <w:rsid w:val="003D5A58"/>
    <w:rsid w:val="003D5E65"/>
    <w:rsid w:val="003D6323"/>
    <w:rsid w:val="003E1BEC"/>
    <w:rsid w:val="003E2DF8"/>
    <w:rsid w:val="003E4A33"/>
    <w:rsid w:val="003F5A00"/>
    <w:rsid w:val="003F5EC2"/>
    <w:rsid w:val="004006D1"/>
    <w:rsid w:val="00401042"/>
    <w:rsid w:val="00402422"/>
    <w:rsid w:val="00415E02"/>
    <w:rsid w:val="00432DC5"/>
    <w:rsid w:val="00436B05"/>
    <w:rsid w:val="00443739"/>
    <w:rsid w:val="00443C33"/>
    <w:rsid w:val="00447FAC"/>
    <w:rsid w:val="00450D13"/>
    <w:rsid w:val="0045134D"/>
    <w:rsid w:val="004524A2"/>
    <w:rsid w:val="004560C3"/>
    <w:rsid w:val="00456506"/>
    <w:rsid w:val="00460A0D"/>
    <w:rsid w:val="004629FA"/>
    <w:rsid w:val="004640F3"/>
    <w:rsid w:val="00471266"/>
    <w:rsid w:val="00474E52"/>
    <w:rsid w:val="0047541B"/>
    <w:rsid w:val="0047720D"/>
    <w:rsid w:val="004808D1"/>
    <w:rsid w:val="00480C6F"/>
    <w:rsid w:val="004825F9"/>
    <w:rsid w:val="004945E4"/>
    <w:rsid w:val="0049468E"/>
    <w:rsid w:val="004949F2"/>
    <w:rsid w:val="00495F53"/>
    <w:rsid w:val="00497827"/>
    <w:rsid w:val="004A02A1"/>
    <w:rsid w:val="004A0307"/>
    <w:rsid w:val="004A3149"/>
    <w:rsid w:val="004B4469"/>
    <w:rsid w:val="004B773C"/>
    <w:rsid w:val="004B7AF9"/>
    <w:rsid w:val="004D1D9E"/>
    <w:rsid w:val="004D35C1"/>
    <w:rsid w:val="004E111D"/>
    <w:rsid w:val="004E187F"/>
    <w:rsid w:val="00502660"/>
    <w:rsid w:val="00512AAF"/>
    <w:rsid w:val="005130F9"/>
    <w:rsid w:val="005159CE"/>
    <w:rsid w:val="005201DA"/>
    <w:rsid w:val="00532FDD"/>
    <w:rsid w:val="00544C63"/>
    <w:rsid w:val="00545B05"/>
    <w:rsid w:val="0054728D"/>
    <w:rsid w:val="0055293B"/>
    <w:rsid w:val="005561D7"/>
    <w:rsid w:val="00562413"/>
    <w:rsid w:val="00564881"/>
    <w:rsid w:val="0056719E"/>
    <w:rsid w:val="00576DD4"/>
    <w:rsid w:val="00580C86"/>
    <w:rsid w:val="0058667B"/>
    <w:rsid w:val="00591E8E"/>
    <w:rsid w:val="00592797"/>
    <w:rsid w:val="00595127"/>
    <w:rsid w:val="005967F9"/>
    <w:rsid w:val="005977C4"/>
    <w:rsid w:val="00597B6C"/>
    <w:rsid w:val="005A2045"/>
    <w:rsid w:val="005A4CFA"/>
    <w:rsid w:val="005A74F0"/>
    <w:rsid w:val="005B1BF7"/>
    <w:rsid w:val="005C2084"/>
    <w:rsid w:val="005C5A41"/>
    <w:rsid w:val="005D15C4"/>
    <w:rsid w:val="005D3138"/>
    <w:rsid w:val="005D336C"/>
    <w:rsid w:val="005D3471"/>
    <w:rsid w:val="005E2D3F"/>
    <w:rsid w:val="005E6413"/>
    <w:rsid w:val="005E7C18"/>
    <w:rsid w:val="00615169"/>
    <w:rsid w:val="006228AE"/>
    <w:rsid w:val="0062441D"/>
    <w:rsid w:val="00624493"/>
    <w:rsid w:val="00625D2F"/>
    <w:rsid w:val="00631426"/>
    <w:rsid w:val="00640CBE"/>
    <w:rsid w:val="00641826"/>
    <w:rsid w:val="006421BB"/>
    <w:rsid w:val="00647A66"/>
    <w:rsid w:val="00647AFF"/>
    <w:rsid w:val="00651503"/>
    <w:rsid w:val="00655E8E"/>
    <w:rsid w:val="00657DE4"/>
    <w:rsid w:val="00661AA4"/>
    <w:rsid w:val="00666463"/>
    <w:rsid w:val="00667246"/>
    <w:rsid w:val="00667C88"/>
    <w:rsid w:val="00667D9B"/>
    <w:rsid w:val="00672A7E"/>
    <w:rsid w:val="006832DD"/>
    <w:rsid w:val="00683F23"/>
    <w:rsid w:val="0068510E"/>
    <w:rsid w:val="0068513E"/>
    <w:rsid w:val="00685BDA"/>
    <w:rsid w:val="006863BB"/>
    <w:rsid w:val="00687918"/>
    <w:rsid w:val="00687B10"/>
    <w:rsid w:val="00687BE9"/>
    <w:rsid w:val="00690299"/>
    <w:rsid w:val="00692731"/>
    <w:rsid w:val="00695B7B"/>
    <w:rsid w:val="006A3E10"/>
    <w:rsid w:val="006A453F"/>
    <w:rsid w:val="006A5A7D"/>
    <w:rsid w:val="006B0F56"/>
    <w:rsid w:val="006B15F9"/>
    <w:rsid w:val="006B7FBD"/>
    <w:rsid w:val="006C12F5"/>
    <w:rsid w:val="006C5E28"/>
    <w:rsid w:val="006C652C"/>
    <w:rsid w:val="006C7964"/>
    <w:rsid w:val="006D63D1"/>
    <w:rsid w:val="006E021C"/>
    <w:rsid w:val="006E1859"/>
    <w:rsid w:val="006E66F8"/>
    <w:rsid w:val="006F46A4"/>
    <w:rsid w:val="006F62A9"/>
    <w:rsid w:val="006F6535"/>
    <w:rsid w:val="006F6E94"/>
    <w:rsid w:val="006F73C7"/>
    <w:rsid w:val="00712B75"/>
    <w:rsid w:val="0071359E"/>
    <w:rsid w:val="00722952"/>
    <w:rsid w:val="0072409A"/>
    <w:rsid w:val="00725432"/>
    <w:rsid w:val="00725782"/>
    <w:rsid w:val="00727DD9"/>
    <w:rsid w:val="007333BF"/>
    <w:rsid w:val="00744B1C"/>
    <w:rsid w:val="00744D17"/>
    <w:rsid w:val="00747604"/>
    <w:rsid w:val="0075126F"/>
    <w:rsid w:val="0075299E"/>
    <w:rsid w:val="0075431B"/>
    <w:rsid w:val="00754DF6"/>
    <w:rsid w:val="00757F70"/>
    <w:rsid w:val="0076112D"/>
    <w:rsid w:val="0076504B"/>
    <w:rsid w:val="00771937"/>
    <w:rsid w:val="00774916"/>
    <w:rsid w:val="0077501C"/>
    <w:rsid w:val="00777283"/>
    <w:rsid w:val="00780994"/>
    <w:rsid w:val="007823E5"/>
    <w:rsid w:val="0078478A"/>
    <w:rsid w:val="007852C9"/>
    <w:rsid w:val="00785493"/>
    <w:rsid w:val="007867CD"/>
    <w:rsid w:val="00794CF8"/>
    <w:rsid w:val="0079691C"/>
    <w:rsid w:val="007A7F1E"/>
    <w:rsid w:val="007B2EC0"/>
    <w:rsid w:val="007B3385"/>
    <w:rsid w:val="007C38D1"/>
    <w:rsid w:val="007D0245"/>
    <w:rsid w:val="007D34A4"/>
    <w:rsid w:val="007E090B"/>
    <w:rsid w:val="007E1C4D"/>
    <w:rsid w:val="007E7F84"/>
    <w:rsid w:val="007F1B1C"/>
    <w:rsid w:val="007F20F6"/>
    <w:rsid w:val="007F75E8"/>
    <w:rsid w:val="007F7E1F"/>
    <w:rsid w:val="008013AA"/>
    <w:rsid w:val="00802476"/>
    <w:rsid w:val="00804D09"/>
    <w:rsid w:val="00805134"/>
    <w:rsid w:val="00805F49"/>
    <w:rsid w:val="00812178"/>
    <w:rsid w:val="00817351"/>
    <w:rsid w:val="0082732B"/>
    <w:rsid w:val="00830330"/>
    <w:rsid w:val="0083305D"/>
    <w:rsid w:val="00834D3A"/>
    <w:rsid w:val="00836CCF"/>
    <w:rsid w:val="00842C64"/>
    <w:rsid w:val="00847D2A"/>
    <w:rsid w:val="00850A01"/>
    <w:rsid w:val="008513DF"/>
    <w:rsid w:val="008515B5"/>
    <w:rsid w:val="00854380"/>
    <w:rsid w:val="00855E5D"/>
    <w:rsid w:val="008700AE"/>
    <w:rsid w:val="00875915"/>
    <w:rsid w:val="00882B1A"/>
    <w:rsid w:val="00883670"/>
    <w:rsid w:val="00885391"/>
    <w:rsid w:val="00891AF4"/>
    <w:rsid w:val="00894893"/>
    <w:rsid w:val="00895261"/>
    <w:rsid w:val="008958EC"/>
    <w:rsid w:val="008A1F5D"/>
    <w:rsid w:val="008A4F9B"/>
    <w:rsid w:val="008A58CC"/>
    <w:rsid w:val="008B300F"/>
    <w:rsid w:val="008B63C2"/>
    <w:rsid w:val="008C10A1"/>
    <w:rsid w:val="008C3F9F"/>
    <w:rsid w:val="008C7344"/>
    <w:rsid w:val="008D0301"/>
    <w:rsid w:val="008D263C"/>
    <w:rsid w:val="008D37D6"/>
    <w:rsid w:val="008D5D97"/>
    <w:rsid w:val="008D5E06"/>
    <w:rsid w:val="008E118B"/>
    <w:rsid w:val="008E3E83"/>
    <w:rsid w:val="008F0310"/>
    <w:rsid w:val="008F0A71"/>
    <w:rsid w:val="008F15F2"/>
    <w:rsid w:val="008F2363"/>
    <w:rsid w:val="008F2E26"/>
    <w:rsid w:val="008F3659"/>
    <w:rsid w:val="008F613D"/>
    <w:rsid w:val="00901857"/>
    <w:rsid w:val="009039DA"/>
    <w:rsid w:val="009047A8"/>
    <w:rsid w:val="009105BD"/>
    <w:rsid w:val="00910942"/>
    <w:rsid w:val="00913496"/>
    <w:rsid w:val="00915BF0"/>
    <w:rsid w:val="009162BE"/>
    <w:rsid w:val="00916C12"/>
    <w:rsid w:val="00924314"/>
    <w:rsid w:val="00933ACF"/>
    <w:rsid w:val="00935EC5"/>
    <w:rsid w:val="0095302A"/>
    <w:rsid w:val="009539B0"/>
    <w:rsid w:val="00957ACB"/>
    <w:rsid w:val="00961F16"/>
    <w:rsid w:val="009656CB"/>
    <w:rsid w:val="009705E0"/>
    <w:rsid w:val="009759EE"/>
    <w:rsid w:val="009771A3"/>
    <w:rsid w:val="009778AD"/>
    <w:rsid w:val="00982C4B"/>
    <w:rsid w:val="00984460"/>
    <w:rsid w:val="00984982"/>
    <w:rsid w:val="00987394"/>
    <w:rsid w:val="00987AF2"/>
    <w:rsid w:val="00991DB3"/>
    <w:rsid w:val="00992144"/>
    <w:rsid w:val="00995B5D"/>
    <w:rsid w:val="00996094"/>
    <w:rsid w:val="009A046E"/>
    <w:rsid w:val="009A65D6"/>
    <w:rsid w:val="009A6EEC"/>
    <w:rsid w:val="009B0A35"/>
    <w:rsid w:val="009B1935"/>
    <w:rsid w:val="009B3DA7"/>
    <w:rsid w:val="009B4C71"/>
    <w:rsid w:val="009C34C6"/>
    <w:rsid w:val="009C3822"/>
    <w:rsid w:val="009C5C8A"/>
    <w:rsid w:val="009C662F"/>
    <w:rsid w:val="009D02A0"/>
    <w:rsid w:val="009D28E9"/>
    <w:rsid w:val="009D3C03"/>
    <w:rsid w:val="009D5F4A"/>
    <w:rsid w:val="009E000C"/>
    <w:rsid w:val="009E056E"/>
    <w:rsid w:val="009E66AB"/>
    <w:rsid w:val="009F11E9"/>
    <w:rsid w:val="009F6103"/>
    <w:rsid w:val="009F6ACD"/>
    <w:rsid w:val="00A028E3"/>
    <w:rsid w:val="00A20678"/>
    <w:rsid w:val="00A21196"/>
    <w:rsid w:val="00A21E08"/>
    <w:rsid w:val="00A3029F"/>
    <w:rsid w:val="00A32D85"/>
    <w:rsid w:val="00A35548"/>
    <w:rsid w:val="00A35F3A"/>
    <w:rsid w:val="00A4164A"/>
    <w:rsid w:val="00A425AA"/>
    <w:rsid w:val="00A476CC"/>
    <w:rsid w:val="00A51C7B"/>
    <w:rsid w:val="00A52B6A"/>
    <w:rsid w:val="00A73B8A"/>
    <w:rsid w:val="00A75A11"/>
    <w:rsid w:val="00A77755"/>
    <w:rsid w:val="00A77C4C"/>
    <w:rsid w:val="00A83D4C"/>
    <w:rsid w:val="00A964FC"/>
    <w:rsid w:val="00A9705D"/>
    <w:rsid w:val="00A97201"/>
    <w:rsid w:val="00AA1216"/>
    <w:rsid w:val="00AA2CFD"/>
    <w:rsid w:val="00AA2FBE"/>
    <w:rsid w:val="00AA3E46"/>
    <w:rsid w:val="00AA5A16"/>
    <w:rsid w:val="00AA5F19"/>
    <w:rsid w:val="00AB1428"/>
    <w:rsid w:val="00AB6351"/>
    <w:rsid w:val="00AC0CE3"/>
    <w:rsid w:val="00AD0598"/>
    <w:rsid w:val="00AD2E20"/>
    <w:rsid w:val="00AD6B7D"/>
    <w:rsid w:val="00AE6714"/>
    <w:rsid w:val="00AF0AE1"/>
    <w:rsid w:val="00AF4CD1"/>
    <w:rsid w:val="00AF6B87"/>
    <w:rsid w:val="00AF71D9"/>
    <w:rsid w:val="00B04044"/>
    <w:rsid w:val="00B057AD"/>
    <w:rsid w:val="00B05C3B"/>
    <w:rsid w:val="00B05C3C"/>
    <w:rsid w:val="00B06514"/>
    <w:rsid w:val="00B11699"/>
    <w:rsid w:val="00B12531"/>
    <w:rsid w:val="00B20F87"/>
    <w:rsid w:val="00B23B0D"/>
    <w:rsid w:val="00B24078"/>
    <w:rsid w:val="00B2409C"/>
    <w:rsid w:val="00B26A8A"/>
    <w:rsid w:val="00B334E4"/>
    <w:rsid w:val="00B36C0E"/>
    <w:rsid w:val="00B3703F"/>
    <w:rsid w:val="00B416C1"/>
    <w:rsid w:val="00B425D3"/>
    <w:rsid w:val="00B50EE6"/>
    <w:rsid w:val="00B53CAE"/>
    <w:rsid w:val="00B570FE"/>
    <w:rsid w:val="00B571A2"/>
    <w:rsid w:val="00B578C4"/>
    <w:rsid w:val="00B60916"/>
    <w:rsid w:val="00B64697"/>
    <w:rsid w:val="00B64D24"/>
    <w:rsid w:val="00B661CE"/>
    <w:rsid w:val="00B76A5A"/>
    <w:rsid w:val="00B83097"/>
    <w:rsid w:val="00B914CE"/>
    <w:rsid w:val="00BA3601"/>
    <w:rsid w:val="00BA41D1"/>
    <w:rsid w:val="00BA4CEA"/>
    <w:rsid w:val="00BB120F"/>
    <w:rsid w:val="00BC2C31"/>
    <w:rsid w:val="00BC464A"/>
    <w:rsid w:val="00BD52E4"/>
    <w:rsid w:val="00BD6D06"/>
    <w:rsid w:val="00BD7D8F"/>
    <w:rsid w:val="00BD7DDE"/>
    <w:rsid w:val="00BE1BEE"/>
    <w:rsid w:val="00BE71B9"/>
    <w:rsid w:val="00BF48D8"/>
    <w:rsid w:val="00BF6641"/>
    <w:rsid w:val="00C00F6B"/>
    <w:rsid w:val="00C01A98"/>
    <w:rsid w:val="00C06599"/>
    <w:rsid w:val="00C15F34"/>
    <w:rsid w:val="00C213CC"/>
    <w:rsid w:val="00C22D1E"/>
    <w:rsid w:val="00C236FD"/>
    <w:rsid w:val="00C2626B"/>
    <w:rsid w:val="00C26935"/>
    <w:rsid w:val="00C26CCF"/>
    <w:rsid w:val="00C4259F"/>
    <w:rsid w:val="00C4272B"/>
    <w:rsid w:val="00C53F56"/>
    <w:rsid w:val="00C54AFF"/>
    <w:rsid w:val="00C54B21"/>
    <w:rsid w:val="00C564B4"/>
    <w:rsid w:val="00C6202A"/>
    <w:rsid w:val="00C63F8E"/>
    <w:rsid w:val="00C664C6"/>
    <w:rsid w:val="00C6735B"/>
    <w:rsid w:val="00C67FDA"/>
    <w:rsid w:val="00C703B6"/>
    <w:rsid w:val="00C96812"/>
    <w:rsid w:val="00CB0679"/>
    <w:rsid w:val="00CB28EC"/>
    <w:rsid w:val="00CB6390"/>
    <w:rsid w:val="00CD0F19"/>
    <w:rsid w:val="00CE3B95"/>
    <w:rsid w:val="00CE4B8E"/>
    <w:rsid w:val="00CE650B"/>
    <w:rsid w:val="00CF1FE7"/>
    <w:rsid w:val="00CF4358"/>
    <w:rsid w:val="00CF7EA4"/>
    <w:rsid w:val="00D007A1"/>
    <w:rsid w:val="00D034B6"/>
    <w:rsid w:val="00D06870"/>
    <w:rsid w:val="00D1293F"/>
    <w:rsid w:val="00D13AE6"/>
    <w:rsid w:val="00D15A48"/>
    <w:rsid w:val="00D16DA5"/>
    <w:rsid w:val="00D205A0"/>
    <w:rsid w:val="00D21377"/>
    <w:rsid w:val="00D21820"/>
    <w:rsid w:val="00D22073"/>
    <w:rsid w:val="00D32A4E"/>
    <w:rsid w:val="00D37404"/>
    <w:rsid w:val="00D446FE"/>
    <w:rsid w:val="00D46A13"/>
    <w:rsid w:val="00D57F83"/>
    <w:rsid w:val="00D60BDE"/>
    <w:rsid w:val="00D60FF0"/>
    <w:rsid w:val="00D629CB"/>
    <w:rsid w:val="00D67969"/>
    <w:rsid w:val="00D754E7"/>
    <w:rsid w:val="00D768A8"/>
    <w:rsid w:val="00D80847"/>
    <w:rsid w:val="00D86001"/>
    <w:rsid w:val="00D909B8"/>
    <w:rsid w:val="00DA362D"/>
    <w:rsid w:val="00DA5A47"/>
    <w:rsid w:val="00DA6A13"/>
    <w:rsid w:val="00DA6B65"/>
    <w:rsid w:val="00DB7DC2"/>
    <w:rsid w:val="00DC24DA"/>
    <w:rsid w:val="00DC5128"/>
    <w:rsid w:val="00DC7440"/>
    <w:rsid w:val="00DE0444"/>
    <w:rsid w:val="00DE0FAA"/>
    <w:rsid w:val="00DE47E3"/>
    <w:rsid w:val="00E01093"/>
    <w:rsid w:val="00E05A31"/>
    <w:rsid w:val="00E243D0"/>
    <w:rsid w:val="00E24F36"/>
    <w:rsid w:val="00E25D25"/>
    <w:rsid w:val="00E31494"/>
    <w:rsid w:val="00E35716"/>
    <w:rsid w:val="00E3610D"/>
    <w:rsid w:val="00E37D4B"/>
    <w:rsid w:val="00E44137"/>
    <w:rsid w:val="00E45EA9"/>
    <w:rsid w:val="00E524AF"/>
    <w:rsid w:val="00E53827"/>
    <w:rsid w:val="00E546C3"/>
    <w:rsid w:val="00E54E5B"/>
    <w:rsid w:val="00E56CF6"/>
    <w:rsid w:val="00E56EF9"/>
    <w:rsid w:val="00E572D4"/>
    <w:rsid w:val="00E57765"/>
    <w:rsid w:val="00E67343"/>
    <w:rsid w:val="00E772A1"/>
    <w:rsid w:val="00E83838"/>
    <w:rsid w:val="00E856E3"/>
    <w:rsid w:val="00E910D2"/>
    <w:rsid w:val="00E91B21"/>
    <w:rsid w:val="00E93169"/>
    <w:rsid w:val="00E95756"/>
    <w:rsid w:val="00E97B1A"/>
    <w:rsid w:val="00EA2050"/>
    <w:rsid w:val="00EB74AB"/>
    <w:rsid w:val="00EC25EC"/>
    <w:rsid w:val="00EC70CF"/>
    <w:rsid w:val="00EC7F2C"/>
    <w:rsid w:val="00ED0A04"/>
    <w:rsid w:val="00ED19AB"/>
    <w:rsid w:val="00ED1CE6"/>
    <w:rsid w:val="00ED3769"/>
    <w:rsid w:val="00EE3B54"/>
    <w:rsid w:val="00EE72F7"/>
    <w:rsid w:val="00EE7EEB"/>
    <w:rsid w:val="00EF192D"/>
    <w:rsid w:val="00EF1C3C"/>
    <w:rsid w:val="00EF2C59"/>
    <w:rsid w:val="00EF6C0E"/>
    <w:rsid w:val="00EF7512"/>
    <w:rsid w:val="00EF7B4F"/>
    <w:rsid w:val="00F0050C"/>
    <w:rsid w:val="00F01675"/>
    <w:rsid w:val="00F0690D"/>
    <w:rsid w:val="00F07601"/>
    <w:rsid w:val="00F151C6"/>
    <w:rsid w:val="00F1526E"/>
    <w:rsid w:val="00F243F9"/>
    <w:rsid w:val="00F274A2"/>
    <w:rsid w:val="00F332E8"/>
    <w:rsid w:val="00F33339"/>
    <w:rsid w:val="00F3413F"/>
    <w:rsid w:val="00F40033"/>
    <w:rsid w:val="00F405C8"/>
    <w:rsid w:val="00F455CA"/>
    <w:rsid w:val="00F47917"/>
    <w:rsid w:val="00F54159"/>
    <w:rsid w:val="00F54603"/>
    <w:rsid w:val="00F57C0B"/>
    <w:rsid w:val="00F57D58"/>
    <w:rsid w:val="00F70F56"/>
    <w:rsid w:val="00F804E8"/>
    <w:rsid w:val="00F83A21"/>
    <w:rsid w:val="00F87B91"/>
    <w:rsid w:val="00F97634"/>
    <w:rsid w:val="00F97D0E"/>
    <w:rsid w:val="00F97F4A"/>
    <w:rsid w:val="00FA5D81"/>
    <w:rsid w:val="00FB0A33"/>
    <w:rsid w:val="00FB40E3"/>
    <w:rsid w:val="00FB6666"/>
    <w:rsid w:val="00FC060E"/>
    <w:rsid w:val="00FC1AA3"/>
    <w:rsid w:val="00FC3EAD"/>
    <w:rsid w:val="00FC66D7"/>
    <w:rsid w:val="00FD543A"/>
    <w:rsid w:val="00FD7FF0"/>
    <w:rsid w:val="00FE1655"/>
    <w:rsid w:val="00FE2783"/>
    <w:rsid w:val="00FE512F"/>
    <w:rsid w:val="00FF0142"/>
    <w:rsid w:val="00FF2065"/>
    <w:rsid w:val="00FF37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A8F9D7A"/>
  <w15:docId w15:val="{4E3AA7A9-DFC7-4B30-A571-979982C5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3AE6"/>
    <w:rPr>
      <w:noProof/>
    </w:rPr>
  </w:style>
  <w:style w:type="paragraph" w:styleId="Cmsor2">
    <w:name w:val="heading 2"/>
    <w:basedOn w:val="Norml"/>
    <w:next w:val="Norml"/>
    <w:link w:val="Cmsor2Char"/>
    <w:qFormat/>
    <w:rsid w:val="00305FDC"/>
    <w:pPr>
      <w:keepNext/>
      <w:spacing w:after="0" w:line="240" w:lineRule="auto"/>
      <w:jc w:val="center"/>
      <w:outlineLvl w:val="1"/>
    </w:pPr>
    <w:rPr>
      <w:rFonts w:ascii="Arial Narrow" w:eastAsia="Times New Roman" w:hAnsi="Arial Narrow" w:cs="Times New Roman"/>
      <w:noProof w:val="0"/>
      <w:spacing w:val="20"/>
      <w:sz w:val="32"/>
      <w:szCs w:val="24"/>
      <w:lang w:eastAsia="hu-HU"/>
    </w:rPr>
  </w:style>
  <w:style w:type="paragraph" w:styleId="Cmsor3">
    <w:name w:val="heading 3"/>
    <w:basedOn w:val="Norml"/>
    <w:next w:val="Norml"/>
    <w:link w:val="Cmsor3Char"/>
    <w:uiPriority w:val="9"/>
    <w:semiHidden/>
    <w:unhideWhenUsed/>
    <w:qFormat/>
    <w:rsid w:val="00532F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16C12"/>
    <w:pPr>
      <w:tabs>
        <w:tab w:val="center" w:pos="4536"/>
        <w:tab w:val="right" w:pos="9072"/>
      </w:tabs>
      <w:spacing w:after="0" w:line="240" w:lineRule="auto"/>
    </w:pPr>
  </w:style>
  <w:style w:type="character" w:customStyle="1" w:styleId="lfejChar">
    <w:name w:val="Élőfej Char"/>
    <w:basedOn w:val="Bekezdsalapbettpusa"/>
    <w:link w:val="lfej"/>
    <w:uiPriority w:val="99"/>
    <w:rsid w:val="00916C12"/>
    <w:rPr>
      <w:noProof/>
    </w:rPr>
  </w:style>
  <w:style w:type="paragraph" w:styleId="llb">
    <w:name w:val="footer"/>
    <w:basedOn w:val="Norml"/>
    <w:link w:val="llbChar"/>
    <w:uiPriority w:val="99"/>
    <w:unhideWhenUsed/>
    <w:rsid w:val="00916C12"/>
    <w:pPr>
      <w:tabs>
        <w:tab w:val="center" w:pos="4536"/>
        <w:tab w:val="right" w:pos="9072"/>
      </w:tabs>
      <w:spacing w:after="0" w:line="240" w:lineRule="auto"/>
    </w:pPr>
  </w:style>
  <w:style w:type="character" w:customStyle="1" w:styleId="llbChar">
    <w:name w:val="Élőláb Char"/>
    <w:basedOn w:val="Bekezdsalapbettpusa"/>
    <w:link w:val="llb"/>
    <w:uiPriority w:val="99"/>
    <w:rsid w:val="00916C12"/>
    <w:rPr>
      <w:noProof/>
    </w:rPr>
  </w:style>
  <w:style w:type="table" w:styleId="Rcsostblzat">
    <w:name w:val="Table Grid"/>
    <w:basedOn w:val="Normltblzat"/>
    <w:uiPriority w:val="59"/>
    <w:rsid w:val="00916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8013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13AA"/>
    <w:rPr>
      <w:rFonts w:ascii="Segoe UI" w:hAnsi="Segoe UI" w:cs="Segoe UI"/>
      <w:noProof/>
      <w:sz w:val="18"/>
      <w:szCs w:val="18"/>
    </w:rPr>
  </w:style>
  <w:style w:type="paragraph" w:styleId="Listaszerbekezds">
    <w:name w:val="List Paragraph"/>
    <w:basedOn w:val="Norml"/>
    <w:uiPriority w:val="34"/>
    <w:qFormat/>
    <w:rsid w:val="0076112D"/>
    <w:pPr>
      <w:ind w:left="720"/>
      <w:contextualSpacing/>
    </w:pPr>
  </w:style>
  <w:style w:type="paragraph" w:customStyle="1" w:styleId="Style11">
    <w:name w:val="Style11"/>
    <w:basedOn w:val="Norml"/>
    <w:uiPriority w:val="99"/>
    <w:rsid w:val="00915BF0"/>
    <w:pPr>
      <w:autoSpaceDE w:val="0"/>
      <w:autoSpaceDN w:val="0"/>
      <w:adjustRightInd w:val="0"/>
      <w:spacing w:after="0" w:line="324" w:lineRule="exact"/>
      <w:jc w:val="both"/>
    </w:pPr>
    <w:rPr>
      <w:rFonts w:ascii="Times New Roman" w:hAnsi="Times New Roman" w:cs="Times New Roman"/>
      <w:noProof w:val="0"/>
      <w:sz w:val="24"/>
      <w:szCs w:val="24"/>
    </w:rPr>
  </w:style>
  <w:style w:type="paragraph" w:styleId="NormlWeb">
    <w:name w:val="Normal (Web)"/>
    <w:basedOn w:val="Norml"/>
    <w:uiPriority w:val="99"/>
    <w:semiHidden/>
    <w:unhideWhenUsed/>
    <w:rsid w:val="00AD0598"/>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styleId="Hiperhivatkozs">
    <w:name w:val="Hyperlink"/>
    <w:basedOn w:val="Bekezdsalapbettpusa"/>
    <w:uiPriority w:val="99"/>
    <w:semiHidden/>
    <w:unhideWhenUsed/>
    <w:rsid w:val="00AD0598"/>
    <w:rPr>
      <w:color w:val="0000FF"/>
      <w:u w:val="single"/>
    </w:rPr>
  </w:style>
  <w:style w:type="paragraph" w:styleId="Szvegtrzs">
    <w:name w:val="Body Text"/>
    <w:basedOn w:val="Norml"/>
    <w:link w:val="SzvegtrzsChar"/>
    <w:uiPriority w:val="99"/>
    <w:rsid w:val="001F1E45"/>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lang w:eastAsia="hu-HU"/>
    </w:rPr>
  </w:style>
  <w:style w:type="character" w:customStyle="1" w:styleId="SzvegtrzsChar">
    <w:name w:val="Szövegtörzs Char"/>
    <w:basedOn w:val="Bekezdsalapbettpusa"/>
    <w:link w:val="Szvegtrzs"/>
    <w:uiPriority w:val="99"/>
    <w:rsid w:val="001F1E45"/>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D86001"/>
    <w:rPr>
      <w:sz w:val="16"/>
      <w:szCs w:val="16"/>
    </w:rPr>
  </w:style>
  <w:style w:type="paragraph" w:styleId="Jegyzetszveg">
    <w:name w:val="annotation text"/>
    <w:basedOn w:val="Norml"/>
    <w:link w:val="JegyzetszvegChar"/>
    <w:uiPriority w:val="99"/>
    <w:semiHidden/>
    <w:unhideWhenUsed/>
    <w:rsid w:val="00D86001"/>
    <w:pPr>
      <w:spacing w:line="240" w:lineRule="auto"/>
    </w:pPr>
    <w:rPr>
      <w:sz w:val="20"/>
      <w:szCs w:val="20"/>
    </w:rPr>
  </w:style>
  <w:style w:type="character" w:customStyle="1" w:styleId="JegyzetszvegChar">
    <w:name w:val="Jegyzetszöveg Char"/>
    <w:basedOn w:val="Bekezdsalapbettpusa"/>
    <w:link w:val="Jegyzetszveg"/>
    <w:uiPriority w:val="99"/>
    <w:semiHidden/>
    <w:rsid w:val="00D86001"/>
    <w:rPr>
      <w:noProof/>
      <w:sz w:val="20"/>
      <w:szCs w:val="20"/>
    </w:rPr>
  </w:style>
  <w:style w:type="paragraph" w:styleId="Megjegyzstrgya">
    <w:name w:val="annotation subject"/>
    <w:basedOn w:val="Jegyzetszveg"/>
    <w:next w:val="Jegyzetszveg"/>
    <w:link w:val="MegjegyzstrgyaChar"/>
    <w:uiPriority w:val="99"/>
    <w:semiHidden/>
    <w:unhideWhenUsed/>
    <w:rsid w:val="00D86001"/>
    <w:rPr>
      <w:b/>
      <w:bCs/>
    </w:rPr>
  </w:style>
  <w:style w:type="character" w:customStyle="1" w:styleId="MegjegyzstrgyaChar">
    <w:name w:val="Megjegyzés tárgya Char"/>
    <w:basedOn w:val="JegyzetszvegChar"/>
    <w:link w:val="Megjegyzstrgya"/>
    <w:uiPriority w:val="99"/>
    <w:semiHidden/>
    <w:rsid w:val="00D86001"/>
    <w:rPr>
      <w:b/>
      <w:bCs/>
      <w:noProof/>
      <w:sz w:val="20"/>
      <w:szCs w:val="20"/>
    </w:rPr>
  </w:style>
  <w:style w:type="paragraph" w:customStyle="1" w:styleId="Default">
    <w:name w:val="Default"/>
    <w:rsid w:val="0077501C"/>
    <w:pPr>
      <w:autoSpaceDE w:val="0"/>
      <w:autoSpaceDN w:val="0"/>
      <w:adjustRightInd w:val="0"/>
      <w:spacing w:after="0" w:line="240" w:lineRule="auto"/>
    </w:pPr>
    <w:rPr>
      <w:rFonts w:ascii="Open Sans" w:hAnsi="Open Sans" w:cs="Open Sans"/>
      <w:color w:val="000000"/>
      <w:sz w:val="24"/>
      <w:szCs w:val="24"/>
    </w:rPr>
  </w:style>
  <w:style w:type="paragraph" w:styleId="Szvegtrzs2">
    <w:name w:val="Body Text 2"/>
    <w:basedOn w:val="Norml"/>
    <w:link w:val="Szvegtrzs2Char"/>
    <w:uiPriority w:val="99"/>
    <w:unhideWhenUsed/>
    <w:rsid w:val="0075299E"/>
    <w:pPr>
      <w:spacing w:after="120" w:line="480" w:lineRule="auto"/>
    </w:pPr>
  </w:style>
  <w:style w:type="character" w:customStyle="1" w:styleId="Szvegtrzs2Char">
    <w:name w:val="Szövegtörzs 2 Char"/>
    <w:basedOn w:val="Bekezdsalapbettpusa"/>
    <w:link w:val="Szvegtrzs2"/>
    <w:uiPriority w:val="99"/>
    <w:rsid w:val="0075299E"/>
    <w:rPr>
      <w:noProof/>
    </w:rPr>
  </w:style>
  <w:style w:type="character" w:customStyle="1" w:styleId="Cmsor2Char">
    <w:name w:val="Címsor 2 Char"/>
    <w:basedOn w:val="Bekezdsalapbettpusa"/>
    <w:link w:val="Cmsor2"/>
    <w:rsid w:val="00305FDC"/>
    <w:rPr>
      <w:rFonts w:ascii="Arial Narrow" w:eastAsia="Times New Roman" w:hAnsi="Arial Narrow" w:cs="Times New Roman"/>
      <w:spacing w:val="20"/>
      <w:sz w:val="32"/>
      <w:szCs w:val="24"/>
      <w:lang w:eastAsia="hu-HU"/>
    </w:rPr>
  </w:style>
  <w:style w:type="paragraph" w:styleId="Lbjegyzetszveg">
    <w:name w:val="footnote text"/>
    <w:basedOn w:val="Norml"/>
    <w:link w:val="LbjegyzetszvegChar"/>
    <w:uiPriority w:val="99"/>
    <w:semiHidden/>
    <w:rsid w:val="00305FDC"/>
    <w:pPr>
      <w:spacing w:after="0" w:line="240" w:lineRule="auto"/>
    </w:pPr>
    <w:rPr>
      <w:rFonts w:ascii="Times New Roman" w:eastAsia="Times New Roman" w:hAnsi="Times New Roman" w:cs="Times New Roman"/>
      <w:noProof w:val="0"/>
      <w:sz w:val="20"/>
      <w:szCs w:val="20"/>
      <w:lang w:eastAsia="hu-HU"/>
    </w:rPr>
  </w:style>
  <w:style w:type="character" w:customStyle="1" w:styleId="LbjegyzetszvegChar">
    <w:name w:val="Lábjegyzetszöveg Char"/>
    <w:basedOn w:val="Bekezdsalapbettpusa"/>
    <w:link w:val="Lbjegyzetszveg"/>
    <w:uiPriority w:val="99"/>
    <w:semiHidden/>
    <w:rsid w:val="00305FDC"/>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unhideWhenUsed/>
    <w:rsid w:val="00305FDC"/>
    <w:rPr>
      <w:vertAlign w:val="superscript"/>
    </w:rPr>
  </w:style>
  <w:style w:type="character" w:customStyle="1" w:styleId="Cmsor3Char">
    <w:name w:val="Címsor 3 Char"/>
    <w:basedOn w:val="Bekezdsalapbettpusa"/>
    <w:link w:val="Cmsor3"/>
    <w:uiPriority w:val="9"/>
    <w:semiHidden/>
    <w:rsid w:val="00532FDD"/>
    <w:rPr>
      <w:rFonts w:asciiTheme="majorHAnsi" w:eastAsiaTheme="majorEastAsia" w:hAnsiTheme="majorHAnsi" w:cstheme="majorBidi"/>
      <w:noProof/>
      <w:color w:val="1F4D78" w:themeColor="accent1" w:themeShade="7F"/>
      <w:sz w:val="24"/>
      <w:szCs w:val="24"/>
    </w:rPr>
  </w:style>
  <w:style w:type="paragraph" w:styleId="Szvegtrzs3">
    <w:name w:val="Body Text 3"/>
    <w:basedOn w:val="Norml"/>
    <w:link w:val="Szvegtrzs3Char"/>
    <w:uiPriority w:val="99"/>
    <w:semiHidden/>
    <w:unhideWhenUsed/>
    <w:rsid w:val="00532FDD"/>
    <w:pPr>
      <w:spacing w:after="120"/>
    </w:pPr>
    <w:rPr>
      <w:sz w:val="16"/>
      <w:szCs w:val="16"/>
    </w:rPr>
  </w:style>
  <w:style w:type="character" w:customStyle="1" w:styleId="Szvegtrzs3Char">
    <w:name w:val="Szövegtörzs 3 Char"/>
    <w:basedOn w:val="Bekezdsalapbettpusa"/>
    <w:link w:val="Szvegtrzs3"/>
    <w:uiPriority w:val="99"/>
    <w:semiHidden/>
    <w:rsid w:val="00532FDD"/>
    <w:rPr>
      <w:noProof/>
      <w:sz w:val="16"/>
      <w:szCs w:val="16"/>
    </w:rPr>
  </w:style>
  <w:style w:type="paragraph" w:customStyle="1" w:styleId="uj">
    <w:name w:val="uj"/>
    <w:basedOn w:val="Norml"/>
    <w:rsid w:val="00D67969"/>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customStyle="1" w:styleId="highlighted">
    <w:name w:val="highlighted"/>
    <w:basedOn w:val="Bekezdsalapbettpusa"/>
    <w:rsid w:val="00D67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8061">
      <w:bodyDiv w:val="1"/>
      <w:marLeft w:val="0"/>
      <w:marRight w:val="0"/>
      <w:marTop w:val="0"/>
      <w:marBottom w:val="0"/>
      <w:divBdr>
        <w:top w:val="none" w:sz="0" w:space="0" w:color="auto"/>
        <w:left w:val="none" w:sz="0" w:space="0" w:color="auto"/>
        <w:bottom w:val="none" w:sz="0" w:space="0" w:color="auto"/>
        <w:right w:val="none" w:sz="0" w:space="0" w:color="auto"/>
      </w:divBdr>
    </w:div>
    <w:div w:id="354313750">
      <w:bodyDiv w:val="1"/>
      <w:marLeft w:val="0"/>
      <w:marRight w:val="0"/>
      <w:marTop w:val="0"/>
      <w:marBottom w:val="0"/>
      <w:divBdr>
        <w:top w:val="none" w:sz="0" w:space="0" w:color="auto"/>
        <w:left w:val="none" w:sz="0" w:space="0" w:color="auto"/>
        <w:bottom w:val="none" w:sz="0" w:space="0" w:color="auto"/>
        <w:right w:val="none" w:sz="0" w:space="0" w:color="auto"/>
      </w:divBdr>
    </w:div>
    <w:div w:id="749162503">
      <w:bodyDiv w:val="1"/>
      <w:marLeft w:val="0"/>
      <w:marRight w:val="0"/>
      <w:marTop w:val="0"/>
      <w:marBottom w:val="0"/>
      <w:divBdr>
        <w:top w:val="none" w:sz="0" w:space="0" w:color="auto"/>
        <w:left w:val="none" w:sz="0" w:space="0" w:color="auto"/>
        <w:bottom w:val="none" w:sz="0" w:space="0" w:color="auto"/>
        <w:right w:val="none" w:sz="0" w:space="0" w:color="auto"/>
      </w:divBdr>
    </w:div>
    <w:div w:id="915935405">
      <w:bodyDiv w:val="1"/>
      <w:marLeft w:val="0"/>
      <w:marRight w:val="0"/>
      <w:marTop w:val="0"/>
      <w:marBottom w:val="0"/>
      <w:divBdr>
        <w:top w:val="none" w:sz="0" w:space="0" w:color="auto"/>
        <w:left w:val="none" w:sz="0" w:space="0" w:color="auto"/>
        <w:bottom w:val="none" w:sz="0" w:space="0" w:color="auto"/>
        <w:right w:val="none" w:sz="0" w:space="0" w:color="auto"/>
      </w:divBdr>
    </w:div>
    <w:div w:id="1298872191">
      <w:bodyDiv w:val="1"/>
      <w:marLeft w:val="0"/>
      <w:marRight w:val="0"/>
      <w:marTop w:val="0"/>
      <w:marBottom w:val="0"/>
      <w:divBdr>
        <w:top w:val="none" w:sz="0" w:space="0" w:color="auto"/>
        <w:left w:val="none" w:sz="0" w:space="0" w:color="auto"/>
        <w:bottom w:val="none" w:sz="0" w:space="0" w:color="auto"/>
        <w:right w:val="none" w:sz="0" w:space="0" w:color="auto"/>
      </w:divBdr>
    </w:div>
    <w:div w:id="1351184510">
      <w:bodyDiv w:val="1"/>
      <w:marLeft w:val="0"/>
      <w:marRight w:val="0"/>
      <w:marTop w:val="0"/>
      <w:marBottom w:val="0"/>
      <w:divBdr>
        <w:top w:val="none" w:sz="0" w:space="0" w:color="auto"/>
        <w:left w:val="none" w:sz="0" w:space="0" w:color="auto"/>
        <w:bottom w:val="none" w:sz="0" w:space="0" w:color="auto"/>
        <w:right w:val="none" w:sz="0" w:space="0" w:color="auto"/>
      </w:divBdr>
    </w:div>
    <w:div w:id="1530872454">
      <w:bodyDiv w:val="1"/>
      <w:marLeft w:val="0"/>
      <w:marRight w:val="0"/>
      <w:marTop w:val="0"/>
      <w:marBottom w:val="0"/>
      <w:divBdr>
        <w:top w:val="none" w:sz="0" w:space="0" w:color="auto"/>
        <w:left w:val="none" w:sz="0" w:space="0" w:color="auto"/>
        <w:bottom w:val="none" w:sz="0" w:space="0" w:color="auto"/>
        <w:right w:val="none" w:sz="0" w:space="0" w:color="auto"/>
      </w:divBdr>
    </w:div>
    <w:div w:id="1645574713">
      <w:bodyDiv w:val="1"/>
      <w:marLeft w:val="0"/>
      <w:marRight w:val="0"/>
      <w:marTop w:val="0"/>
      <w:marBottom w:val="0"/>
      <w:divBdr>
        <w:top w:val="none" w:sz="0" w:space="0" w:color="auto"/>
        <w:left w:val="none" w:sz="0" w:space="0" w:color="auto"/>
        <w:bottom w:val="none" w:sz="0" w:space="0" w:color="auto"/>
        <w:right w:val="none" w:sz="0" w:space="0" w:color="auto"/>
      </w:divBdr>
    </w:div>
    <w:div w:id="1649048579">
      <w:bodyDiv w:val="1"/>
      <w:marLeft w:val="0"/>
      <w:marRight w:val="0"/>
      <w:marTop w:val="0"/>
      <w:marBottom w:val="0"/>
      <w:divBdr>
        <w:top w:val="none" w:sz="0" w:space="0" w:color="auto"/>
        <w:left w:val="none" w:sz="0" w:space="0" w:color="auto"/>
        <w:bottom w:val="none" w:sz="0" w:space="0" w:color="auto"/>
        <w:right w:val="none" w:sz="0" w:space="0" w:color="auto"/>
      </w:divBdr>
    </w:div>
    <w:div w:id="1886940375">
      <w:bodyDiv w:val="1"/>
      <w:marLeft w:val="0"/>
      <w:marRight w:val="0"/>
      <w:marTop w:val="0"/>
      <w:marBottom w:val="0"/>
      <w:divBdr>
        <w:top w:val="none" w:sz="0" w:space="0" w:color="auto"/>
        <w:left w:val="none" w:sz="0" w:space="0" w:color="auto"/>
        <w:bottom w:val="none" w:sz="0" w:space="0" w:color="auto"/>
        <w:right w:val="none" w:sz="0" w:space="0" w:color="auto"/>
      </w:divBdr>
    </w:div>
    <w:div w:id="2096315019">
      <w:bodyDiv w:val="1"/>
      <w:marLeft w:val="0"/>
      <w:marRight w:val="0"/>
      <w:marTop w:val="0"/>
      <w:marBottom w:val="0"/>
      <w:divBdr>
        <w:top w:val="none" w:sz="0" w:space="0" w:color="auto"/>
        <w:left w:val="none" w:sz="0" w:space="0" w:color="auto"/>
        <w:bottom w:val="none" w:sz="0" w:space="0" w:color="auto"/>
        <w:right w:val="none" w:sz="0" w:space="0" w:color="auto"/>
      </w:divBdr>
      <w:divsChild>
        <w:div w:id="2118333377">
          <w:marLeft w:val="0"/>
          <w:marRight w:val="0"/>
          <w:marTop w:val="0"/>
          <w:marBottom w:val="0"/>
          <w:divBdr>
            <w:top w:val="none" w:sz="0" w:space="0" w:color="auto"/>
            <w:left w:val="none" w:sz="0" w:space="0" w:color="auto"/>
            <w:bottom w:val="none" w:sz="0" w:space="0" w:color="auto"/>
            <w:right w:val="none" w:sz="0" w:space="0" w:color="auto"/>
          </w:divBdr>
          <w:divsChild>
            <w:div w:id="2683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E06A0-5406-4A4C-8001-063B803DD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13749</Characters>
  <Application>Microsoft Office Word</Application>
  <DocSecurity>0</DocSecurity>
  <Lines>114</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madari</dc:creator>
  <cp:lastModifiedBy>Krupla Ágnes</cp:lastModifiedBy>
  <cp:revision>2</cp:revision>
  <cp:lastPrinted>2021-09-03T10:44:00Z</cp:lastPrinted>
  <dcterms:created xsi:type="dcterms:W3CDTF">2022-10-07T08:15:00Z</dcterms:created>
  <dcterms:modified xsi:type="dcterms:W3CDTF">2022-10-07T08:15:00Z</dcterms:modified>
</cp:coreProperties>
</file>