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E4" w:rsidRPr="00D55E84" w:rsidRDefault="00082CE4" w:rsidP="00082CE4">
      <w:pPr>
        <w:ind w:right="567"/>
        <w:jc w:val="center"/>
        <w:rPr>
          <w:rFonts w:ascii="Garamond" w:hAnsi="Garamond"/>
          <w:b/>
          <w:spacing w:val="60"/>
        </w:rPr>
      </w:pPr>
      <w:r w:rsidRPr="00D55E84">
        <w:rPr>
          <w:rFonts w:ascii="Garamond" w:hAnsi="Garamond"/>
          <w:b/>
          <w:spacing w:val="60"/>
        </w:rPr>
        <w:t>FELHÍVÁS</w:t>
      </w:r>
    </w:p>
    <w:p w:rsidR="00082CE4" w:rsidRPr="00972ACF" w:rsidRDefault="00082CE4" w:rsidP="00041A96">
      <w:pPr>
        <w:ind w:right="567"/>
        <w:jc w:val="both"/>
        <w:rPr>
          <w:rFonts w:ascii="Garamond" w:hAnsi="Garamond"/>
          <w:b/>
          <w:sz w:val="21"/>
          <w:szCs w:val="21"/>
        </w:rPr>
      </w:pPr>
      <w:r w:rsidRPr="00972ACF">
        <w:rPr>
          <w:rFonts w:ascii="Garamond" w:hAnsi="Garamond"/>
          <w:b/>
          <w:sz w:val="21"/>
          <w:szCs w:val="21"/>
        </w:rPr>
        <w:t>Tisztelt Üzemeltetők!</w:t>
      </w:r>
    </w:p>
    <w:p w:rsidR="00082CE4" w:rsidRPr="00972ACF" w:rsidRDefault="00082CE4" w:rsidP="00041A96">
      <w:pPr>
        <w:ind w:right="567"/>
        <w:jc w:val="both"/>
        <w:rPr>
          <w:rFonts w:ascii="Garamond" w:hAnsi="Garamond"/>
          <w:b/>
          <w:sz w:val="21"/>
          <w:szCs w:val="21"/>
        </w:rPr>
      </w:pPr>
    </w:p>
    <w:p w:rsidR="00972ACF" w:rsidRDefault="00082CE4" w:rsidP="00041A96">
      <w:pPr>
        <w:ind w:right="567"/>
        <w:jc w:val="both"/>
        <w:rPr>
          <w:rFonts w:ascii="Garamond" w:hAnsi="Garamond"/>
          <w:b/>
          <w:sz w:val="21"/>
          <w:szCs w:val="21"/>
        </w:rPr>
      </w:pPr>
      <w:r w:rsidRPr="00972ACF">
        <w:rPr>
          <w:rFonts w:ascii="Garamond" w:hAnsi="Garamond"/>
          <w:sz w:val="21"/>
          <w:szCs w:val="21"/>
        </w:rPr>
        <w:t xml:space="preserve">Tájékoztatjuk Önöket, hogy </w:t>
      </w:r>
      <w:r w:rsidRPr="00972ACF">
        <w:rPr>
          <w:rFonts w:ascii="Garamond" w:hAnsi="Garamond"/>
          <w:i/>
          <w:sz w:val="21"/>
          <w:szCs w:val="21"/>
        </w:rPr>
        <w:t xml:space="preserve">a </w:t>
      </w:r>
      <w:r w:rsidR="00041A96" w:rsidRPr="00972ACF">
        <w:rPr>
          <w:rFonts w:ascii="Garamond" w:hAnsi="Garamond"/>
          <w:i/>
          <w:sz w:val="21"/>
          <w:szCs w:val="21"/>
        </w:rPr>
        <w:t>kereskedelmi tevékenységek végzésének feltételeiről</w:t>
      </w:r>
      <w:r w:rsidRPr="00972ACF">
        <w:rPr>
          <w:rFonts w:ascii="Garamond" w:hAnsi="Garamond"/>
          <w:i/>
          <w:sz w:val="21"/>
          <w:szCs w:val="21"/>
        </w:rPr>
        <w:t xml:space="preserve"> szóló</w:t>
      </w:r>
      <w:r w:rsidR="00041A96" w:rsidRPr="00972ACF">
        <w:rPr>
          <w:rFonts w:ascii="Garamond" w:hAnsi="Garamond"/>
          <w:i/>
          <w:sz w:val="21"/>
          <w:szCs w:val="21"/>
        </w:rPr>
        <w:t>  210/2009. (IX. 29.) Korm. rendelet</w:t>
      </w:r>
      <w:r w:rsidRPr="00972ACF">
        <w:rPr>
          <w:rFonts w:ascii="Garamond" w:hAnsi="Garamond"/>
          <w:sz w:val="21"/>
          <w:szCs w:val="21"/>
        </w:rPr>
        <w:t xml:space="preserve"> (a továbbiakban: Korm. rendelet) 2021. január 1. napjával történő </w:t>
      </w:r>
      <w:r w:rsidR="00972ACF">
        <w:rPr>
          <w:rFonts w:ascii="Garamond" w:hAnsi="Garamond"/>
          <w:sz w:val="21"/>
          <w:szCs w:val="21"/>
        </w:rPr>
        <w:t>módosulását</w:t>
      </w:r>
      <w:r w:rsidRPr="00972ACF">
        <w:rPr>
          <w:rFonts w:ascii="Garamond" w:hAnsi="Garamond"/>
          <w:sz w:val="21"/>
          <w:szCs w:val="21"/>
        </w:rPr>
        <w:t xml:space="preserve"> követően a Korm. rendelet</w:t>
      </w:r>
      <w:r w:rsidR="00041A96" w:rsidRPr="00972ACF">
        <w:rPr>
          <w:rFonts w:ascii="Garamond" w:hAnsi="Garamond"/>
          <w:sz w:val="21"/>
          <w:szCs w:val="21"/>
        </w:rPr>
        <w:t xml:space="preserve"> 31. § alapján:</w:t>
      </w:r>
      <w:r w:rsidR="00041A96" w:rsidRPr="00972ACF">
        <w:rPr>
          <w:rFonts w:ascii="Garamond" w:hAnsi="Garamond"/>
          <w:b/>
          <w:sz w:val="21"/>
          <w:szCs w:val="21"/>
        </w:rPr>
        <w:t xml:space="preserve"> </w:t>
      </w:r>
    </w:p>
    <w:p w:rsidR="00972ACF" w:rsidRDefault="00972ACF" w:rsidP="00972ACF">
      <w:pPr>
        <w:ind w:right="567"/>
        <w:jc w:val="center"/>
        <w:rPr>
          <w:rFonts w:ascii="Garamond" w:hAnsi="Garamond"/>
          <w:b/>
          <w:sz w:val="21"/>
          <w:szCs w:val="21"/>
        </w:rPr>
      </w:pPr>
    </w:p>
    <w:p w:rsidR="00041A96" w:rsidRPr="00DA78C9" w:rsidRDefault="00041A96" w:rsidP="00972ACF">
      <w:pPr>
        <w:ind w:right="567"/>
        <w:jc w:val="center"/>
        <w:rPr>
          <w:rFonts w:ascii="Garamond" w:hAnsi="Garamond"/>
          <w:b/>
          <w:sz w:val="21"/>
          <w:szCs w:val="21"/>
          <w:u w:val="single"/>
        </w:rPr>
      </w:pPr>
      <w:r w:rsidRPr="00DA78C9">
        <w:rPr>
          <w:rFonts w:ascii="Garamond" w:hAnsi="Garamond"/>
          <w:b/>
          <w:sz w:val="21"/>
          <w:szCs w:val="21"/>
        </w:rPr>
        <w:t>„</w:t>
      </w:r>
      <w:r w:rsidRPr="00DA78C9">
        <w:rPr>
          <w:rFonts w:ascii="Garamond" w:hAnsi="Garamond"/>
          <w:b/>
          <w:sz w:val="21"/>
          <w:szCs w:val="21"/>
          <w:u w:val="single"/>
        </w:rPr>
        <w:t xml:space="preserve">a 2021. január 1-ig bejelentett vendéglátó üzletek esetén a 4. melléklet szerinti vendéglátó üzlettípust a kereskedő legkésőbb </w:t>
      </w:r>
      <w:r w:rsidRPr="00DA78C9">
        <w:rPr>
          <w:rFonts w:ascii="Garamond" w:hAnsi="Garamond"/>
          <w:b/>
          <w:color w:val="FF0000"/>
          <w:sz w:val="21"/>
          <w:szCs w:val="21"/>
          <w:u w:val="single"/>
        </w:rPr>
        <w:t xml:space="preserve">2021. március 31-ig </w:t>
      </w:r>
      <w:r w:rsidRPr="00DA78C9">
        <w:rPr>
          <w:rFonts w:ascii="Garamond" w:hAnsi="Garamond"/>
          <w:b/>
          <w:sz w:val="21"/>
          <w:szCs w:val="21"/>
          <w:u w:val="single"/>
        </w:rPr>
        <w:t>köteles bejelenteni a jegyzőnek.</w:t>
      </w:r>
      <w:r w:rsidRPr="00DA78C9">
        <w:rPr>
          <w:rFonts w:ascii="Garamond" w:hAnsi="Garamond"/>
          <w:b/>
          <w:sz w:val="21"/>
          <w:szCs w:val="21"/>
        </w:rPr>
        <w:t>”</w:t>
      </w:r>
    </w:p>
    <w:p w:rsidR="00041A96" w:rsidRPr="00972ACF" w:rsidRDefault="00041A96" w:rsidP="00041A96">
      <w:pPr>
        <w:ind w:right="567"/>
        <w:jc w:val="both"/>
        <w:rPr>
          <w:rFonts w:ascii="Garamond" w:hAnsi="Garamond"/>
          <w:b/>
          <w:sz w:val="21"/>
          <w:szCs w:val="21"/>
          <w:u w:val="single"/>
        </w:rPr>
      </w:pPr>
    </w:p>
    <w:p w:rsidR="00082CE4" w:rsidRPr="00972ACF" w:rsidRDefault="00082CE4" w:rsidP="00082CE4">
      <w:pPr>
        <w:ind w:right="567"/>
        <w:jc w:val="both"/>
        <w:rPr>
          <w:rFonts w:ascii="Garamond" w:hAnsi="Garamond"/>
          <w:sz w:val="21"/>
          <w:szCs w:val="21"/>
        </w:rPr>
      </w:pPr>
      <w:proofErr w:type="gramStart"/>
      <w:r w:rsidRPr="00972ACF">
        <w:rPr>
          <w:rFonts w:ascii="Garamond" w:hAnsi="Garamond"/>
          <w:sz w:val="21"/>
          <w:szCs w:val="21"/>
        </w:rPr>
        <w:t>Kérem</w:t>
      </w:r>
      <w:proofErr w:type="gramEnd"/>
      <w:r w:rsidRPr="00972ACF">
        <w:rPr>
          <w:rFonts w:ascii="Garamond" w:hAnsi="Garamond"/>
          <w:sz w:val="21"/>
          <w:szCs w:val="21"/>
        </w:rPr>
        <w:t xml:space="preserve"> szíveskedjenek nyilatkozatukat a </w:t>
      </w:r>
      <w:r w:rsidRPr="00972ACF">
        <w:rPr>
          <w:rFonts w:ascii="Garamond" w:hAnsi="Garamond"/>
          <w:b/>
          <w:sz w:val="21"/>
          <w:szCs w:val="21"/>
        </w:rPr>
        <w:t>megadott határidőn belül teljesíteni</w:t>
      </w:r>
      <w:r w:rsidRPr="00972ACF">
        <w:rPr>
          <w:rFonts w:ascii="Garamond" w:hAnsi="Garamond"/>
          <w:sz w:val="21"/>
          <w:szCs w:val="21"/>
        </w:rPr>
        <w:t xml:space="preserve"> hivatalunk felé az alábbi lehetőségek választásának egyikével.</w:t>
      </w:r>
      <w:r w:rsidR="00972ACF" w:rsidRPr="00972ACF">
        <w:rPr>
          <w:rFonts w:ascii="Garamond" w:hAnsi="Garamond"/>
          <w:sz w:val="21"/>
          <w:szCs w:val="21"/>
        </w:rPr>
        <w:t xml:space="preserve"> Felhívjuk figyelmüket, hogy </w:t>
      </w:r>
      <w:r w:rsidR="00382F68">
        <w:rPr>
          <w:rFonts w:ascii="Garamond" w:hAnsi="Garamond"/>
          <w:b/>
          <w:sz w:val="21"/>
          <w:szCs w:val="21"/>
        </w:rPr>
        <w:t xml:space="preserve">e-mailen </w:t>
      </w:r>
      <w:r w:rsidR="007B5A18">
        <w:rPr>
          <w:rFonts w:ascii="Garamond" w:hAnsi="Garamond"/>
          <w:b/>
          <w:sz w:val="21"/>
          <w:szCs w:val="21"/>
        </w:rPr>
        <w:t>a nyilatkozatokat nem tudjuk befogadni</w:t>
      </w:r>
      <w:r w:rsidR="00382F68">
        <w:rPr>
          <w:rFonts w:ascii="Garamond" w:hAnsi="Garamond"/>
          <w:b/>
          <w:sz w:val="21"/>
          <w:szCs w:val="21"/>
        </w:rPr>
        <w:t>, a</w:t>
      </w:r>
      <w:r w:rsidR="007B5A18">
        <w:rPr>
          <w:rFonts w:ascii="Garamond" w:hAnsi="Garamond"/>
          <w:b/>
          <w:sz w:val="21"/>
          <w:szCs w:val="21"/>
        </w:rPr>
        <w:t xml:space="preserve">z </w:t>
      </w:r>
      <w:r w:rsidR="007B5A18" w:rsidRPr="00972ACF">
        <w:rPr>
          <w:rFonts w:ascii="Garamond" w:hAnsi="Garamond"/>
          <w:b/>
          <w:sz w:val="21"/>
          <w:szCs w:val="21"/>
        </w:rPr>
        <w:t>elektr</w:t>
      </w:r>
      <w:r w:rsidR="007B5A18">
        <w:rPr>
          <w:rFonts w:ascii="Garamond" w:hAnsi="Garamond"/>
          <w:b/>
          <w:sz w:val="21"/>
          <w:szCs w:val="21"/>
        </w:rPr>
        <w:t xml:space="preserve">onikus ügyintézésre kötelezett </w:t>
      </w:r>
      <w:r w:rsidR="007B5A18" w:rsidRPr="00972ACF">
        <w:rPr>
          <w:rFonts w:ascii="Garamond" w:hAnsi="Garamond"/>
          <w:b/>
          <w:sz w:val="21"/>
          <w:szCs w:val="21"/>
        </w:rPr>
        <w:t>gazdálkodó szervezetek, beleértve az egyéni vállalkozók</w:t>
      </w:r>
      <w:r w:rsidR="007B5A18">
        <w:rPr>
          <w:rFonts w:ascii="Garamond" w:hAnsi="Garamond"/>
          <w:b/>
          <w:sz w:val="21"/>
          <w:szCs w:val="21"/>
        </w:rPr>
        <w:t>at is</w:t>
      </w:r>
      <w:r w:rsidR="00972ACF" w:rsidRPr="00972ACF">
        <w:rPr>
          <w:rFonts w:ascii="Garamond" w:hAnsi="Garamond"/>
          <w:b/>
          <w:sz w:val="21"/>
          <w:szCs w:val="21"/>
        </w:rPr>
        <w:t>,</w:t>
      </w:r>
      <w:r w:rsidR="00972ACF" w:rsidRPr="00972ACF">
        <w:rPr>
          <w:rFonts w:ascii="Garamond" w:hAnsi="Garamond"/>
          <w:b/>
          <w:sz w:val="21"/>
          <w:szCs w:val="21"/>
        </w:rPr>
        <w:t xml:space="preserve"> </w:t>
      </w:r>
      <w:r w:rsidR="007B5A18" w:rsidRPr="007B5A18">
        <w:rPr>
          <w:rFonts w:ascii="Garamond" w:hAnsi="Garamond"/>
          <w:sz w:val="21"/>
          <w:szCs w:val="21"/>
        </w:rPr>
        <w:t>papír alapon a nyilatkozatot ne</w:t>
      </w:r>
      <w:r w:rsidR="00382F68">
        <w:rPr>
          <w:rFonts w:ascii="Garamond" w:hAnsi="Garamond"/>
          <w:sz w:val="21"/>
          <w:szCs w:val="21"/>
        </w:rPr>
        <w:t>m</w:t>
      </w:r>
      <w:r w:rsidR="007B5A18" w:rsidRPr="007B5A18">
        <w:rPr>
          <w:rFonts w:ascii="Garamond" w:hAnsi="Garamond"/>
          <w:sz w:val="21"/>
          <w:szCs w:val="21"/>
        </w:rPr>
        <w:t xml:space="preserve"> tudják leadni, személyesen az ügyfélszolgálati irodákon sem</w:t>
      </w:r>
      <w:r w:rsidR="00972ACF" w:rsidRPr="00972ACF">
        <w:rPr>
          <w:rFonts w:ascii="Garamond" w:hAnsi="Garamond"/>
          <w:sz w:val="21"/>
          <w:szCs w:val="21"/>
        </w:rPr>
        <w:t>. A nem megfelelő úton benyújtott nyilatkozat nem alkalmas joghatás kiváltására, hatálytalan.</w:t>
      </w:r>
      <w:r w:rsidR="007B5A18">
        <w:rPr>
          <w:rFonts w:ascii="Garamond" w:hAnsi="Garamond"/>
          <w:sz w:val="21"/>
          <w:szCs w:val="21"/>
        </w:rPr>
        <w:t xml:space="preserve"> Elektronikus </w:t>
      </w:r>
      <w:r w:rsidR="00382F68">
        <w:rPr>
          <w:rFonts w:ascii="Garamond" w:hAnsi="Garamond"/>
          <w:sz w:val="21"/>
          <w:szCs w:val="21"/>
        </w:rPr>
        <w:t>benyújtás választható módjai</w:t>
      </w:r>
      <w:r w:rsidR="007B5A18">
        <w:rPr>
          <w:rFonts w:ascii="Garamond" w:hAnsi="Garamond"/>
          <w:sz w:val="21"/>
          <w:szCs w:val="21"/>
        </w:rPr>
        <w:t>:</w:t>
      </w:r>
    </w:p>
    <w:p w:rsidR="00082CE4" w:rsidRPr="00972ACF" w:rsidRDefault="00082CE4" w:rsidP="00082CE4">
      <w:pPr>
        <w:ind w:right="567"/>
        <w:jc w:val="both"/>
        <w:rPr>
          <w:rFonts w:ascii="Garamond" w:hAnsi="Garamond"/>
          <w:sz w:val="21"/>
          <w:szCs w:val="21"/>
        </w:rPr>
      </w:pPr>
    </w:p>
    <w:p w:rsidR="00082CE4" w:rsidRPr="00972ACF" w:rsidRDefault="00082CE4" w:rsidP="00884D4B">
      <w:pPr>
        <w:pStyle w:val="WW-BodyText2"/>
        <w:numPr>
          <w:ilvl w:val="0"/>
          <w:numId w:val="1"/>
        </w:numPr>
        <w:ind w:right="543"/>
        <w:jc w:val="both"/>
        <w:rPr>
          <w:rFonts w:ascii="Garamond" w:hAnsi="Garamond"/>
          <w:b w:val="0"/>
          <w:noProof/>
          <w:sz w:val="21"/>
          <w:szCs w:val="21"/>
        </w:rPr>
      </w:pPr>
      <w:r w:rsidRPr="00972ACF">
        <w:rPr>
          <w:rFonts w:ascii="Garamond" w:hAnsi="Garamond"/>
          <w:noProof/>
          <w:sz w:val="21"/>
          <w:szCs w:val="21"/>
        </w:rPr>
        <w:t>E-önkormányzat (OHP)</w:t>
      </w:r>
      <w:r w:rsidRPr="00972ACF">
        <w:rPr>
          <w:rFonts w:ascii="Garamond" w:hAnsi="Garamond"/>
          <w:b w:val="0"/>
          <w:noProof/>
          <w:sz w:val="21"/>
          <w:szCs w:val="21"/>
        </w:rPr>
        <w:t xml:space="preserve"> portálon elérhető nyomtatvány segítségével, mely a következő linken elérhető: </w:t>
      </w:r>
      <w:hyperlink r:id="rId7" w:history="1">
        <w:r w:rsidRPr="00972ACF">
          <w:rPr>
            <w:rStyle w:val="Hiperhivatkozs"/>
            <w:rFonts w:ascii="Garamond" w:hAnsi="Garamond"/>
            <w:b w:val="0"/>
            <w:noProof/>
            <w:sz w:val="21"/>
            <w:szCs w:val="21"/>
          </w:rPr>
          <w:t>https://ohp-20.asp.lgov.hu/nyitolap</w:t>
        </w:r>
      </w:hyperlink>
      <w:r w:rsidRPr="00972ACF">
        <w:rPr>
          <w:rFonts w:ascii="Garamond" w:hAnsi="Garamond"/>
          <w:b w:val="0"/>
          <w:noProof/>
          <w:sz w:val="21"/>
          <w:szCs w:val="21"/>
        </w:rPr>
        <w:t>. Az Önkormányzat keresőben Budapest I. kerület Budavári Önkormányzatot válassza.</w:t>
      </w:r>
      <w:r w:rsidR="00972ACF" w:rsidRPr="00972ACF">
        <w:rPr>
          <w:rFonts w:ascii="Garamond" w:hAnsi="Garamond"/>
          <w:b w:val="0"/>
          <w:noProof/>
          <w:sz w:val="21"/>
          <w:szCs w:val="21"/>
        </w:rPr>
        <w:t xml:space="preserve"> </w:t>
      </w:r>
      <w:r w:rsidRPr="00972ACF">
        <w:rPr>
          <w:rFonts w:ascii="Garamond" w:hAnsi="Garamond"/>
          <w:b w:val="0"/>
          <w:noProof/>
          <w:sz w:val="21"/>
          <w:szCs w:val="21"/>
        </w:rPr>
        <w:t xml:space="preserve">Ipar-kereskedelem ágazatban a következő űrlap kiválsztása szükséges: BEJELENTÉS NEM ÜZLETKÖTELES TERMÉK FORGALMAZÁSÁRÓL. A bejelentés során megjelölendő az </w:t>
      </w:r>
      <w:r w:rsidRPr="00972ACF">
        <w:rPr>
          <w:rFonts w:ascii="Garamond" w:hAnsi="Garamond"/>
          <w:b w:val="0"/>
          <w:noProof/>
          <w:sz w:val="21"/>
          <w:szCs w:val="21"/>
          <w:u w:val="single"/>
        </w:rPr>
        <w:t>adatváltozás</w:t>
      </w:r>
      <w:r w:rsidRPr="00972ACF">
        <w:rPr>
          <w:rFonts w:ascii="Garamond" w:hAnsi="Garamond"/>
          <w:b w:val="0"/>
          <w:noProof/>
          <w:sz w:val="21"/>
          <w:szCs w:val="21"/>
        </w:rPr>
        <w:t xml:space="preserve"> bejelentése menü.</w:t>
      </w:r>
    </w:p>
    <w:p w:rsidR="00082CE4" w:rsidRPr="00972ACF" w:rsidRDefault="00082CE4" w:rsidP="00082CE4">
      <w:pPr>
        <w:pStyle w:val="WW-BodyText2"/>
        <w:ind w:left="720" w:right="543"/>
        <w:jc w:val="both"/>
        <w:rPr>
          <w:rFonts w:ascii="Garamond" w:hAnsi="Garamond"/>
          <w:b w:val="0"/>
          <w:noProof/>
          <w:sz w:val="21"/>
          <w:szCs w:val="21"/>
        </w:rPr>
      </w:pPr>
    </w:p>
    <w:p w:rsidR="00082CE4" w:rsidRPr="00972ACF" w:rsidRDefault="00082CE4" w:rsidP="00082CE4">
      <w:pPr>
        <w:pStyle w:val="WW-BodyText2"/>
        <w:ind w:left="720" w:right="543"/>
        <w:jc w:val="both"/>
        <w:rPr>
          <w:rFonts w:ascii="Garamond" w:hAnsi="Garamond"/>
          <w:b w:val="0"/>
          <w:noProof/>
          <w:sz w:val="21"/>
          <w:szCs w:val="21"/>
        </w:rPr>
      </w:pPr>
      <w:r w:rsidRPr="00972ACF">
        <w:rPr>
          <w:rFonts w:ascii="Garamond" w:hAnsi="Garamond"/>
          <w:b w:val="0"/>
          <w:noProof/>
          <w:sz w:val="21"/>
          <w:szCs w:val="21"/>
          <w:u w:val="single"/>
        </w:rPr>
        <w:t>Amennyiben gazdálkodó szervezet (cég) nevében kíván ügyet intézni</w:t>
      </w:r>
      <w:r w:rsidRPr="00972ACF">
        <w:rPr>
          <w:rFonts w:ascii="Garamond" w:hAnsi="Garamond"/>
          <w:b w:val="0"/>
          <w:noProof/>
          <w:sz w:val="21"/>
          <w:szCs w:val="21"/>
        </w:rPr>
        <w:t>:</w:t>
      </w:r>
    </w:p>
    <w:p w:rsidR="00082CE4" w:rsidRPr="00972ACF" w:rsidRDefault="00082CE4" w:rsidP="00082CE4">
      <w:pPr>
        <w:pStyle w:val="WW-BodyText2"/>
        <w:ind w:left="720" w:right="543"/>
        <w:jc w:val="both"/>
        <w:rPr>
          <w:rFonts w:ascii="Garamond" w:hAnsi="Garamond"/>
          <w:b w:val="0"/>
          <w:noProof/>
          <w:sz w:val="21"/>
          <w:szCs w:val="21"/>
        </w:rPr>
      </w:pPr>
      <w:r w:rsidRPr="00972ACF">
        <w:rPr>
          <w:rFonts w:ascii="Garamond" w:hAnsi="Garamond"/>
          <w:b w:val="0"/>
          <w:noProof/>
          <w:sz w:val="21"/>
          <w:szCs w:val="21"/>
        </w:rPr>
        <w:t>Bejelentkezéskor mindig a SAJÁT NÉVEN (MAGÁNSZEMÉLYKÉNT ELJÁRVA) szerepkör választódik ki. Amennyiben cég képviseletében szeretne eljárni, kattintson a SZEREPKÖRVÁLTÁS gombra. A megjelenő felületen, a SZEREPKÖR felirat alatt levő listából válassza ki a „</w:t>
      </w:r>
      <w:r w:rsidRPr="00972ACF">
        <w:rPr>
          <w:rFonts w:ascii="Garamond" w:hAnsi="Garamond"/>
          <w:b w:val="0"/>
          <w:noProof/>
          <w:sz w:val="21"/>
          <w:szCs w:val="21"/>
          <w:u w:val="single"/>
        </w:rPr>
        <w:t>Cég nevében</w:t>
      </w:r>
      <w:r w:rsidRPr="00972ACF">
        <w:rPr>
          <w:rFonts w:ascii="Garamond" w:hAnsi="Garamond"/>
          <w:b w:val="0"/>
          <w:noProof/>
          <w:sz w:val="21"/>
          <w:szCs w:val="21"/>
        </w:rPr>
        <w:t>” értéket. Megjelenik két ADÓSZÁM mező. Az elsőben megadhatja a képviselő cég adószámát, alatta pedig a képviselt cégét. Kattintson a SZEREPKÖRVÁLTÁS gombra.</w:t>
      </w:r>
    </w:p>
    <w:p w:rsidR="00082CE4" w:rsidRPr="00972ACF" w:rsidRDefault="00082CE4" w:rsidP="00082CE4">
      <w:pPr>
        <w:pStyle w:val="WW-BodyText2"/>
        <w:ind w:left="720" w:right="543"/>
        <w:jc w:val="both"/>
        <w:rPr>
          <w:rFonts w:ascii="Garamond" w:hAnsi="Garamond"/>
          <w:b w:val="0"/>
          <w:noProof/>
          <w:sz w:val="21"/>
          <w:szCs w:val="21"/>
        </w:rPr>
      </w:pPr>
      <w:r w:rsidRPr="00972ACF">
        <w:rPr>
          <w:rFonts w:ascii="Garamond" w:hAnsi="Garamond"/>
          <w:b w:val="0"/>
          <w:noProof/>
          <w:sz w:val="21"/>
          <w:szCs w:val="21"/>
        </w:rPr>
        <w:t>FIGYELEM: A kitöltött, hibátlan űrlap a felső menüsor „Az űrlap beküldése” menüpontjának használatával küldhető be. A portál megjelenít egy megerősítő képernyőt. Kattintson az „igen” gombra, ekkor az űrlapból a háttérben elkészül egy PDF-dokumentum. A rendszer felhasználói beavatkozás nélkül elvégzi az űrlap AVDH-val történő hitelesítését. Hitelesítés után megjelenik egy felület, a CSATOLMÁNYOK HOZZÁADÁSA. Itt van lehetősége az űrlaphoz csatolmányokat rögzíteni. A „Feltöltés” gomb megnyomása után, számítógépéről töltheti fel a szükséges csatolmányokat. A feltölthető dokumentumok mérete összesen maximum 25 MB lehet. A csatolmányok elnevezésében nem szerepelhetnek különleges karakterek. (pl. #,  &amp;, *). A „Hitelesítés” gombra kattintva a feltöltött és kiválasztott csatolmány hitelesítésre kerül az AVDH-val, ezt mindenképpen kérjük megjelölni!</w:t>
      </w:r>
    </w:p>
    <w:p w:rsidR="00082CE4" w:rsidRPr="00972ACF" w:rsidRDefault="00082CE4" w:rsidP="00082CE4">
      <w:pPr>
        <w:pStyle w:val="WW-BodyText2"/>
        <w:ind w:left="720" w:right="543"/>
        <w:jc w:val="both"/>
        <w:rPr>
          <w:rFonts w:ascii="Garamond" w:hAnsi="Garamond"/>
          <w:b w:val="0"/>
          <w:noProof/>
          <w:sz w:val="21"/>
          <w:szCs w:val="21"/>
        </w:rPr>
      </w:pPr>
    </w:p>
    <w:p w:rsidR="00082CE4" w:rsidRPr="00382F68" w:rsidRDefault="00082CE4" w:rsidP="00082CE4">
      <w:pPr>
        <w:pStyle w:val="WW-BodyText2"/>
        <w:numPr>
          <w:ilvl w:val="0"/>
          <w:numId w:val="2"/>
        </w:numPr>
        <w:ind w:left="709" w:right="543" w:hanging="709"/>
        <w:jc w:val="both"/>
        <w:rPr>
          <w:rFonts w:ascii="Garamond" w:hAnsi="Garamond"/>
          <w:b w:val="0"/>
          <w:noProof/>
          <w:sz w:val="21"/>
          <w:szCs w:val="21"/>
        </w:rPr>
      </w:pPr>
      <w:r w:rsidRPr="00382F68">
        <w:rPr>
          <w:rFonts w:ascii="Garamond" w:hAnsi="Garamond"/>
          <w:noProof/>
          <w:sz w:val="21"/>
          <w:szCs w:val="21"/>
        </w:rPr>
        <w:t>E-papír szolgáltatás</w:t>
      </w:r>
      <w:r w:rsidRPr="00382F68">
        <w:rPr>
          <w:rFonts w:ascii="Garamond" w:hAnsi="Garamond"/>
          <w:b w:val="0"/>
          <w:noProof/>
          <w:sz w:val="21"/>
          <w:szCs w:val="21"/>
        </w:rPr>
        <w:t xml:space="preserve"> segítségével, mely a következő oldalon elérhető: </w:t>
      </w:r>
      <w:hyperlink r:id="rId8" w:history="1">
        <w:r w:rsidRPr="00382F68">
          <w:rPr>
            <w:rStyle w:val="Hiperhivatkozs"/>
            <w:rFonts w:ascii="Garamond" w:hAnsi="Garamond"/>
            <w:b w:val="0"/>
            <w:noProof/>
            <w:sz w:val="21"/>
            <w:szCs w:val="21"/>
          </w:rPr>
          <w:t>https://epapir.gov.hu/</w:t>
        </w:r>
      </w:hyperlink>
      <w:r w:rsidRPr="00382F68">
        <w:rPr>
          <w:rFonts w:ascii="Garamond" w:hAnsi="Garamond"/>
          <w:b w:val="0"/>
          <w:noProof/>
          <w:sz w:val="21"/>
          <w:szCs w:val="21"/>
        </w:rPr>
        <w:t xml:space="preserve">  </w:t>
      </w:r>
    </w:p>
    <w:p w:rsidR="00082CE4" w:rsidRPr="00382F68" w:rsidRDefault="00082CE4" w:rsidP="00082CE4">
      <w:pPr>
        <w:pStyle w:val="WW-BodyText2"/>
        <w:tabs>
          <w:tab w:val="left" w:pos="7513"/>
        </w:tabs>
        <w:ind w:left="709" w:right="543" w:hanging="709"/>
        <w:jc w:val="both"/>
        <w:rPr>
          <w:rFonts w:ascii="Garamond" w:hAnsi="Garamond"/>
          <w:b w:val="0"/>
          <w:noProof/>
          <w:sz w:val="21"/>
          <w:szCs w:val="21"/>
        </w:rPr>
      </w:pPr>
      <w:r w:rsidRPr="00382F68">
        <w:rPr>
          <w:rFonts w:ascii="Garamond" w:hAnsi="Garamond"/>
          <w:b w:val="0"/>
          <w:noProof/>
          <w:sz w:val="21"/>
          <w:szCs w:val="21"/>
        </w:rPr>
        <w:tab/>
        <w:t>Ügyfélkapus belépést követően beállítani szükséges, hogy bejelentését cégként teszi (pipával jelölendő), továbbá megadni szükséges a cég nevét és adószámának első 8 számjegyét. Ezt követően az ügytípusok és témacsoportok kiválasztásánál is az EGYÉB kategória jelölendő, melyet követően kiválasztható címzettként a Budapest Főváros I. kerület Budavári Önkormányzat hivatali kapuja. Az alatta látható szövegdobozban az üzlet beazonosításához szükséges adatokat kérjük megadni a nyilatkozat során, vagy mellékelten csatolni a honalpunkon elérhető nyomtatványt kitöltött formában:</w:t>
      </w:r>
      <w:r w:rsidR="00440D03" w:rsidRPr="00382F68">
        <w:rPr>
          <w:rFonts w:ascii="Garamond" w:hAnsi="Garamond"/>
          <w:b w:val="0"/>
          <w:noProof/>
          <w:sz w:val="21"/>
          <w:szCs w:val="21"/>
        </w:rPr>
        <w:t xml:space="preserve"> </w:t>
      </w:r>
      <w:hyperlink r:id="rId9" w:history="1">
        <w:r w:rsidRPr="00382F68">
          <w:rPr>
            <w:rStyle w:val="Hiperhivatkozs"/>
            <w:rFonts w:ascii="Garamond" w:hAnsi="Garamond"/>
            <w:b w:val="0"/>
            <w:noProof/>
            <w:sz w:val="21"/>
            <w:szCs w:val="21"/>
          </w:rPr>
          <w:t>http://www.budavar.hu/igazgatasi-iroda-nyomtatvanyai</w:t>
        </w:r>
      </w:hyperlink>
      <w:r w:rsidRPr="00382F68">
        <w:rPr>
          <w:rFonts w:ascii="Garamond" w:hAnsi="Garamond"/>
          <w:b w:val="0"/>
          <w:noProof/>
          <w:sz w:val="21"/>
          <w:szCs w:val="21"/>
        </w:rPr>
        <w:t xml:space="preserve"> </w:t>
      </w:r>
      <w:r w:rsidRPr="00382F68">
        <w:rPr>
          <w:rFonts w:ascii="Garamond" w:hAnsi="Garamond"/>
          <w:noProof/>
          <w:sz w:val="21"/>
          <w:szCs w:val="21"/>
        </w:rPr>
        <w:t>17. számú bejelentőlap: Nyilatkozat vendéglátó üzlettípusról</w:t>
      </w:r>
      <w:r w:rsidR="00440D03" w:rsidRPr="00382F68">
        <w:rPr>
          <w:rFonts w:ascii="Garamond" w:hAnsi="Garamond"/>
          <w:noProof/>
          <w:sz w:val="21"/>
          <w:szCs w:val="21"/>
        </w:rPr>
        <w:t>,</w:t>
      </w:r>
      <w:r w:rsidR="00382F68">
        <w:rPr>
          <w:rFonts w:ascii="Garamond" w:hAnsi="Garamond"/>
          <w:noProof/>
          <w:sz w:val="21"/>
          <w:szCs w:val="21"/>
        </w:rPr>
        <w:t xml:space="preserve"> </w:t>
      </w:r>
      <w:r w:rsidR="00382F68" w:rsidRPr="00382F68">
        <w:rPr>
          <w:rFonts w:ascii="Garamond" w:hAnsi="Garamond" w:cs="Open Sans"/>
          <w:b w:val="0"/>
          <w:color w:val="000000"/>
          <w:sz w:val="21"/>
          <w:szCs w:val="21"/>
          <w:shd w:val="clear" w:color="auto" w:fill="FFFFFF"/>
        </w:rPr>
        <w:t>amelyet az Azonosításra Visszavezetett Dokumentumhitelesítés (AVDH) szolgáltatással hitelesíthet, ezért kérjük, hogy a csatolmányát hitelesítse a Hitelesítés gombbal!</w:t>
      </w:r>
    </w:p>
    <w:p w:rsidR="00082CE4" w:rsidRPr="00972ACF" w:rsidRDefault="00082CE4" w:rsidP="00082CE4">
      <w:pPr>
        <w:ind w:right="567"/>
        <w:jc w:val="both"/>
        <w:rPr>
          <w:rFonts w:ascii="Garamond" w:hAnsi="Garamond"/>
          <w:sz w:val="21"/>
          <w:szCs w:val="21"/>
        </w:rPr>
      </w:pPr>
    </w:p>
    <w:p w:rsidR="00972ACF" w:rsidRPr="00972ACF" w:rsidRDefault="00972ACF" w:rsidP="00082CE4">
      <w:pPr>
        <w:ind w:right="567"/>
        <w:jc w:val="both"/>
        <w:rPr>
          <w:rFonts w:ascii="Garamond" w:hAnsi="Garamond"/>
          <w:sz w:val="21"/>
          <w:szCs w:val="21"/>
        </w:rPr>
      </w:pPr>
      <w:r w:rsidRPr="00972ACF">
        <w:rPr>
          <w:rFonts w:ascii="Garamond" w:hAnsi="Garamond"/>
          <w:sz w:val="21"/>
          <w:szCs w:val="21"/>
        </w:rPr>
        <w:t xml:space="preserve">Amennyiben az üzemeltetésükben lévő </w:t>
      </w:r>
      <w:r w:rsidRPr="00972ACF">
        <w:rPr>
          <w:rFonts w:ascii="Garamond" w:hAnsi="Garamond"/>
          <w:b/>
          <w:sz w:val="21"/>
          <w:szCs w:val="21"/>
        </w:rPr>
        <w:t>üzlet elnevezése eltér a választott üzlettípustól</w:t>
      </w:r>
      <w:r w:rsidR="00B7680D">
        <w:rPr>
          <w:rFonts w:ascii="Garamond" w:hAnsi="Garamond"/>
          <w:sz w:val="21"/>
          <w:szCs w:val="21"/>
        </w:rPr>
        <w:t xml:space="preserve"> (az </w:t>
      </w:r>
      <w:r w:rsidR="00E26570">
        <w:rPr>
          <w:rFonts w:ascii="Garamond" w:hAnsi="Garamond"/>
          <w:sz w:val="21"/>
          <w:szCs w:val="21"/>
        </w:rPr>
        <w:t xml:space="preserve">üzlet </w:t>
      </w:r>
      <w:r w:rsidR="00B7680D">
        <w:rPr>
          <w:rFonts w:ascii="Garamond" w:hAnsi="Garamond"/>
          <w:sz w:val="21"/>
          <w:szCs w:val="21"/>
        </w:rPr>
        <w:t>elnevezés</w:t>
      </w:r>
      <w:r w:rsidR="00E26570">
        <w:rPr>
          <w:rFonts w:ascii="Garamond" w:hAnsi="Garamond"/>
          <w:sz w:val="21"/>
          <w:szCs w:val="21"/>
        </w:rPr>
        <w:t>é</w:t>
      </w:r>
      <w:r w:rsidR="00B7680D">
        <w:rPr>
          <w:rFonts w:ascii="Garamond" w:hAnsi="Garamond"/>
          <w:sz w:val="21"/>
          <w:szCs w:val="21"/>
        </w:rPr>
        <w:t xml:space="preserve">ben másik üzlettípus szerepel  </w:t>
      </w:r>
      <w:r w:rsidRPr="00972ACF">
        <w:rPr>
          <w:rFonts w:ascii="Garamond" w:hAnsi="Garamond"/>
          <w:i/>
          <w:sz w:val="21"/>
          <w:szCs w:val="21"/>
        </w:rPr>
        <w:t xml:space="preserve">pl. XY Kávézó </w:t>
      </w:r>
      <w:r w:rsidR="00E26570">
        <w:rPr>
          <w:rFonts w:ascii="Garamond" w:hAnsi="Garamond"/>
          <w:i/>
          <w:sz w:val="21"/>
          <w:szCs w:val="21"/>
        </w:rPr>
        <w:t xml:space="preserve">a </w:t>
      </w:r>
      <w:r w:rsidRPr="00972ACF">
        <w:rPr>
          <w:rFonts w:ascii="Garamond" w:hAnsi="Garamond"/>
          <w:i/>
          <w:sz w:val="21"/>
          <w:szCs w:val="21"/>
        </w:rPr>
        <w:t>jelenleg</w:t>
      </w:r>
      <w:r w:rsidR="00B7680D">
        <w:rPr>
          <w:rFonts w:ascii="Garamond" w:hAnsi="Garamond"/>
          <w:i/>
          <w:sz w:val="21"/>
          <w:szCs w:val="21"/>
        </w:rPr>
        <w:t xml:space="preserve">i </w:t>
      </w:r>
      <w:r w:rsidR="00B03B46">
        <w:rPr>
          <w:rFonts w:ascii="Garamond" w:hAnsi="Garamond"/>
          <w:i/>
          <w:sz w:val="21"/>
          <w:szCs w:val="21"/>
        </w:rPr>
        <w:t>elnevezés, de</w:t>
      </w:r>
      <w:r w:rsidRPr="00972ACF">
        <w:rPr>
          <w:rFonts w:ascii="Garamond" w:hAnsi="Garamond"/>
          <w:i/>
          <w:sz w:val="21"/>
          <w:szCs w:val="21"/>
        </w:rPr>
        <w:t xml:space="preserve"> </w:t>
      </w:r>
      <w:r w:rsidR="00E26570">
        <w:rPr>
          <w:rFonts w:ascii="Garamond" w:hAnsi="Garamond"/>
          <w:i/>
          <w:sz w:val="21"/>
          <w:szCs w:val="21"/>
        </w:rPr>
        <w:t xml:space="preserve">bár vagy </w:t>
      </w:r>
      <w:r w:rsidRPr="00972ACF">
        <w:rPr>
          <w:rFonts w:ascii="Garamond" w:hAnsi="Garamond"/>
          <w:i/>
          <w:sz w:val="21"/>
          <w:szCs w:val="21"/>
        </w:rPr>
        <w:t>étterem üzlettípus</w:t>
      </w:r>
      <w:r w:rsidR="00E26570">
        <w:rPr>
          <w:rFonts w:ascii="Garamond" w:hAnsi="Garamond"/>
          <w:i/>
          <w:sz w:val="21"/>
          <w:szCs w:val="21"/>
        </w:rPr>
        <w:t xml:space="preserve"> kerül megjelölésre</w:t>
      </w:r>
      <w:r w:rsidRPr="00972ACF">
        <w:rPr>
          <w:rFonts w:ascii="Garamond" w:hAnsi="Garamond"/>
          <w:i/>
          <w:sz w:val="21"/>
          <w:szCs w:val="21"/>
        </w:rPr>
        <w:t>)</w:t>
      </w:r>
      <w:r w:rsidRPr="00972ACF">
        <w:rPr>
          <w:rFonts w:ascii="Garamond" w:hAnsi="Garamond"/>
          <w:sz w:val="21"/>
          <w:szCs w:val="21"/>
        </w:rPr>
        <w:t xml:space="preserve"> </w:t>
      </w:r>
      <w:proofErr w:type="gramStart"/>
      <w:r w:rsidR="00B03B46">
        <w:rPr>
          <w:rFonts w:ascii="Garamond" w:hAnsi="Garamond"/>
          <w:sz w:val="21"/>
          <w:szCs w:val="21"/>
        </w:rPr>
        <w:t>kérjük</w:t>
      </w:r>
      <w:proofErr w:type="gramEnd"/>
      <w:r w:rsidR="00B03B46">
        <w:rPr>
          <w:rFonts w:ascii="Garamond" w:hAnsi="Garamond"/>
          <w:sz w:val="21"/>
          <w:szCs w:val="21"/>
        </w:rPr>
        <w:t xml:space="preserve"> jelezzék az üzlet elneve</w:t>
      </w:r>
      <w:r w:rsidRPr="00972ACF">
        <w:rPr>
          <w:rFonts w:ascii="Garamond" w:hAnsi="Garamond"/>
          <w:sz w:val="21"/>
          <w:szCs w:val="21"/>
        </w:rPr>
        <w:t xml:space="preserve">zésének módosítását is a </w:t>
      </w:r>
      <w:r w:rsidR="005A19D8">
        <w:rPr>
          <w:rFonts w:ascii="Garamond" w:hAnsi="Garamond"/>
          <w:sz w:val="21"/>
          <w:szCs w:val="21"/>
        </w:rPr>
        <w:t xml:space="preserve">bejelentés során, tekintettel arra, hogy megtévesztő az </w:t>
      </w:r>
      <w:r w:rsidR="00B7680D">
        <w:rPr>
          <w:rFonts w:ascii="Garamond" w:hAnsi="Garamond"/>
          <w:sz w:val="21"/>
          <w:szCs w:val="21"/>
        </w:rPr>
        <w:t xml:space="preserve">üzlettípustól eltérő </w:t>
      </w:r>
      <w:r w:rsidR="00E26570">
        <w:rPr>
          <w:rFonts w:ascii="Garamond" w:hAnsi="Garamond"/>
          <w:sz w:val="21"/>
          <w:szCs w:val="21"/>
        </w:rPr>
        <w:t>üzletnév</w:t>
      </w:r>
      <w:bookmarkStart w:id="0" w:name="_GoBack"/>
      <w:bookmarkEnd w:id="0"/>
      <w:r w:rsidR="00B7680D">
        <w:rPr>
          <w:rFonts w:ascii="Garamond" w:hAnsi="Garamond"/>
          <w:sz w:val="21"/>
          <w:szCs w:val="21"/>
        </w:rPr>
        <w:t>!</w:t>
      </w:r>
    </w:p>
    <w:p w:rsidR="00972ACF" w:rsidRPr="00972ACF" w:rsidRDefault="00972ACF" w:rsidP="00082CE4">
      <w:pPr>
        <w:ind w:right="567"/>
        <w:jc w:val="both"/>
        <w:rPr>
          <w:rFonts w:ascii="Garamond" w:hAnsi="Garamond"/>
          <w:sz w:val="21"/>
          <w:szCs w:val="21"/>
        </w:rPr>
      </w:pPr>
    </w:p>
    <w:p w:rsidR="00972ACF" w:rsidRPr="00972ACF" w:rsidRDefault="00972ACF" w:rsidP="00082CE4">
      <w:pPr>
        <w:ind w:right="567"/>
        <w:jc w:val="both"/>
        <w:rPr>
          <w:rFonts w:ascii="Garamond" w:hAnsi="Garamond"/>
          <w:sz w:val="21"/>
          <w:szCs w:val="21"/>
        </w:rPr>
      </w:pPr>
      <w:r w:rsidRPr="00972ACF">
        <w:rPr>
          <w:rFonts w:ascii="Garamond" w:hAnsi="Garamond"/>
          <w:sz w:val="21"/>
          <w:szCs w:val="21"/>
        </w:rPr>
        <w:t xml:space="preserve">Amennyiben </w:t>
      </w:r>
      <w:r w:rsidR="00D75BFB">
        <w:rPr>
          <w:rFonts w:ascii="Garamond" w:hAnsi="Garamond"/>
          <w:sz w:val="21"/>
          <w:szCs w:val="21"/>
        </w:rPr>
        <w:t xml:space="preserve">a </w:t>
      </w:r>
      <w:r w:rsidRPr="005A19D8">
        <w:rPr>
          <w:rFonts w:ascii="Garamond" w:hAnsi="Garamond"/>
          <w:b/>
          <w:sz w:val="21"/>
          <w:szCs w:val="21"/>
        </w:rPr>
        <w:t>kereskedelmi tevékenységüket véglegesen megszüntették</w:t>
      </w:r>
      <w:r w:rsidRPr="00972ACF">
        <w:rPr>
          <w:rFonts w:ascii="Garamond" w:hAnsi="Garamond"/>
          <w:sz w:val="21"/>
          <w:szCs w:val="21"/>
        </w:rPr>
        <w:t xml:space="preserve">, azonban ennek bejelentését elmulasztották megtenni hivatalunk felé, </w:t>
      </w:r>
      <w:proofErr w:type="gramStart"/>
      <w:r w:rsidRPr="00972ACF">
        <w:rPr>
          <w:rFonts w:ascii="Garamond" w:hAnsi="Garamond"/>
          <w:sz w:val="21"/>
          <w:szCs w:val="21"/>
        </w:rPr>
        <w:t>kérjük</w:t>
      </w:r>
      <w:proofErr w:type="gramEnd"/>
      <w:r w:rsidRPr="00972ACF">
        <w:rPr>
          <w:rFonts w:ascii="Garamond" w:hAnsi="Garamond"/>
          <w:sz w:val="21"/>
          <w:szCs w:val="21"/>
        </w:rPr>
        <w:t xml:space="preserve"> haladéktalanul nyújtsák be nyilvántartásból va</w:t>
      </w:r>
      <w:r w:rsidR="005A19D8">
        <w:rPr>
          <w:rFonts w:ascii="Garamond" w:hAnsi="Garamond"/>
          <w:sz w:val="21"/>
          <w:szCs w:val="21"/>
        </w:rPr>
        <w:t>ló törlés iránti bejelentésüket a fenti módokon.</w:t>
      </w:r>
    </w:p>
    <w:p w:rsidR="00082CE4" w:rsidRDefault="00082CE4" w:rsidP="00082CE4">
      <w:pPr>
        <w:ind w:right="567"/>
        <w:jc w:val="both"/>
        <w:rPr>
          <w:rFonts w:ascii="Garamond" w:hAnsi="Garamond"/>
          <w:b/>
          <w:sz w:val="21"/>
          <w:szCs w:val="21"/>
        </w:rPr>
      </w:pPr>
    </w:p>
    <w:p w:rsidR="00082CE4" w:rsidRDefault="00082CE4" w:rsidP="00082CE4">
      <w:pPr>
        <w:ind w:right="567"/>
        <w:jc w:val="both"/>
        <w:rPr>
          <w:rFonts w:ascii="Garamond" w:hAnsi="Garamond"/>
          <w:b/>
          <w:sz w:val="21"/>
          <w:szCs w:val="21"/>
        </w:rPr>
      </w:pPr>
    </w:p>
    <w:p w:rsidR="00DA78C9" w:rsidRDefault="00DA78C9" w:rsidP="00082CE4">
      <w:pPr>
        <w:ind w:right="567"/>
        <w:jc w:val="both"/>
        <w:rPr>
          <w:rFonts w:ascii="Garamond" w:hAnsi="Garamond"/>
          <w:b/>
          <w:sz w:val="21"/>
          <w:szCs w:val="21"/>
        </w:rPr>
      </w:pPr>
    </w:p>
    <w:p w:rsidR="00D55E84" w:rsidRDefault="00D55E84" w:rsidP="00972ACF">
      <w:pPr>
        <w:ind w:right="567"/>
        <w:jc w:val="center"/>
        <w:rPr>
          <w:rFonts w:ascii="Garamond" w:hAnsi="Garamond"/>
          <w:b/>
          <w:sz w:val="22"/>
          <w:szCs w:val="20"/>
          <w:u w:val="single"/>
        </w:rPr>
      </w:pPr>
    </w:p>
    <w:p w:rsidR="00972ACF" w:rsidRPr="00135D5C" w:rsidRDefault="00972ACF" w:rsidP="00972ACF">
      <w:pPr>
        <w:ind w:right="567"/>
        <w:jc w:val="center"/>
        <w:rPr>
          <w:rFonts w:ascii="Garamond" w:hAnsi="Garamond"/>
          <w:b/>
          <w:sz w:val="22"/>
          <w:szCs w:val="20"/>
          <w:u w:val="single"/>
        </w:rPr>
      </w:pPr>
      <w:r w:rsidRPr="00135D5C">
        <w:rPr>
          <w:rFonts w:ascii="Garamond" w:hAnsi="Garamond"/>
          <w:b/>
          <w:sz w:val="22"/>
          <w:szCs w:val="20"/>
          <w:u w:val="single"/>
        </w:rPr>
        <w:lastRenderedPageBreak/>
        <w:t xml:space="preserve">A Korm. </w:t>
      </w:r>
      <w:proofErr w:type="gramStart"/>
      <w:r w:rsidRPr="00135D5C">
        <w:rPr>
          <w:rFonts w:ascii="Garamond" w:hAnsi="Garamond"/>
          <w:b/>
          <w:sz w:val="22"/>
          <w:szCs w:val="20"/>
          <w:u w:val="single"/>
        </w:rPr>
        <w:t>rendelet  4</w:t>
      </w:r>
      <w:proofErr w:type="gramEnd"/>
      <w:r w:rsidRPr="00135D5C">
        <w:rPr>
          <w:rFonts w:ascii="Garamond" w:hAnsi="Garamond"/>
          <w:b/>
          <w:sz w:val="22"/>
          <w:szCs w:val="20"/>
          <w:u w:val="single"/>
        </w:rPr>
        <w:t xml:space="preserve">. melléklet szerinti  </w:t>
      </w:r>
    </w:p>
    <w:p w:rsidR="00041A96" w:rsidRPr="00135D5C" w:rsidRDefault="00972ACF" w:rsidP="00972ACF">
      <w:pPr>
        <w:ind w:right="567"/>
        <w:jc w:val="center"/>
        <w:rPr>
          <w:rFonts w:ascii="Garamond" w:hAnsi="Garamond"/>
          <w:b/>
          <w:sz w:val="22"/>
          <w:szCs w:val="20"/>
          <w:u w:val="single"/>
        </w:rPr>
      </w:pPr>
      <w:proofErr w:type="gramStart"/>
      <w:r w:rsidRPr="00135D5C">
        <w:rPr>
          <w:rFonts w:ascii="Garamond" w:hAnsi="Garamond"/>
          <w:b/>
          <w:sz w:val="22"/>
          <w:szCs w:val="20"/>
          <w:u w:val="single"/>
        </w:rPr>
        <w:t>v</w:t>
      </w:r>
      <w:r w:rsidR="00041A96" w:rsidRPr="00135D5C">
        <w:rPr>
          <w:rFonts w:ascii="Garamond" w:hAnsi="Garamond"/>
          <w:b/>
          <w:sz w:val="22"/>
          <w:szCs w:val="20"/>
          <w:u w:val="single"/>
        </w:rPr>
        <w:t>endéglátóhely</w:t>
      </w:r>
      <w:proofErr w:type="gramEnd"/>
      <w:r w:rsidR="00041A96" w:rsidRPr="00135D5C">
        <w:rPr>
          <w:rFonts w:ascii="Garamond" w:hAnsi="Garamond"/>
          <w:b/>
          <w:sz w:val="22"/>
          <w:szCs w:val="20"/>
          <w:u w:val="single"/>
        </w:rPr>
        <w:t xml:space="preserve"> üzlettípusok és azok jellemzői</w:t>
      </w:r>
    </w:p>
    <w:p w:rsidR="00972ACF" w:rsidRPr="00135D5C" w:rsidRDefault="00972ACF" w:rsidP="00972ACF">
      <w:pPr>
        <w:ind w:right="567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caps/>
          <w:sz w:val="20"/>
          <w:szCs w:val="20"/>
        </w:rPr>
      </w:pPr>
      <w:r w:rsidRPr="00135D5C">
        <w:rPr>
          <w:rFonts w:ascii="Garamond" w:hAnsi="Garamond"/>
          <w:b/>
          <w:caps/>
          <w:sz w:val="20"/>
          <w:szCs w:val="20"/>
        </w:rPr>
        <w:t>1. Étterem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Fő terméktípusa</w:t>
      </w:r>
      <w:r w:rsidRPr="00135D5C">
        <w:rPr>
          <w:rFonts w:ascii="Garamond" w:hAnsi="Garamond"/>
          <w:sz w:val="20"/>
          <w:szCs w:val="20"/>
        </w:rPr>
        <w:t>: Melegétel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Tevékenység TEÁOR kódja TEÁOR’08</w:t>
      </w:r>
      <w:r w:rsidRPr="00135D5C">
        <w:rPr>
          <w:rFonts w:ascii="Garamond" w:hAnsi="Garamond"/>
          <w:sz w:val="20"/>
          <w:szCs w:val="20"/>
        </w:rPr>
        <w:t xml:space="preserve">: 5610 - Éttermi, mozgó vendéglátás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Üzemeltetés típusa</w:t>
      </w:r>
      <w:r w:rsidRPr="00135D5C">
        <w:rPr>
          <w:rFonts w:ascii="Garamond" w:hAnsi="Garamond"/>
          <w:sz w:val="20"/>
          <w:szCs w:val="20"/>
        </w:rPr>
        <w:t xml:space="preserve">: Egész éven át nyitva tartó/időszakos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Kiszolgálás jellege, felhasznált eszközök, fogyasztás helye</w:t>
      </w:r>
      <w:r w:rsidRPr="00135D5C">
        <w:rPr>
          <w:rFonts w:ascii="Garamond" w:hAnsi="Garamond"/>
          <w:sz w:val="20"/>
          <w:szCs w:val="20"/>
        </w:rPr>
        <w:t xml:space="preserve">: A kiszolgálás lehet hagyományos vagy önkiszolgáló, többször használatos edényekben (étkészlet, poharak stb.). Vendégtérrel rendelkezik, a vendégeknek biztosítani kell a helyszíni fogyasztás lehetőségét.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Konyha jellege, ételkészítés helye</w:t>
      </w:r>
      <w:r w:rsidRPr="00135D5C">
        <w:rPr>
          <w:rFonts w:ascii="Garamond" w:hAnsi="Garamond"/>
          <w:sz w:val="20"/>
          <w:szCs w:val="20"/>
        </w:rPr>
        <w:t xml:space="preserve">: Az ételeket helyben készítik, főzőkonyhával rendelkezik.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caps/>
          <w:sz w:val="20"/>
          <w:szCs w:val="20"/>
        </w:rPr>
      </w:pPr>
      <w:r w:rsidRPr="00135D5C">
        <w:rPr>
          <w:rFonts w:ascii="Garamond" w:hAnsi="Garamond"/>
          <w:b/>
          <w:caps/>
          <w:sz w:val="20"/>
          <w:szCs w:val="20"/>
        </w:rPr>
        <w:t>2. Büfé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Fő terméktípusa</w:t>
      </w:r>
      <w:r w:rsidRPr="00135D5C">
        <w:rPr>
          <w:rFonts w:ascii="Garamond" w:hAnsi="Garamond"/>
          <w:sz w:val="20"/>
          <w:szCs w:val="20"/>
        </w:rPr>
        <w:t>: Melegétel/hidegétel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Tevékenység TEÁOR kódja TEÁOR’08</w:t>
      </w:r>
      <w:r w:rsidRPr="00135D5C">
        <w:rPr>
          <w:rFonts w:ascii="Garamond" w:hAnsi="Garamond"/>
          <w:sz w:val="20"/>
          <w:szCs w:val="20"/>
        </w:rPr>
        <w:t xml:space="preserve">: 5610 - Éttermi, mozgó vendéglátás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Üzemeltetés típusa</w:t>
      </w:r>
      <w:r w:rsidRPr="00135D5C">
        <w:rPr>
          <w:rFonts w:ascii="Garamond" w:hAnsi="Garamond"/>
          <w:sz w:val="20"/>
          <w:szCs w:val="20"/>
        </w:rPr>
        <w:t xml:space="preserve">: Egész éven át nyitva tartó/időszakos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Kiszolgálás jellege, felhasznált eszközök, fogyasztás helye</w:t>
      </w:r>
      <w:r w:rsidRPr="00135D5C">
        <w:rPr>
          <w:rFonts w:ascii="Garamond" w:hAnsi="Garamond"/>
          <w:sz w:val="20"/>
          <w:szCs w:val="20"/>
        </w:rPr>
        <w:t xml:space="preserve">: A kiszolgálás önkiszolgáló, egyszer vagy többször használatos edényekben (étkészlet, poharak stb.). Helyszíni fogyasztás lehetőségét nem kötelező biztosítania.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Konyha jellege, ételkészítés helye</w:t>
      </w:r>
      <w:r w:rsidRPr="00135D5C">
        <w:rPr>
          <w:rFonts w:ascii="Garamond" w:hAnsi="Garamond"/>
          <w:sz w:val="20"/>
          <w:szCs w:val="20"/>
        </w:rPr>
        <w:t xml:space="preserve">: Az ételeket nem feltétlenül a helyszínen készítik.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  <w:r w:rsidRPr="00135D5C">
        <w:rPr>
          <w:rFonts w:ascii="Garamond" w:hAnsi="Garamond"/>
          <w:b/>
          <w:sz w:val="20"/>
          <w:szCs w:val="20"/>
        </w:rPr>
        <w:t xml:space="preserve">3. </w:t>
      </w:r>
      <w:r w:rsidRPr="00135D5C">
        <w:rPr>
          <w:rFonts w:ascii="Garamond" w:hAnsi="Garamond"/>
          <w:b/>
          <w:caps/>
          <w:sz w:val="20"/>
          <w:szCs w:val="20"/>
        </w:rPr>
        <w:t>Cukrászda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Fő terméktípusa</w:t>
      </w:r>
      <w:r w:rsidRPr="00135D5C">
        <w:rPr>
          <w:rFonts w:ascii="Garamond" w:hAnsi="Garamond"/>
          <w:sz w:val="20"/>
          <w:szCs w:val="20"/>
        </w:rPr>
        <w:t>: Cukrászati készítmény, édesipari termék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Tevékenység TEÁOR kódja TEÁOR’08</w:t>
      </w:r>
      <w:r w:rsidRPr="00135D5C">
        <w:rPr>
          <w:rFonts w:ascii="Garamond" w:hAnsi="Garamond"/>
          <w:sz w:val="20"/>
          <w:szCs w:val="20"/>
        </w:rPr>
        <w:t xml:space="preserve">: 5610 - Éttermi, mozgó vendéglátás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Üzemeltetés típusa</w:t>
      </w:r>
      <w:r w:rsidRPr="00135D5C">
        <w:rPr>
          <w:rFonts w:ascii="Garamond" w:hAnsi="Garamond"/>
          <w:sz w:val="20"/>
          <w:szCs w:val="20"/>
        </w:rPr>
        <w:t xml:space="preserve">: Egész éven át nyitva tartó/időszakos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Kiszolgálás jellege, felhasznált eszközök, fogyasztás helye</w:t>
      </w:r>
      <w:r w:rsidRPr="00135D5C">
        <w:rPr>
          <w:rFonts w:ascii="Garamond" w:hAnsi="Garamond"/>
          <w:sz w:val="20"/>
          <w:szCs w:val="20"/>
        </w:rPr>
        <w:t xml:space="preserve">: A kiszolgálás lehet hagyományos vagy önkiszolgáló, egyszer vagy többször használatos edényekben (étkészlet, poharak stb.). Helyszíni fogyasztás lehetőségét nem kötelező biztosítania.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Konyha jellege, ételkészítés helye</w:t>
      </w:r>
      <w:r w:rsidRPr="00135D5C">
        <w:rPr>
          <w:rFonts w:ascii="Garamond" w:hAnsi="Garamond"/>
          <w:sz w:val="20"/>
          <w:szCs w:val="20"/>
        </w:rPr>
        <w:t xml:space="preserve">: A cukrászati termékeket nem feltétlenül a helyszínen készítik.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caps/>
          <w:sz w:val="20"/>
          <w:szCs w:val="20"/>
        </w:rPr>
      </w:pPr>
      <w:r w:rsidRPr="00135D5C">
        <w:rPr>
          <w:rFonts w:ascii="Garamond" w:hAnsi="Garamond"/>
          <w:b/>
          <w:sz w:val="20"/>
          <w:szCs w:val="20"/>
        </w:rPr>
        <w:t xml:space="preserve">4. </w:t>
      </w:r>
      <w:r w:rsidRPr="00135D5C">
        <w:rPr>
          <w:rFonts w:ascii="Garamond" w:hAnsi="Garamond"/>
          <w:b/>
          <w:caps/>
          <w:sz w:val="20"/>
          <w:szCs w:val="20"/>
        </w:rPr>
        <w:t>Kávézó, alkoholmentes italokra specializálódott vendéglátóhely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Fő terméktípusa</w:t>
      </w:r>
      <w:r w:rsidRPr="00135D5C">
        <w:rPr>
          <w:rFonts w:ascii="Garamond" w:hAnsi="Garamond"/>
          <w:sz w:val="20"/>
          <w:szCs w:val="20"/>
        </w:rPr>
        <w:t>: Kávéital, alkoholmentes ital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Tevékenység TEÁOR kódja TEÁOR’08:</w:t>
      </w:r>
      <w:r w:rsidRPr="00135D5C">
        <w:rPr>
          <w:rFonts w:ascii="Garamond" w:hAnsi="Garamond"/>
          <w:sz w:val="20"/>
          <w:szCs w:val="20"/>
        </w:rPr>
        <w:t xml:space="preserve"> 5630 - Italszolgáltatás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Üzemeltetés típusa</w:t>
      </w:r>
      <w:r w:rsidRPr="00135D5C">
        <w:rPr>
          <w:rFonts w:ascii="Garamond" w:hAnsi="Garamond"/>
          <w:sz w:val="20"/>
          <w:szCs w:val="20"/>
        </w:rPr>
        <w:t xml:space="preserve">: Egész éven át nyitva tartó/időszakos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Kiszolgálás jellege, felhasznált eszközök, fogyasztás helye</w:t>
      </w:r>
      <w:r w:rsidRPr="00135D5C">
        <w:rPr>
          <w:rFonts w:ascii="Garamond" w:hAnsi="Garamond"/>
          <w:sz w:val="20"/>
          <w:szCs w:val="20"/>
        </w:rPr>
        <w:t xml:space="preserve">: A kiszolgálás lehet hagyományos vagy önkiszolgáló, egyszer vagy többször használatos edényekben (étkészlet, poharak stb.). Helyszíni fogyasztás lehetőségét nem kötelező biztosítania.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Konyha jellege, ételkészítés helye</w:t>
      </w:r>
      <w:r w:rsidRPr="00135D5C">
        <w:rPr>
          <w:rFonts w:ascii="Garamond" w:hAnsi="Garamond"/>
          <w:sz w:val="20"/>
          <w:szCs w:val="20"/>
        </w:rPr>
        <w:t xml:space="preserve">: Az ételeket nem feltétlenül a helyszínen készítik.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  <w:r w:rsidRPr="00135D5C">
        <w:rPr>
          <w:rFonts w:ascii="Garamond" w:hAnsi="Garamond"/>
          <w:b/>
          <w:sz w:val="20"/>
          <w:szCs w:val="20"/>
        </w:rPr>
        <w:t xml:space="preserve">5. </w:t>
      </w:r>
      <w:r w:rsidRPr="00135D5C">
        <w:rPr>
          <w:rFonts w:ascii="Garamond" w:hAnsi="Garamond"/>
          <w:b/>
          <w:caps/>
          <w:sz w:val="20"/>
          <w:szCs w:val="20"/>
        </w:rPr>
        <w:t>Italüzlet, bár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Fő terméktípusa</w:t>
      </w:r>
      <w:r w:rsidRPr="00135D5C">
        <w:rPr>
          <w:rFonts w:ascii="Garamond" w:hAnsi="Garamond"/>
          <w:sz w:val="20"/>
          <w:szCs w:val="20"/>
        </w:rPr>
        <w:t>: Szeszes ital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Tevékenység TEÁOR kódja TEÁOR’08</w:t>
      </w:r>
      <w:r w:rsidRPr="00135D5C">
        <w:rPr>
          <w:rFonts w:ascii="Garamond" w:hAnsi="Garamond"/>
          <w:sz w:val="20"/>
          <w:szCs w:val="20"/>
        </w:rPr>
        <w:t xml:space="preserve">: 5630 - Italszolgáltatás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Üzemeltetés típusa</w:t>
      </w:r>
      <w:r w:rsidRPr="00135D5C">
        <w:rPr>
          <w:rFonts w:ascii="Garamond" w:hAnsi="Garamond"/>
          <w:sz w:val="20"/>
          <w:szCs w:val="20"/>
        </w:rPr>
        <w:t xml:space="preserve">: Egész éven át nyitva tartó/időszakos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Kiszolgálás jellege, felhasznált eszközök, fogyasztás helye</w:t>
      </w:r>
      <w:r w:rsidRPr="00135D5C">
        <w:rPr>
          <w:rFonts w:ascii="Garamond" w:hAnsi="Garamond"/>
          <w:sz w:val="20"/>
          <w:szCs w:val="20"/>
        </w:rPr>
        <w:t xml:space="preserve">: A kiszolgálás lehet hagyományos vagy önkiszolgáló, egyszer vagy többször használatos edényekben (étkészlet, poharak stb.). Helyszíni fogyasztás lehetőségét nem kötelező biztosítania.  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Konyha jellege, ételkészítés helye</w:t>
      </w:r>
      <w:r w:rsidRPr="00135D5C">
        <w:rPr>
          <w:rFonts w:ascii="Garamond" w:hAnsi="Garamond"/>
          <w:sz w:val="20"/>
          <w:szCs w:val="20"/>
        </w:rPr>
        <w:t xml:space="preserve">: Az ételeket nem feltétlenül a helyszínen készítik.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  <w:r w:rsidRPr="00135D5C">
        <w:rPr>
          <w:rFonts w:ascii="Garamond" w:hAnsi="Garamond"/>
          <w:b/>
          <w:sz w:val="20"/>
          <w:szCs w:val="20"/>
        </w:rPr>
        <w:t xml:space="preserve">6. </w:t>
      </w:r>
      <w:r w:rsidRPr="00135D5C">
        <w:rPr>
          <w:rFonts w:ascii="Garamond" w:hAnsi="Garamond"/>
          <w:b/>
          <w:caps/>
          <w:sz w:val="20"/>
          <w:szCs w:val="20"/>
        </w:rPr>
        <w:t>Zenés-táncos szórakozóhely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Fő terméktípusa</w:t>
      </w:r>
      <w:r w:rsidRPr="00135D5C">
        <w:rPr>
          <w:rFonts w:ascii="Garamond" w:hAnsi="Garamond"/>
          <w:sz w:val="20"/>
          <w:szCs w:val="20"/>
        </w:rPr>
        <w:t>: Szeszes ital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Tevékenység TEÁOR kódja TEÁOR’08:</w:t>
      </w:r>
      <w:r w:rsidRPr="00135D5C">
        <w:rPr>
          <w:rFonts w:ascii="Garamond" w:hAnsi="Garamond"/>
          <w:sz w:val="20"/>
          <w:szCs w:val="20"/>
        </w:rPr>
        <w:t xml:space="preserve"> 5630 - Italszolgáltatás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Üzemeltetés típusa</w:t>
      </w:r>
      <w:r w:rsidRPr="00135D5C">
        <w:rPr>
          <w:rFonts w:ascii="Garamond" w:hAnsi="Garamond"/>
          <w:sz w:val="20"/>
          <w:szCs w:val="20"/>
        </w:rPr>
        <w:t>: Egész éven át nyitva tartó/időszakos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Kiszolgálás jellege, felhasznált eszközök, fogyasztás helye</w:t>
      </w:r>
      <w:r w:rsidRPr="00135D5C">
        <w:rPr>
          <w:rFonts w:ascii="Garamond" w:hAnsi="Garamond"/>
          <w:sz w:val="20"/>
          <w:szCs w:val="20"/>
        </w:rPr>
        <w:t>: Zenés szolgáltatást nyújt, tánctérrel rendelkezik. A kiszolgálás lehet hagyományos vagy önkiszolgáló, egyszer vagy többször használatos edényekben (poharak stb.).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Konyha jellege, ételkészítés helye</w:t>
      </w:r>
      <w:r w:rsidRPr="00135D5C">
        <w:rPr>
          <w:rFonts w:ascii="Garamond" w:hAnsi="Garamond"/>
          <w:sz w:val="20"/>
          <w:szCs w:val="20"/>
        </w:rPr>
        <w:t xml:space="preserve">: Az ételeket nem feltétlenül a helyszínen készítik.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  <w:r w:rsidRPr="00135D5C">
        <w:rPr>
          <w:rFonts w:ascii="Garamond" w:hAnsi="Garamond"/>
          <w:b/>
          <w:sz w:val="20"/>
          <w:szCs w:val="20"/>
        </w:rPr>
        <w:t xml:space="preserve">7. </w:t>
      </w:r>
      <w:r w:rsidRPr="00135D5C">
        <w:rPr>
          <w:rFonts w:ascii="Garamond" w:hAnsi="Garamond"/>
          <w:b/>
          <w:caps/>
          <w:sz w:val="20"/>
          <w:szCs w:val="20"/>
        </w:rPr>
        <w:t>Munkahelyi/közétkeztetést végző vendéglátóhely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Fő terméktípusa</w:t>
      </w:r>
      <w:r w:rsidRPr="00135D5C">
        <w:rPr>
          <w:rFonts w:ascii="Garamond" w:hAnsi="Garamond"/>
          <w:sz w:val="20"/>
          <w:szCs w:val="20"/>
        </w:rPr>
        <w:t>: Melegétel/hidegétel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Tevékenység TEÁOR kódja TEÁOR’08</w:t>
      </w:r>
      <w:r w:rsidRPr="00135D5C">
        <w:rPr>
          <w:rFonts w:ascii="Garamond" w:hAnsi="Garamond"/>
          <w:sz w:val="20"/>
          <w:szCs w:val="20"/>
        </w:rPr>
        <w:t>: 5629 - Egyéb vendéglátás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Üzemeltetés típusa</w:t>
      </w:r>
      <w:r w:rsidRPr="00135D5C">
        <w:rPr>
          <w:rFonts w:ascii="Garamond" w:hAnsi="Garamond"/>
          <w:sz w:val="20"/>
          <w:szCs w:val="20"/>
        </w:rPr>
        <w:t>: Egész éven át nyitva tartó/időszakos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Kiszolgálás jellege, felhasznált eszközök, fogyasztás helye</w:t>
      </w:r>
      <w:r w:rsidRPr="00135D5C">
        <w:rPr>
          <w:rFonts w:ascii="Garamond" w:hAnsi="Garamond"/>
          <w:sz w:val="20"/>
          <w:szCs w:val="20"/>
        </w:rPr>
        <w:t>: A kiszolgálás lehet hagyományos vagy önkiszolgáló, többször használatos edényekben (étkészlet, poharak stb.). Vendégtérrel rendelkezik, a helyszíni fogyasztás lehetőségét kötelező biztosítania.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Konyha jellege, ételkészítés helye</w:t>
      </w:r>
      <w:r w:rsidRPr="00135D5C">
        <w:rPr>
          <w:rFonts w:ascii="Garamond" w:hAnsi="Garamond"/>
          <w:sz w:val="20"/>
          <w:szCs w:val="20"/>
        </w:rPr>
        <w:t xml:space="preserve">: Az ételeket nem feltétlenül a helyszínen készítik, minimum tálalóval vagy melegítőkonyhával kell rendelkeznie.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</w:p>
    <w:p w:rsidR="00972ACF" w:rsidRPr="00135D5C" w:rsidRDefault="00972ACF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  <w:r w:rsidRPr="00135D5C">
        <w:rPr>
          <w:rFonts w:ascii="Garamond" w:hAnsi="Garamond"/>
          <w:b/>
          <w:sz w:val="20"/>
          <w:szCs w:val="20"/>
        </w:rPr>
        <w:t xml:space="preserve">8. </w:t>
      </w:r>
      <w:r w:rsidRPr="00135D5C">
        <w:rPr>
          <w:rFonts w:ascii="Garamond" w:hAnsi="Garamond"/>
          <w:b/>
          <w:caps/>
          <w:sz w:val="20"/>
          <w:szCs w:val="20"/>
        </w:rPr>
        <w:t>Gyorsétterem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Fő terméktípusa</w:t>
      </w:r>
      <w:r w:rsidRPr="00135D5C">
        <w:rPr>
          <w:rFonts w:ascii="Garamond" w:hAnsi="Garamond"/>
          <w:sz w:val="20"/>
          <w:szCs w:val="20"/>
        </w:rPr>
        <w:t>: Melegétel/hidegétel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Tevékenység TEÁOR kódja TEÁOR’08</w:t>
      </w:r>
      <w:r w:rsidRPr="00135D5C">
        <w:rPr>
          <w:rFonts w:ascii="Garamond" w:hAnsi="Garamond"/>
          <w:sz w:val="20"/>
          <w:szCs w:val="20"/>
        </w:rPr>
        <w:t>: 5610 - Éttermi, mozgó vendéglátás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Üzemeltetés típusa</w:t>
      </w:r>
      <w:r w:rsidRPr="00135D5C">
        <w:rPr>
          <w:rFonts w:ascii="Garamond" w:hAnsi="Garamond"/>
          <w:sz w:val="20"/>
          <w:szCs w:val="20"/>
        </w:rPr>
        <w:t>: Egész éven át nyitva tartó/időszakos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Kiszolgálás jellege, felhasznált eszközök, fogyasztás helye</w:t>
      </w:r>
      <w:r w:rsidRPr="00135D5C">
        <w:rPr>
          <w:rFonts w:ascii="Garamond" w:hAnsi="Garamond"/>
          <w:sz w:val="20"/>
          <w:szCs w:val="20"/>
        </w:rPr>
        <w:t>: A kiszolgálás lehet hagyományos vagy önkiszolgáló, egyszer vagy többször használatos edényekben (étkészlet, poharak stb.). Helyszíni fogyasztás lehetőségét nem kötelező biztosítania.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Konyha jellege, ételkészítés helye</w:t>
      </w:r>
      <w:r w:rsidRPr="00135D5C">
        <w:rPr>
          <w:rFonts w:ascii="Garamond" w:hAnsi="Garamond"/>
          <w:sz w:val="20"/>
          <w:szCs w:val="20"/>
        </w:rPr>
        <w:t xml:space="preserve">: Az ételeket nem feltétlenül a helyszínen készítik, minimum befejező konyhával rendelkezik.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  <w:r w:rsidRPr="00135D5C">
        <w:rPr>
          <w:rFonts w:ascii="Garamond" w:hAnsi="Garamond"/>
          <w:b/>
          <w:sz w:val="20"/>
          <w:szCs w:val="20"/>
        </w:rPr>
        <w:t xml:space="preserve">9. </w:t>
      </w:r>
      <w:r w:rsidRPr="00135D5C">
        <w:rPr>
          <w:rFonts w:ascii="Garamond" w:hAnsi="Garamond"/>
          <w:b/>
          <w:caps/>
          <w:sz w:val="20"/>
          <w:szCs w:val="20"/>
        </w:rPr>
        <w:t>Rendezvényi étkeztetés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Fő terméktípusa</w:t>
      </w:r>
      <w:r w:rsidRPr="00135D5C">
        <w:rPr>
          <w:rFonts w:ascii="Garamond" w:hAnsi="Garamond"/>
          <w:sz w:val="20"/>
          <w:szCs w:val="20"/>
        </w:rPr>
        <w:t>: Melegétel/hidegétel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Tevékenység TEÁOR kódja TEÁOR’08</w:t>
      </w:r>
      <w:r w:rsidRPr="00135D5C">
        <w:rPr>
          <w:rFonts w:ascii="Garamond" w:hAnsi="Garamond"/>
          <w:sz w:val="20"/>
          <w:szCs w:val="20"/>
        </w:rPr>
        <w:t>: 5621 - Rendezvényi étkeztetés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Üzemeltetés típusa</w:t>
      </w:r>
      <w:r w:rsidRPr="00135D5C">
        <w:rPr>
          <w:rFonts w:ascii="Garamond" w:hAnsi="Garamond"/>
          <w:sz w:val="20"/>
          <w:szCs w:val="20"/>
        </w:rPr>
        <w:t>: Alkalmi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Kiszolgálás jellege, felhasznált eszközök, fogyasztás helye</w:t>
      </w:r>
      <w:r w:rsidRPr="00135D5C">
        <w:rPr>
          <w:rFonts w:ascii="Garamond" w:hAnsi="Garamond"/>
          <w:sz w:val="20"/>
          <w:szCs w:val="20"/>
        </w:rPr>
        <w:t>: A kiszolgálás helye a rendezvény. A kiszolgálás lehet hagyományos vagy önkiszolgáló, egyszer vagy többször használatos edényekben (étkészlet, poharak stb.). Helyszíni fogyasztás lehetőségét nem kötelező biztosítania.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Konyha jellege, ételkészítés helye</w:t>
      </w:r>
      <w:r w:rsidRPr="00135D5C">
        <w:rPr>
          <w:rFonts w:ascii="Garamond" w:hAnsi="Garamond"/>
          <w:sz w:val="20"/>
          <w:szCs w:val="20"/>
        </w:rPr>
        <w:t xml:space="preserve">: Az ételeket nem feltétlenül a helyszínen készítik.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  <w:r w:rsidRPr="00135D5C">
        <w:rPr>
          <w:rFonts w:ascii="Garamond" w:hAnsi="Garamond"/>
          <w:b/>
          <w:sz w:val="20"/>
          <w:szCs w:val="20"/>
        </w:rPr>
        <w:t xml:space="preserve">10. </w:t>
      </w:r>
      <w:r w:rsidRPr="00135D5C">
        <w:rPr>
          <w:rFonts w:ascii="Garamond" w:hAnsi="Garamond"/>
          <w:b/>
          <w:caps/>
          <w:sz w:val="20"/>
          <w:szCs w:val="20"/>
        </w:rPr>
        <w:t>Alkalmi vendéglátóhely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Fő terméktípusa</w:t>
      </w:r>
      <w:r w:rsidRPr="00135D5C">
        <w:rPr>
          <w:rFonts w:ascii="Garamond" w:hAnsi="Garamond"/>
          <w:sz w:val="20"/>
          <w:szCs w:val="20"/>
        </w:rPr>
        <w:t>: Melegétel/hidegétel, kávéital, alkoholmentes és szeszes ital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Tevékenység TEÁOR kódja TEÁOR’08</w:t>
      </w:r>
      <w:r w:rsidRPr="00135D5C">
        <w:rPr>
          <w:rFonts w:ascii="Garamond" w:hAnsi="Garamond"/>
          <w:sz w:val="20"/>
          <w:szCs w:val="20"/>
        </w:rPr>
        <w:t>: 5610 - Éttermi, mozgó vendéglátás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Üzemeltetés típusa</w:t>
      </w:r>
      <w:r w:rsidRPr="00135D5C">
        <w:rPr>
          <w:rFonts w:ascii="Garamond" w:hAnsi="Garamond"/>
          <w:sz w:val="20"/>
          <w:szCs w:val="20"/>
        </w:rPr>
        <w:t>: Alkalmi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Kiszolgálás jellege, felhasznált eszközök, fogyasztás helye</w:t>
      </w:r>
      <w:r w:rsidRPr="00135D5C">
        <w:rPr>
          <w:rFonts w:ascii="Garamond" w:hAnsi="Garamond"/>
          <w:sz w:val="20"/>
          <w:szCs w:val="20"/>
        </w:rPr>
        <w:t>: Meghatározott helyen üzemel. A kiszolgálás lehet hagyományos vagy önkiszolgáló, egyszer vagy többször használatos edényekben (étkészlet, poharak stb.). Pl. Telepített food truck, borozó egy borfesztiválon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Konyha jellege, ételkészítés helye</w:t>
      </w:r>
      <w:r w:rsidRPr="00135D5C">
        <w:rPr>
          <w:rFonts w:ascii="Garamond" w:hAnsi="Garamond"/>
          <w:sz w:val="20"/>
          <w:szCs w:val="20"/>
        </w:rPr>
        <w:t xml:space="preserve">: Az ételeket nem feltétlenül a helyszínen készítik. 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</w:p>
    <w:p w:rsidR="00041A96" w:rsidRPr="00135D5C" w:rsidRDefault="00041A96" w:rsidP="00041A96">
      <w:pPr>
        <w:ind w:right="567"/>
        <w:jc w:val="both"/>
        <w:rPr>
          <w:rFonts w:ascii="Garamond" w:hAnsi="Garamond"/>
          <w:b/>
          <w:sz w:val="20"/>
          <w:szCs w:val="20"/>
        </w:rPr>
      </w:pPr>
      <w:r w:rsidRPr="00135D5C">
        <w:rPr>
          <w:rFonts w:ascii="Garamond" w:hAnsi="Garamond"/>
          <w:b/>
          <w:sz w:val="20"/>
          <w:szCs w:val="20"/>
        </w:rPr>
        <w:t xml:space="preserve">11. </w:t>
      </w:r>
      <w:r w:rsidRPr="00135D5C">
        <w:rPr>
          <w:rFonts w:ascii="Garamond" w:hAnsi="Garamond"/>
          <w:b/>
          <w:caps/>
          <w:sz w:val="20"/>
          <w:szCs w:val="20"/>
        </w:rPr>
        <w:t>Mozgó vendéglátóhely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Fő terméktípusa</w:t>
      </w:r>
      <w:r w:rsidRPr="00135D5C">
        <w:rPr>
          <w:rFonts w:ascii="Garamond" w:hAnsi="Garamond"/>
          <w:sz w:val="20"/>
          <w:szCs w:val="20"/>
        </w:rPr>
        <w:t>: Melegétel/hidegétel, kávéital, alkoholmentes és szeszes ital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Tevékenység TEÁOR kódja TEÁOR’08:</w:t>
      </w:r>
      <w:r w:rsidRPr="00135D5C">
        <w:rPr>
          <w:rFonts w:ascii="Garamond" w:hAnsi="Garamond"/>
          <w:sz w:val="20"/>
          <w:szCs w:val="20"/>
        </w:rPr>
        <w:t xml:space="preserve"> 5610 - Éttermi, mozgó vendéglátás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Üzemeltetés típusa</w:t>
      </w:r>
      <w:r w:rsidRPr="00135D5C">
        <w:rPr>
          <w:rFonts w:ascii="Garamond" w:hAnsi="Garamond"/>
          <w:sz w:val="20"/>
          <w:szCs w:val="20"/>
        </w:rPr>
        <w:t>: Alkalmi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Kiszolgálás jellege, felhasznált eszközök, fogyasztás helye</w:t>
      </w:r>
      <w:r w:rsidRPr="00135D5C">
        <w:rPr>
          <w:rFonts w:ascii="Garamond" w:hAnsi="Garamond"/>
          <w:sz w:val="20"/>
          <w:szCs w:val="20"/>
        </w:rPr>
        <w:t xml:space="preserve">: Folyamatosan változtatja a helyét, nem tartózkodik huzamosabb ideig egy helyben. A kiszolgálás önkiszolgáló értékesítés formájában </w:t>
      </w:r>
      <w:proofErr w:type="gramStart"/>
      <w:r w:rsidRPr="00135D5C">
        <w:rPr>
          <w:rFonts w:ascii="Garamond" w:hAnsi="Garamond"/>
          <w:sz w:val="20"/>
          <w:szCs w:val="20"/>
        </w:rPr>
        <w:t>történik</w:t>
      </w:r>
      <w:proofErr w:type="gramEnd"/>
      <w:r w:rsidRPr="00135D5C">
        <w:rPr>
          <w:rFonts w:ascii="Garamond" w:hAnsi="Garamond"/>
          <w:sz w:val="20"/>
          <w:szCs w:val="20"/>
        </w:rPr>
        <w:t xml:space="preserve"> nem biztosít ülőhelyet, egyszer vagy többször használatos edényekben (étkészlet, poharak stb.). Pl. Mozgó food truck, mozgó (kiskocsin) borozó egy borfesztiválon</w:t>
      </w:r>
    </w:p>
    <w:p w:rsidR="00041A96" w:rsidRPr="00135D5C" w:rsidRDefault="00041A96" w:rsidP="00041A96">
      <w:pPr>
        <w:ind w:right="567"/>
        <w:jc w:val="both"/>
        <w:rPr>
          <w:rFonts w:ascii="Garamond" w:hAnsi="Garamond"/>
          <w:sz w:val="20"/>
          <w:szCs w:val="20"/>
        </w:rPr>
      </w:pPr>
      <w:r w:rsidRPr="00135D5C">
        <w:rPr>
          <w:rFonts w:ascii="Garamond" w:hAnsi="Garamond"/>
          <w:sz w:val="20"/>
          <w:szCs w:val="20"/>
          <w:u w:val="single"/>
        </w:rPr>
        <w:t>Konyha jellege, ételkészítés helye</w:t>
      </w:r>
      <w:r w:rsidRPr="00135D5C">
        <w:rPr>
          <w:rFonts w:ascii="Garamond" w:hAnsi="Garamond"/>
          <w:sz w:val="20"/>
          <w:szCs w:val="20"/>
        </w:rPr>
        <w:t>: Az ételeket nem feltétlenül a helyszínen készítik.</w:t>
      </w:r>
    </w:p>
    <w:p w:rsidR="00041A96" w:rsidRPr="00135D5C" w:rsidRDefault="00041A96" w:rsidP="00041A96">
      <w:pPr>
        <w:autoSpaceDE w:val="0"/>
        <w:autoSpaceDN w:val="0"/>
        <w:adjustRightInd w:val="0"/>
        <w:ind w:right="567"/>
        <w:jc w:val="both"/>
        <w:rPr>
          <w:rFonts w:ascii="Garamond" w:hAnsi="Garamond"/>
          <w:sz w:val="20"/>
          <w:szCs w:val="20"/>
        </w:rPr>
      </w:pPr>
    </w:p>
    <w:p w:rsidR="00E13B53" w:rsidRPr="00135D5C" w:rsidRDefault="00E13B53" w:rsidP="00041A96">
      <w:pPr>
        <w:jc w:val="both"/>
        <w:rPr>
          <w:sz w:val="20"/>
          <w:szCs w:val="20"/>
        </w:rPr>
      </w:pPr>
    </w:p>
    <w:sectPr w:rsidR="00E13B53" w:rsidRPr="00135D5C" w:rsidSect="00135D5C">
      <w:headerReference w:type="default" r:id="rId10"/>
      <w:pgSz w:w="11906" w:h="16838"/>
      <w:pgMar w:top="581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5C" w:rsidRDefault="00135D5C" w:rsidP="00135D5C">
      <w:r>
        <w:separator/>
      </w:r>
    </w:p>
  </w:endnote>
  <w:endnote w:type="continuationSeparator" w:id="0">
    <w:p w:rsidR="00135D5C" w:rsidRDefault="00135D5C" w:rsidP="0013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5C" w:rsidRDefault="00135D5C" w:rsidP="00135D5C">
      <w:r>
        <w:separator/>
      </w:r>
    </w:p>
  </w:footnote>
  <w:footnote w:type="continuationSeparator" w:id="0">
    <w:p w:rsidR="00135D5C" w:rsidRDefault="00135D5C" w:rsidP="0013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129"/>
      <w:gridCol w:w="7933"/>
    </w:tblGrid>
    <w:tr w:rsidR="00135D5C" w:rsidRPr="00972ACF" w:rsidTr="002047C7">
      <w:tc>
        <w:tcPr>
          <w:tcW w:w="1129" w:type="dxa"/>
          <w:shd w:val="clear" w:color="auto" w:fill="auto"/>
        </w:tcPr>
        <w:p w:rsidR="00135D5C" w:rsidRPr="00972ACF" w:rsidRDefault="00135D5C" w:rsidP="00135D5C">
          <w:pPr>
            <w:jc w:val="both"/>
            <w:rPr>
              <w:rFonts w:ascii="Garamond" w:hAnsi="Garamond"/>
              <w:sz w:val="21"/>
              <w:szCs w:val="21"/>
            </w:rPr>
          </w:pPr>
          <w:r w:rsidRPr="00972ACF">
            <w:rPr>
              <w:rFonts w:ascii="Garamond" w:hAnsi="Garamond"/>
              <w:noProof/>
              <w:sz w:val="21"/>
              <w:szCs w:val="21"/>
            </w:rPr>
            <w:drawing>
              <wp:inline distT="0" distB="0" distL="0" distR="0" wp14:anchorId="7E0C35F0" wp14:editId="357E27E8">
                <wp:extent cx="542925" cy="97155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3" w:type="dxa"/>
          <w:shd w:val="clear" w:color="auto" w:fill="auto"/>
          <w:vAlign w:val="center"/>
        </w:tcPr>
        <w:p w:rsidR="00135D5C" w:rsidRPr="00972ACF" w:rsidRDefault="00135D5C" w:rsidP="00135D5C">
          <w:pPr>
            <w:ind w:right="4534"/>
            <w:rPr>
              <w:rFonts w:ascii="Garamond" w:hAnsi="Garamond" w:cs="Calibri"/>
              <w:smallCaps/>
              <w:sz w:val="21"/>
              <w:szCs w:val="21"/>
            </w:rPr>
          </w:pPr>
          <w:r w:rsidRPr="00972ACF">
            <w:rPr>
              <w:rFonts w:ascii="Garamond" w:hAnsi="Garamond" w:cs="Calibri"/>
              <w:smallCaps/>
              <w:sz w:val="21"/>
              <w:szCs w:val="21"/>
            </w:rPr>
            <w:t>Budapest Főváros I. Kerület</w:t>
          </w:r>
        </w:p>
        <w:p w:rsidR="00135D5C" w:rsidRPr="00972ACF" w:rsidRDefault="00135D5C" w:rsidP="00135D5C">
          <w:pPr>
            <w:rPr>
              <w:rFonts w:ascii="Garamond" w:hAnsi="Garamond" w:cs="Calibri"/>
              <w:smallCaps/>
              <w:sz w:val="21"/>
              <w:szCs w:val="21"/>
            </w:rPr>
          </w:pPr>
          <w:r w:rsidRPr="00972ACF">
            <w:rPr>
              <w:rFonts w:ascii="Garamond" w:hAnsi="Garamond" w:cs="Calibri"/>
              <w:smallCaps/>
              <w:sz w:val="21"/>
              <w:szCs w:val="21"/>
            </w:rPr>
            <w:t>Budavári Polgármesteri Hivatal</w:t>
          </w:r>
        </w:p>
        <w:p w:rsidR="00135D5C" w:rsidRPr="00972ACF" w:rsidRDefault="00135D5C" w:rsidP="00135D5C">
          <w:pPr>
            <w:rPr>
              <w:rFonts w:ascii="Garamond" w:hAnsi="Garamond"/>
              <w:sz w:val="21"/>
              <w:szCs w:val="21"/>
            </w:rPr>
          </w:pPr>
          <w:r w:rsidRPr="00972ACF">
            <w:rPr>
              <w:rFonts w:ascii="Garamond" w:hAnsi="Garamond" w:cs="Calibri"/>
              <w:smallCaps/>
              <w:sz w:val="21"/>
              <w:szCs w:val="21"/>
            </w:rPr>
            <w:t>Jegyző</w:t>
          </w:r>
          <w:r w:rsidRPr="00972ACF">
            <w:rPr>
              <w:rFonts w:ascii="Garamond" w:hAnsi="Garamond"/>
              <w:sz w:val="21"/>
              <w:szCs w:val="21"/>
            </w:rPr>
            <w:t xml:space="preserve"> </w:t>
          </w:r>
        </w:p>
      </w:tc>
    </w:tr>
  </w:tbl>
  <w:p w:rsidR="00135D5C" w:rsidRDefault="00135D5C" w:rsidP="00135D5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568F"/>
    <w:multiLevelType w:val="hybridMultilevel"/>
    <w:tmpl w:val="BE845B20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56460795"/>
    <w:multiLevelType w:val="hybridMultilevel"/>
    <w:tmpl w:val="44329C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96"/>
    <w:rsid w:val="0000108B"/>
    <w:rsid w:val="00006DDD"/>
    <w:rsid w:val="00013B32"/>
    <w:rsid w:val="0001474B"/>
    <w:rsid w:val="00017520"/>
    <w:rsid w:val="0002368B"/>
    <w:rsid w:val="00031928"/>
    <w:rsid w:val="000328C5"/>
    <w:rsid w:val="00040E1C"/>
    <w:rsid w:val="00041A96"/>
    <w:rsid w:val="000443CC"/>
    <w:rsid w:val="00044616"/>
    <w:rsid w:val="00047BBA"/>
    <w:rsid w:val="00047E90"/>
    <w:rsid w:val="00056C12"/>
    <w:rsid w:val="000641B3"/>
    <w:rsid w:val="0006567C"/>
    <w:rsid w:val="000661F5"/>
    <w:rsid w:val="00066C37"/>
    <w:rsid w:val="00070353"/>
    <w:rsid w:val="00076616"/>
    <w:rsid w:val="00081A82"/>
    <w:rsid w:val="00082CE4"/>
    <w:rsid w:val="00086772"/>
    <w:rsid w:val="00096345"/>
    <w:rsid w:val="000A1511"/>
    <w:rsid w:val="000B4E07"/>
    <w:rsid w:val="000C0541"/>
    <w:rsid w:val="000C5FD0"/>
    <w:rsid w:val="000D1188"/>
    <w:rsid w:val="000E045B"/>
    <w:rsid w:val="000E5BD4"/>
    <w:rsid w:val="000F2F5E"/>
    <w:rsid w:val="00114134"/>
    <w:rsid w:val="00114A34"/>
    <w:rsid w:val="00116260"/>
    <w:rsid w:val="0011626D"/>
    <w:rsid w:val="00120D60"/>
    <w:rsid w:val="0012362B"/>
    <w:rsid w:val="00130124"/>
    <w:rsid w:val="00132271"/>
    <w:rsid w:val="00134422"/>
    <w:rsid w:val="00135D5C"/>
    <w:rsid w:val="00137DBF"/>
    <w:rsid w:val="00140E24"/>
    <w:rsid w:val="00146432"/>
    <w:rsid w:val="00152169"/>
    <w:rsid w:val="0015336A"/>
    <w:rsid w:val="00155AE2"/>
    <w:rsid w:val="0016151B"/>
    <w:rsid w:val="00163EFB"/>
    <w:rsid w:val="0016462D"/>
    <w:rsid w:val="00166839"/>
    <w:rsid w:val="001675A1"/>
    <w:rsid w:val="00175502"/>
    <w:rsid w:val="00175533"/>
    <w:rsid w:val="00180E3A"/>
    <w:rsid w:val="0018362A"/>
    <w:rsid w:val="001855DC"/>
    <w:rsid w:val="001878A1"/>
    <w:rsid w:val="00187BA0"/>
    <w:rsid w:val="00194B1F"/>
    <w:rsid w:val="00195701"/>
    <w:rsid w:val="00196D0A"/>
    <w:rsid w:val="001A28E9"/>
    <w:rsid w:val="001A4501"/>
    <w:rsid w:val="001B00D3"/>
    <w:rsid w:val="001B1FFC"/>
    <w:rsid w:val="001B2544"/>
    <w:rsid w:val="001B691A"/>
    <w:rsid w:val="001C039E"/>
    <w:rsid w:val="001C66C5"/>
    <w:rsid w:val="001C7D0E"/>
    <w:rsid w:val="001D05DB"/>
    <w:rsid w:val="001D2B8C"/>
    <w:rsid w:val="001D69BF"/>
    <w:rsid w:val="001D7B13"/>
    <w:rsid w:val="001E2406"/>
    <w:rsid w:val="001E3044"/>
    <w:rsid w:val="001E403F"/>
    <w:rsid w:val="001F32C3"/>
    <w:rsid w:val="00205556"/>
    <w:rsid w:val="002134E8"/>
    <w:rsid w:val="002136FC"/>
    <w:rsid w:val="00213DBE"/>
    <w:rsid w:val="0022089D"/>
    <w:rsid w:val="0022199F"/>
    <w:rsid w:val="00226B64"/>
    <w:rsid w:val="00230EE0"/>
    <w:rsid w:val="0023376F"/>
    <w:rsid w:val="00236BB0"/>
    <w:rsid w:val="00243A54"/>
    <w:rsid w:val="00245AA3"/>
    <w:rsid w:val="00245F11"/>
    <w:rsid w:val="00254275"/>
    <w:rsid w:val="00254BD5"/>
    <w:rsid w:val="00255689"/>
    <w:rsid w:val="00255C31"/>
    <w:rsid w:val="00262137"/>
    <w:rsid w:val="00262BD2"/>
    <w:rsid w:val="00264F3F"/>
    <w:rsid w:val="00265274"/>
    <w:rsid w:val="002659CB"/>
    <w:rsid w:val="00266752"/>
    <w:rsid w:val="00267CDC"/>
    <w:rsid w:val="0027550D"/>
    <w:rsid w:val="002772DC"/>
    <w:rsid w:val="00277848"/>
    <w:rsid w:val="00282155"/>
    <w:rsid w:val="00282566"/>
    <w:rsid w:val="0028292D"/>
    <w:rsid w:val="0029410A"/>
    <w:rsid w:val="00294BA3"/>
    <w:rsid w:val="00295FE0"/>
    <w:rsid w:val="00297C1B"/>
    <w:rsid w:val="002A1B40"/>
    <w:rsid w:val="002A64DB"/>
    <w:rsid w:val="002A6AE3"/>
    <w:rsid w:val="002C280A"/>
    <w:rsid w:val="002C2E74"/>
    <w:rsid w:val="002C6740"/>
    <w:rsid w:val="002D626C"/>
    <w:rsid w:val="002D66E2"/>
    <w:rsid w:val="002D78E0"/>
    <w:rsid w:val="002E36B0"/>
    <w:rsid w:val="002E70DF"/>
    <w:rsid w:val="002E7EE6"/>
    <w:rsid w:val="002F02C8"/>
    <w:rsid w:val="002F7FB1"/>
    <w:rsid w:val="00300216"/>
    <w:rsid w:val="00303483"/>
    <w:rsid w:val="003077CD"/>
    <w:rsid w:val="00307E79"/>
    <w:rsid w:val="00312D24"/>
    <w:rsid w:val="003150CB"/>
    <w:rsid w:val="0032278C"/>
    <w:rsid w:val="00322FBC"/>
    <w:rsid w:val="00326C8A"/>
    <w:rsid w:val="00332D76"/>
    <w:rsid w:val="00336D5E"/>
    <w:rsid w:val="003374CB"/>
    <w:rsid w:val="00337EAA"/>
    <w:rsid w:val="00343284"/>
    <w:rsid w:val="00347BE4"/>
    <w:rsid w:val="00354D7D"/>
    <w:rsid w:val="00356CB5"/>
    <w:rsid w:val="003616FB"/>
    <w:rsid w:val="0036316F"/>
    <w:rsid w:val="00366A29"/>
    <w:rsid w:val="00366D7A"/>
    <w:rsid w:val="00372887"/>
    <w:rsid w:val="00373FCA"/>
    <w:rsid w:val="00374968"/>
    <w:rsid w:val="00382F68"/>
    <w:rsid w:val="003837B6"/>
    <w:rsid w:val="00384F97"/>
    <w:rsid w:val="00386524"/>
    <w:rsid w:val="0039070F"/>
    <w:rsid w:val="00391315"/>
    <w:rsid w:val="00394D54"/>
    <w:rsid w:val="003A40D8"/>
    <w:rsid w:val="003A7681"/>
    <w:rsid w:val="003B0B50"/>
    <w:rsid w:val="003B0CBA"/>
    <w:rsid w:val="003B39C3"/>
    <w:rsid w:val="003B6261"/>
    <w:rsid w:val="003B74FD"/>
    <w:rsid w:val="003C2318"/>
    <w:rsid w:val="003C4D5B"/>
    <w:rsid w:val="003C5772"/>
    <w:rsid w:val="003C6542"/>
    <w:rsid w:val="003D7A51"/>
    <w:rsid w:val="003E0637"/>
    <w:rsid w:val="003E278A"/>
    <w:rsid w:val="003E6156"/>
    <w:rsid w:val="003F0F16"/>
    <w:rsid w:val="003F64C3"/>
    <w:rsid w:val="00402A09"/>
    <w:rsid w:val="00417089"/>
    <w:rsid w:val="004332C0"/>
    <w:rsid w:val="00437B8F"/>
    <w:rsid w:val="00440D03"/>
    <w:rsid w:val="00441096"/>
    <w:rsid w:val="00445F50"/>
    <w:rsid w:val="004472C8"/>
    <w:rsid w:val="004477E8"/>
    <w:rsid w:val="00453683"/>
    <w:rsid w:val="00455151"/>
    <w:rsid w:val="0046034A"/>
    <w:rsid w:val="00461CA7"/>
    <w:rsid w:val="00465D55"/>
    <w:rsid w:val="00471A4D"/>
    <w:rsid w:val="00471ABB"/>
    <w:rsid w:val="004724C4"/>
    <w:rsid w:val="00476213"/>
    <w:rsid w:val="00480EEC"/>
    <w:rsid w:val="004A2AED"/>
    <w:rsid w:val="004A4B21"/>
    <w:rsid w:val="004B1593"/>
    <w:rsid w:val="004B1FE7"/>
    <w:rsid w:val="004C11AE"/>
    <w:rsid w:val="004C7994"/>
    <w:rsid w:val="004D2A91"/>
    <w:rsid w:val="004D48E2"/>
    <w:rsid w:val="004D671B"/>
    <w:rsid w:val="004E208B"/>
    <w:rsid w:val="004E3F3C"/>
    <w:rsid w:val="004E6949"/>
    <w:rsid w:val="004E7258"/>
    <w:rsid w:val="004E7E26"/>
    <w:rsid w:val="004F3762"/>
    <w:rsid w:val="004F3BE8"/>
    <w:rsid w:val="00505ED3"/>
    <w:rsid w:val="00516609"/>
    <w:rsid w:val="00517475"/>
    <w:rsid w:val="00517E4C"/>
    <w:rsid w:val="00523576"/>
    <w:rsid w:val="00524C18"/>
    <w:rsid w:val="00525F85"/>
    <w:rsid w:val="00531F69"/>
    <w:rsid w:val="00531F6E"/>
    <w:rsid w:val="00534851"/>
    <w:rsid w:val="00534D77"/>
    <w:rsid w:val="00546A83"/>
    <w:rsid w:val="00547BE4"/>
    <w:rsid w:val="00552297"/>
    <w:rsid w:val="005620C2"/>
    <w:rsid w:val="00563B74"/>
    <w:rsid w:val="00564973"/>
    <w:rsid w:val="005666A9"/>
    <w:rsid w:val="0058222D"/>
    <w:rsid w:val="00587727"/>
    <w:rsid w:val="005936DE"/>
    <w:rsid w:val="00596797"/>
    <w:rsid w:val="005A19D8"/>
    <w:rsid w:val="005A1C57"/>
    <w:rsid w:val="005A2CBF"/>
    <w:rsid w:val="005A4D26"/>
    <w:rsid w:val="005A67E6"/>
    <w:rsid w:val="005B3585"/>
    <w:rsid w:val="005C3AE3"/>
    <w:rsid w:val="005C61CC"/>
    <w:rsid w:val="005D5C42"/>
    <w:rsid w:val="005E0093"/>
    <w:rsid w:val="005E64E1"/>
    <w:rsid w:val="005E7329"/>
    <w:rsid w:val="005F1730"/>
    <w:rsid w:val="005F668A"/>
    <w:rsid w:val="005F6E12"/>
    <w:rsid w:val="00600A4A"/>
    <w:rsid w:val="00604D90"/>
    <w:rsid w:val="00605339"/>
    <w:rsid w:val="006166BC"/>
    <w:rsid w:val="006319F8"/>
    <w:rsid w:val="006335CE"/>
    <w:rsid w:val="006424DA"/>
    <w:rsid w:val="0064405A"/>
    <w:rsid w:val="00652714"/>
    <w:rsid w:val="006528C0"/>
    <w:rsid w:val="0065457B"/>
    <w:rsid w:val="00656650"/>
    <w:rsid w:val="00666AAD"/>
    <w:rsid w:val="00672985"/>
    <w:rsid w:val="0067364E"/>
    <w:rsid w:val="0068036B"/>
    <w:rsid w:val="006818A7"/>
    <w:rsid w:val="00682E3C"/>
    <w:rsid w:val="00690994"/>
    <w:rsid w:val="006935D4"/>
    <w:rsid w:val="006A354D"/>
    <w:rsid w:val="006A5C2C"/>
    <w:rsid w:val="006B148A"/>
    <w:rsid w:val="006B6EB6"/>
    <w:rsid w:val="006C2FD1"/>
    <w:rsid w:val="006D645D"/>
    <w:rsid w:val="006D6886"/>
    <w:rsid w:val="006E235B"/>
    <w:rsid w:val="006E27AD"/>
    <w:rsid w:val="006E29EC"/>
    <w:rsid w:val="006E6685"/>
    <w:rsid w:val="006E6E79"/>
    <w:rsid w:val="006E78A2"/>
    <w:rsid w:val="006F2943"/>
    <w:rsid w:val="006F5D3F"/>
    <w:rsid w:val="006F7CB4"/>
    <w:rsid w:val="00712C82"/>
    <w:rsid w:val="0071777D"/>
    <w:rsid w:val="007218D3"/>
    <w:rsid w:val="00721DC1"/>
    <w:rsid w:val="00721F74"/>
    <w:rsid w:val="00722101"/>
    <w:rsid w:val="007246FA"/>
    <w:rsid w:val="00737F3B"/>
    <w:rsid w:val="0074355A"/>
    <w:rsid w:val="007443E4"/>
    <w:rsid w:val="00747163"/>
    <w:rsid w:val="00752F1B"/>
    <w:rsid w:val="00754446"/>
    <w:rsid w:val="00756136"/>
    <w:rsid w:val="00772E8D"/>
    <w:rsid w:val="007738F6"/>
    <w:rsid w:val="0077477B"/>
    <w:rsid w:val="00787448"/>
    <w:rsid w:val="007931F5"/>
    <w:rsid w:val="0079449F"/>
    <w:rsid w:val="007A2AC0"/>
    <w:rsid w:val="007A3B87"/>
    <w:rsid w:val="007B4655"/>
    <w:rsid w:val="007B5A18"/>
    <w:rsid w:val="007B75D0"/>
    <w:rsid w:val="007C3704"/>
    <w:rsid w:val="007D17F7"/>
    <w:rsid w:val="007D3D29"/>
    <w:rsid w:val="007D4E8E"/>
    <w:rsid w:val="007D5ABC"/>
    <w:rsid w:val="007F1CB3"/>
    <w:rsid w:val="007F22A8"/>
    <w:rsid w:val="007F2F19"/>
    <w:rsid w:val="007F60EB"/>
    <w:rsid w:val="008035B2"/>
    <w:rsid w:val="008042E1"/>
    <w:rsid w:val="00816A88"/>
    <w:rsid w:val="00821313"/>
    <w:rsid w:val="00822F33"/>
    <w:rsid w:val="0082495A"/>
    <w:rsid w:val="008352BD"/>
    <w:rsid w:val="0084156E"/>
    <w:rsid w:val="0084171D"/>
    <w:rsid w:val="00841D41"/>
    <w:rsid w:val="00845ABD"/>
    <w:rsid w:val="00847C4E"/>
    <w:rsid w:val="00851042"/>
    <w:rsid w:val="00853E59"/>
    <w:rsid w:val="008550A9"/>
    <w:rsid w:val="00855859"/>
    <w:rsid w:val="0086601B"/>
    <w:rsid w:val="0088009B"/>
    <w:rsid w:val="00882780"/>
    <w:rsid w:val="008845B3"/>
    <w:rsid w:val="00892C59"/>
    <w:rsid w:val="008A045A"/>
    <w:rsid w:val="008A0BB0"/>
    <w:rsid w:val="008B1282"/>
    <w:rsid w:val="008C47D8"/>
    <w:rsid w:val="008C757B"/>
    <w:rsid w:val="008E7863"/>
    <w:rsid w:val="008F0644"/>
    <w:rsid w:val="0090338D"/>
    <w:rsid w:val="00907DF0"/>
    <w:rsid w:val="009115C4"/>
    <w:rsid w:val="00916756"/>
    <w:rsid w:val="00921D49"/>
    <w:rsid w:val="00925833"/>
    <w:rsid w:val="00925FF1"/>
    <w:rsid w:val="009304D3"/>
    <w:rsid w:val="00935A29"/>
    <w:rsid w:val="00942BBE"/>
    <w:rsid w:val="00947764"/>
    <w:rsid w:val="009477E3"/>
    <w:rsid w:val="00955217"/>
    <w:rsid w:val="00957520"/>
    <w:rsid w:val="00971E43"/>
    <w:rsid w:val="00972ACF"/>
    <w:rsid w:val="00974151"/>
    <w:rsid w:val="00976D5A"/>
    <w:rsid w:val="00990BD5"/>
    <w:rsid w:val="0099160C"/>
    <w:rsid w:val="00991C35"/>
    <w:rsid w:val="009925E3"/>
    <w:rsid w:val="00992832"/>
    <w:rsid w:val="00992FF4"/>
    <w:rsid w:val="009A0984"/>
    <w:rsid w:val="009A6599"/>
    <w:rsid w:val="009A6787"/>
    <w:rsid w:val="009A6F6D"/>
    <w:rsid w:val="009A74FD"/>
    <w:rsid w:val="009B212C"/>
    <w:rsid w:val="009B2365"/>
    <w:rsid w:val="009B32A8"/>
    <w:rsid w:val="009B3C61"/>
    <w:rsid w:val="009C18DA"/>
    <w:rsid w:val="009C53F2"/>
    <w:rsid w:val="009D1F4D"/>
    <w:rsid w:val="009D44C5"/>
    <w:rsid w:val="009D4AAF"/>
    <w:rsid w:val="009E0826"/>
    <w:rsid w:val="009E781C"/>
    <w:rsid w:val="009F6267"/>
    <w:rsid w:val="009F7DB9"/>
    <w:rsid w:val="00A00DC3"/>
    <w:rsid w:val="00A01C1A"/>
    <w:rsid w:val="00A03C2B"/>
    <w:rsid w:val="00A11AA2"/>
    <w:rsid w:val="00A1229A"/>
    <w:rsid w:val="00A13C6B"/>
    <w:rsid w:val="00A17427"/>
    <w:rsid w:val="00A3271C"/>
    <w:rsid w:val="00A32FC0"/>
    <w:rsid w:val="00A415AA"/>
    <w:rsid w:val="00A4201E"/>
    <w:rsid w:val="00A44D71"/>
    <w:rsid w:val="00A515DC"/>
    <w:rsid w:val="00A54A89"/>
    <w:rsid w:val="00A57AD3"/>
    <w:rsid w:val="00A57B54"/>
    <w:rsid w:val="00A632EF"/>
    <w:rsid w:val="00A6687F"/>
    <w:rsid w:val="00A66C97"/>
    <w:rsid w:val="00A72A4C"/>
    <w:rsid w:val="00A7623C"/>
    <w:rsid w:val="00A80AAE"/>
    <w:rsid w:val="00A847B1"/>
    <w:rsid w:val="00A84DCD"/>
    <w:rsid w:val="00A866B6"/>
    <w:rsid w:val="00A90A9F"/>
    <w:rsid w:val="00A90F7B"/>
    <w:rsid w:val="00A90FD2"/>
    <w:rsid w:val="00A96596"/>
    <w:rsid w:val="00AA1AA2"/>
    <w:rsid w:val="00AB53F5"/>
    <w:rsid w:val="00AC2717"/>
    <w:rsid w:val="00AC3EC8"/>
    <w:rsid w:val="00AD28CB"/>
    <w:rsid w:val="00AD3A37"/>
    <w:rsid w:val="00AE0723"/>
    <w:rsid w:val="00AE1754"/>
    <w:rsid w:val="00AE3BB8"/>
    <w:rsid w:val="00AF0C9D"/>
    <w:rsid w:val="00AF0EE3"/>
    <w:rsid w:val="00AF1AD8"/>
    <w:rsid w:val="00AF2E31"/>
    <w:rsid w:val="00AF3172"/>
    <w:rsid w:val="00AF7504"/>
    <w:rsid w:val="00B01341"/>
    <w:rsid w:val="00B03B46"/>
    <w:rsid w:val="00B0511A"/>
    <w:rsid w:val="00B054E1"/>
    <w:rsid w:val="00B155CB"/>
    <w:rsid w:val="00B2285C"/>
    <w:rsid w:val="00B31FD7"/>
    <w:rsid w:val="00B36DF3"/>
    <w:rsid w:val="00B41684"/>
    <w:rsid w:val="00B471DC"/>
    <w:rsid w:val="00B52212"/>
    <w:rsid w:val="00B567D2"/>
    <w:rsid w:val="00B61CF7"/>
    <w:rsid w:val="00B63315"/>
    <w:rsid w:val="00B74E06"/>
    <w:rsid w:val="00B75F80"/>
    <w:rsid w:val="00B7680D"/>
    <w:rsid w:val="00B852EA"/>
    <w:rsid w:val="00B87909"/>
    <w:rsid w:val="00B90D4F"/>
    <w:rsid w:val="00B962C8"/>
    <w:rsid w:val="00B9756C"/>
    <w:rsid w:val="00BA0ACF"/>
    <w:rsid w:val="00BA5F15"/>
    <w:rsid w:val="00BB19E8"/>
    <w:rsid w:val="00BB4C56"/>
    <w:rsid w:val="00BC28BF"/>
    <w:rsid w:val="00BC31FE"/>
    <w:rsid w:val="00BC69E7"/>
    <w:rsid w:val="00BD102F"/>
    <w:rsid w:val="00BE342A"/>
    <w:rsid w:val="00BE3FE0"/>
    <w:rsid w:val="00BE5B75"/>
    <w:rsid w:val="00BE7C02"/>
    <w:rsid w:val="00C00D93"/>
    <w:rsid w:val="00C05DE3"/>
    <w:rsid w:val="00C07109"/>
    <w:rsid w:val="00C10C2D"/>
    <w:rsid w:val="00C12E58"/>
    <w:rsid w:val="00C14971"/>
    <w:rsid w:val="00C16A89"/>
    <w:rsid w:val="00C16D81"/>
    <w:rsid w:val="00C3138D"/>
    <w:rsid w:val="00C31D23"/>
    <w:rsid w:val="00C32EDF"/>
    <w:rsid w:val="00C3451D"/>
    <w:rsid w:val="00C35AED"/>
    <w:rsid w:val="00C377E1"/>
    <w:rsid w:val="00C40C97"/>
    <w:rsid w:val="00C5553D"/>
    <w:rsid w:val="00C55BFD"/>
    <w:rsid w:val="00C611E3"/>
    <w:rsid w:val="00C6240A"/>
    <w:rsid w:val="00C64067"/>
    <w:rsid w:val="00C64231"/>
    <w:rsid w:val="00C64970"/>
    <w:rsid w:val="00C66A90"/>
    <w:rsid w:val="00C83F90"/>
    <w:rsid w:val="00C85675"/>
    <w:rsid w:val="00C86499"/>
    <w:rsid w:val="00C86BF6"/>
    <w:rsid w:val="00C9106D"/>
    <w:rsid w:val="00C92BF0"/>
    <w:rsid w:val="00C97A21"/>
    <w:rsid w:val="00CA08E7"/>
    <w:rsid w:val="00CA6FAC"/>
    <w:rsid w:val="00CB0100"/>
    <w:rsid w:val="00CB5879"/>
    <w:rsid w:val="00CB5E37"/>
    <w:rsid w:val="00CC344D"/>
    <w:rsid w:val="00CC5AC8"/>
    <w:rsid w:val="00CC7AF6"/>
    <w:rsid w:val="00CD0D28"/>
    <w:rsid w:val="00CD23CF"/>
    <w:rsid w:val="00CD3EDC"/>
    <w:rsid w:val="00CE20DE"/>
    <w:rsid w:val="00CE440E"/>
    <w:rsid w:val="00CF7B6D"/>
    <w:rsid w:val="00D03724"/>
    <w:rsid w:val="00D07CE5"/>
    <w:rsid w:val="00D1546F"/>
    <w:rsid w:val="00D1593F"/>
    <w:rsid w:val="00D16B8C"/>
    <w:rsid w:val="00D20077"/>
    <w:rsid w:val="00D21A12"/>
    <w:rsid w:val="00D26C98"/>
    <w:rsid w:val="00D37CC0"/>
    <w:rsid w:val="00D43F04"/>
    <w:rsid w:val="00D46033"/>
    <w:rsid w:val="00D47D99"/>
    <w:rsid w:val="00D500C8"/>
    <w:rsid w:val="00D5121C"/>
    <w:rsid w:val="00D55E84"/>
    <w:rsid w:val="00D6376F"/>
    <w:rsid w:val="00D64CA5"/>
    <w:rsid w:val="00D74893"/>
    <w:rsid w:val="00D75BFB"/>
    <w:rsid w:val="00D81CC9"/>
    <w:rsid w:val="00D86B0C"/>
    <w:rsid w:val="00DA78C9"/>
    <w:rsid w:val="00DB1B56"/>
    <w:rsid w:val="00DB350A"/>
    <w:rsid w:val="00DB5799"/>
    <w:rsid w:val="00DB57CA"/>
    <w:rsid w:val="00DB6C9F"/>
    <w:rsid w:val="00DC0FDF"/>
    <w:rsid w:val="00DC5852"/>
    <w:rsid w:val="00DC6226"/>
    <w:rsid w:val="00DC6769"/>
    <w:rsid w:val="00DD196C"/>
    <w:rsid w:val="00DD2B75"/>
    <w:rsid w:val="00DD3704"/>
    <w:rsid w:val="00DE1D4C"/>
    <w:rsid w:val="00DF0A6A"/>
    <w:rsid w:val="00DF386C"/>
    <w:rsid w:val="00DF70A4"/>
    <w:rsid w:val="00E02668"/>
    <w:rsid w:val="00E04CC1"/>
    <w:rsid w:val="00E0504E"/>
    <w:rsid w:val="00E0578D"/>
    <w:rsid w:val="00E13B53"/>
    <w:rsid w:val="00E15900"/>
    <w:rsid w:val="00E167D4"/>
    <w:rsid w:val="00E242E7"/>
    <w:rsid w:val="00E24B8A"/>
    <w:rsid w:val="00E25130"/>
    <w:rsid w:val="00E2632F"/>
    <w:rsid w:val="00E26570"/>
    <w:rsid w:val="00E3065C"/>
    <w:rsid w:val="00E36662"/>
    <w:rsid w:val="00E43A0B"/>
    <w:rsid w:val="00E44B2E"/>
    <w:rsid w:val="00E50025"/>
    <w:rsid w:val="00E5087A"/>
    <w:rsid w:val="00E51CE4"/>
    <w:rsid w:val="00E52712"/>
    <w:rsid w:val="00E55F6D"/>
    <w:rsid w:val="00E61815"/>
    <w:rsid w:val="00E643BA"/>
    <w:rsid w:val="00E6529D"/>
    <w:rsid w:val="00E65BFD"/>
    <w:rsid w:val="00E80EBC"/>
    <w:rsid w:val="00E91CBA"/>
    <w:rsid w:val="00EA0B83"/>
    <w:rsid w:val="00EA0CEA"/>
    <w:rsid w:val="00EA23BE"/>
    <w:rsid w:val="00EA7C22"/>
    <w:rsid w:val="00EB304F"/>
    <w:rsid w:val="00EB3F92"/>
    <w:rsid w:val="00EC1DD7"/>
    <w:rsid w:val="00EC1E4A"/>
    <w:rsid w:val="00EC22E8"/>
    <w:rsid w:val="00EC3A59"/>
    <w:rsid w:val="00EC3BF0"/>
    <w:rsid w:val="00EC69BE"/>
    <w:rsid w:val="00EC79DA"/>
    <w:rsid w:val="00ED1DA8"/>
    <w:rsid w:val="00ED2A3F"/>
    <w:rsid w:val="00ED5B41"/>
    <w:rsid w:val="00ED7BC0"/>
    <w:rsid w:val="00F000EE"/>
    <w:rsid w:val="00F02C18"/>
    <w:rsid w:val="00F10A02"/>
    <w:rsid w:val="00F11060"/>
    <w:rsid w:val="00F133C0"/>
    <w:rsid w:val="00F136FC"/>
    <w:rsid w:val="00F13C1E"/>
    <w:rsid w:val="00F24F7A"/>
    <w:rsid w:val="00F2673B"/>
    <w:rsid w:val="00F3308A"/>
    <w:rsid w:val="00F4792E"/>
    <w:rsid w:val="00F523AC"/>
    <w:rsid w:val="00F52E15"/>
    <w:rsid w:val="00F535EC"/>
    <w:rsid w:val="00F54EA8"/>
    <w:rsid w:val="00F55C30"/>
    <w:rsid w:val="00F60092"/>
    <w:rsid w:val="00F62ED9"/>
    <w:rsid w:val="00F66DB7"/>
    <w:rsid w:val="00F67AED"/>
    <w:rsid w:val="00F755AE"/>
    <w:rsid w:val="00F75FFB"/>
    <w:rsid w:val="00F77F51"/>
    <w:rsid w:val="00F806EB"/>
    <w:rsid w:val="00F847A2"/>
    <w:rsid w:val="00F87FF5"/>
    <w:rsid w:val="00F967F9"/>
    <w:rsid w:val="00FA1F6F"/>
    <w:rsid w:val="00FB1E6A"/>
    <w:rsid w:val="00FB27C0"/>
    <w:rsid w:val="00FC41BC"/>
    <w:rsid w:val="00FC52FF"/>
    <w:rsid w:val="00FC7696"/>
    <w:rsid w:val="00FD2B4E"/>
    <w:rsid w:val="00FE131C"/>
    <w:rsid w:val="00FF4817"/>
    <w:rsid w:val="00FF6AAB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E3F95"/>
  <w15:docId w15:val="{131976D0-D561-46B1-ACF7-D3D5E928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CE4"/>
    <w:rPr>
      <w:color w:val="0563C1"/>
      <w:u w:val="single"/>
    </w:rPr>
  </w:style>
  <w:style w:type="paragraph" w:customStyle="1" w:styleId="WW-BodyText2">
    <w:name w:val="WW-Body Text 2"/>
    <w:basedOn w:val="Norml"/>
    <w:rsid w:val="00082CE4"/>
    <w:pPr>
      <w:suppressAutoHyphens/>
    </w:pPr>
    <w:rPr>
      <w:b/>
      <w:lang w:eastAsia="zh-CN"/>
    </w:rPr>
  </w:style>
  <w:style w:type="paragraph" w:styleId="lfej">
    <w:name w:val="header"/>
    <w:basedOn w:val="Norml"/>
    <w:link w:val="lfejChar"/>
    <w:uiPriority w:val="99"/>
    <w:unhideWhenUsed/>
    <w:rsid w:val="00135D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5D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35D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5D5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pir.gov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p-20.asp.lgov.hu/nyitol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davar.hu/igazgatasi-iroda-nyomtatvany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1340</Words>
  <Characters>9248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Csiszár Kinga</dc:creator>
  <cp:lastModifiedBy>dr. Botár Tünde</cp:lastModifiedBy>
  <cp:revision>12</cp:revision>
  <cp:lastPrinted>2021-01-07T07:48:00Z</cp:lastPrinted>
  <dcterms:created xsi:type="dcterms:W3CDTF">2021-02-08T09:00:00Z</dcterms:created>
  <dcterms:modified xsi:type="dcterms:W3CDTF">2021-02-09T08:49:00Z</dcterms:modified>
</cp:coreProperties>
</file>